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F7364D" w14:textId="6388F9D2" w:rsidR="009573F4" w:rsidRDefault="00F063D8" w:rsidP="00F063D8">
      <w:pPr>
        <w:pStyle w:val="CRCoverPage"/>
        <w:outlineLvl w:val="0"/>
        <w:rPr>
          <w:rFonts w:cs="Arial"/>
          <w:b/>
          <w:sz w:val="24"/>
          <w:lang w:val="en-US"/>
        </w:rPr>
      </w:pPr>
      <w:r w:rsidRPr="00755C04">
        <w:rPr>
          <w:sz w:val="24"/>
        </w:rPr>
        <w:t>3GPP TSG RAN WG2 Meeting #</w:t>
      </w:r>
      <w:r w:rsidR="009E11C3" w:rsidRPr="00755C04">
        <w:rPr>
          <w:sz w:val="24"/>
        </w:rPr>
        <w:t>1</w:t>
      </w:r>
      <w:r w:rsidR="009E11C3">
        <w:rPr>
          <w:sz w:val="24"/>
        </w:rPr>
        <w:t>21</w:t>
      </w:r>
      <w:r w:rsidR="009E11C3" w:rsidRPr="00755C04">
        <w:rPr>
          <w:sz w:val="24"/>
        </w:rPr>
        <w:t xml:space="preserve"> </w:t>
      </w:r>
      <w:r w:rsidR="009E11C3" w:rsidRPr="00692DEB">
        <w:rPr>
          <w:rFonts w:cs="Arial"/>
          <w:b/>
          <w:sz w:val="24"/>
          <w:lang w:val="en-US"/>
        </w:rPr>
        <w:t xml:space="preserve">                    </w:t>
      </w:r>
      <w:r w:rsidR="00A67CFB">
        <w:rPr>
          <w:rFonts w:cs="Arial"/>
          <w:b/>
          <w:sz w:val="24"/>
          <w:lang w:val="en-US"/>
        </w:rPr>
        <w:tab/>
      </w:r>
      <w:r w:rsidR="001F00CD">
        <w:rPr>
          <w:rFonts w:cs="Arial"/>
          <w:b/>
          <w:sz w:val="24"/>
          <w:lang w:val="en-US"/>
        </w:rPr>
        <w:t xml:space="preserve">    </w:t>
      </w:r>
      <w:r w:rsidR="000E4B2F">
        <w:rPr>
          <w:rFonts w:cs="Arial"/>
          <w:b/>
          <w:sz w:val="24"/>
          <w:lang w:val="en-US"/>
        </w:rPr>
        <w:tab/>
      </w:r>
      <w:r w:rsidR="000E4B2F" w:rsidRPr="000E4B2F">
        <w:rPr>
          <w:rFonts w:cs="Arial"/>
          <w:b/>
          <w:sz w:val="24"/>
          <w:lang w:val="en-US"/>
        </w:rPr>
        <w:t>R2-</w:t>
      </w:r>
      <w:r w:rsidR="00DB0F11" w:rsidRPr="00DB0F11">
        <w:rPr>
          <w:rFonts w:cs="Arial"/>
          <w:b/>
          <w:sz w:val="24"/>
          <w:lang w:val="en-US"/>
        </w:rPr>
        <w:t>2300529</w:t>
      </w:r>
      <w:r w:rsidR="009E11C3" w:rsidRPr="00602A06">
        <w:rPr>
          <w:rFonts w:cs="Arial"/>
          <w:b/>
          <w:sz w:val="24"/>
          <w:lang w:val="en-US"/>
        </w:rPr>
        <w:t xml:space="preserve"> </w:t>
      </w:r>
    </w:p>
    <w:p w14:paraId="397BC2EB" w14:textId="7954F0BA" w:rsidR="00F063D8" w:rsidRPr="00692DEB" w:rsidRDefault="009E11C3" w:rsidP="00F063D8">
      <w:pPr>
        <w:pStyle w:val="CRCoverPage"/>
        <w:outlineLvl w:val="0"/>
        <w:rPr>
          <w:b/>
          <w:sz w:val="24"/>
          <w:lang w:val="en-US"/>
        </w:rPr>
      </w:pPr>
      <w:bookmarkStart w:id="0" w:name="_Hlk95740077"/>
      <w:r>
        <w:rPr>
          <w:rFonts w:cs="Arial"/>
          <w:sz w:val="24"/>
          <w:szCs w:val="24"/>
        </w:rPr>
        <w:t>Athens</w:t>
      </w:r>
      <w:r w:rsidRPr="00DE0032">
        <w:rPr>
          <w:rFonts w:cs="Arial"/>
          <w:sz w:val="24"/>
          <w:szCs w:val="24"/>
        </w:rPr>
        <w:t xml:space="preserve">, </w:t>
      </w:r>
      <w:r>
        <w:rPr>
          <w:rFonts w:cs="Arial"/>
          <w:sz w:val="24"/>
          <w:szCs w:val="24"/>
        </w:rPr>
        <w:t>G</w:t>
      </w:r>
      <w:r w:rsidRPr="00DE0032">
        <w:rPr>
          <w:rFonts w:cs="Arial"/>
          <w:sz w:val="24"/>
          <w:szCs w:val="24"/>
        </w:rPr>
        <w:t>R</w:t>
      </w:r>
      <w:r w:rsidRPr="007D1B60">
        <w:rPr>
          <w:rFonts w:cs="Arial"/>
          <w:sz w:val="24"/>
          <w:szCs w:val="24"/>
        </w:rPr>
        <w:t xml:space="preserve">, </w:t>
      </w:r>
      <w:r>
        <w:rPr>
          <w:rFonts w:cs="Arial"/>
          <w:sz w:val="24"/>
          <w:szCs w:val="24"/>
        </w:rPr>
        <w:t>27</w:t>
      </w:r>
      <w:r w:rsidRPr="00755C04">
        <w:rPr>
          <w:rFonts w:cs="Arial"/>
          <w:sz w:val="24"/>
          <w:szCs w:val="24"/>
        </w:rPr>
        <w:t xml:space="preserve"> </w:t>
      </w:r>
      <w:r>
        <w:rPr>
          <w:rFonts w:cs="Arial"/>
          <w:sz w:val="24"/>
          <w:szCs w:val="24"/>
        </w:rPr>
        <w:t xml:space="preserve">February – 03 March </w:t>
      </w:r>
      <w:r w:rsidRPr="00755C04">
        <w:rPr>
          <w:rFonts w:cs="Arial"/>
          <w:sz w:val="24"/>
          <w:szCs w:val="24"/>
        </w:rPr>
        <w:t>202</w:t>
      </w:r>
      <w:r>
        <w:rPr>
          <w:rFonts w:cs="Arial"/>
          <w:sz w:val="24"/>
          <w:szCs w:val="24"/>
        </w:rPr>
        <w:t>3</w:t>
      </w:r>
      <w:bookmarkEnd w:id="0"/>
      <w:r w:rsidR="00631AE4" w:rsidRPr="007928D3">
        <w:rPr>
          <w:b/>
          <w:color w:val="D9D9D9" w:themeColor="background1" w:themeShade="D9"/>
          <w:sz w:val="24"/>
          <w:szCs w:val="24"/>
          <w:lang w:val="en-US"/>
        </w:rPr>
        <w:t xml:space="preserve">                             </w:t>
      </w:r>
    </w:p>
    <w:p w14:paraId="29BD8126" w14:textId="77777777" w:rsidR="00596A6B" w:rsidRDefault="00596A6B" w:rsidP="006D3016">
      <w:pPr>
        <w:tabs>
          <w:tab w:val="left" w:pos="1985"/>
        </w:tabs>
        <w:overflowPunct/>
        <w:autoSpaceDE/>
        <w:autoSpaceDN/>
        <w:adjustRightInd/>
        <w:spacing w:after="120"/>
        <w:rPr>
          <w:rFonts w:ascii="Arial" w:eastAsia="MS Mincho" w:hAnsi="Arial" w:cs="Arial"/>
          <w:b/>
          <w:bCs/>
          <w:color w:val="auto"/>
          <w:sz w:val="24"/>
          <w:lang w:eastAsia="en-US"/>
        </w:rPr>
      </w:pPr>
    </w:p>
    <w:p w14:paraId="5B9BF21E" w14:textId="7CB3156E" w:rsidR="006D3016" w:rsidRPr="00692DEB" w:rsidRDefault="006D3016" w:rsidP="006D3016">
      <w:pPr>
        <w:tabs>
          <w:tab w:val="left" w:pos="1985"/>
        </w:tabs>
        <w:overflowPunct/>
        <w:autoSpaceDE/>
        <w:autoSpaceDN/>
        <w:adjustRightInd/>
        <w:spacing w:after="120"/>
        <w:rPr>
          <w:rFonts w:ascii="Arial" w:eastAsia="MS Mincho" w:hAnsi="Arial" w:cs="Arial"/>
          <w:b/>
          <w:bCs/>
          <w:color w:val="auto"/>
          <w:sz w:val="24"/>
          <w:lang w:eastAsia="en-US"/>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940418" w:rsidRPr="004E7E9C">
        <w:rPr>
          <w:rFonts w:ascii="Arial" w:eastAsia="MS Mincho" w:hAnsi="Arial" w:cs="Arial"/>
          <w:color w:val="auto"/>
          <w:sz w:val="24"/>
          <w:lang w:eastAsia="en-US"/>
        </w:rPr>
        <w:t>8.2.2</w:t>
      </w:r>
      <w:r w:rsidR="00C3158C" w:rsidRPr="004E7E9C">
        <w:rPr>
          <w:rFonts w:ascii="Arial" w:eastAsia="MS Mincho" w:hAnsi="Arial" w:cs="Arial"/>
          <w:color w:val="auto"/>
          <w:sz w:val="24"/>
          <w:lang w:eastAsia="en-US"/>
        </w:rPr>
        <w:t xml:space="preserve"> </w:t>
      </w:r>
      <w:r w:rsidR="00C3158C" w:rsidRPr="00C3158C">
        <w:rPr>
          <w:rFonts w:ascii="Arial" w:eastAsia="MS Mincho" w:hAnsi="Arial" w:cs="Arial"/>
          <w:b/>
          <w:bCs/>
          <w:color w:val="auto"/>
          <w:sz w:val="24"/>
          <w:lang w:eastAsia="en-US"/>
        </w:rPr>
        <w:t xml:space="preserve">      </w:t>
      </w:r>
    </w:p>
    <w:p w14:paraId="08A44896" w14:textId="77777777" w:rsidR="006D3016" w:rsidRPr="00284C4D" w:rsidRDefault="006D3016" w:rsidP="00C81753">
      <w:pPr>
        <w:tabs>
          <w:tab w:val="left" w:pos="1985"/>
        </w:tabs>
        <w:overflowPunct/>
        <w:autoSpaceDE/>
        <w:adjustRightInd/>
        <w:ind w:left="1985" w:hanging="1985"/>
        <w:rPr>
          <w:rFonts w:ascii="Arial" w:eastAsia="MS Mincho" w:hAnsi="Arial" w:cs="Arial"/>
          <w:b/>
          <w:bCs/>
          <w:color w:val="auto"/>
          <w:sz w:val="24"/>
          <w:lang w:eastAsia="en-US"/>
        </w:rPr>
      </w:pPr>
      <w:r w:rsidRPr="00284C4D">
        <w:rPr>
          <w:rFonts w:ascii="Arial" w:eastAsia="MS Mincho" w:hAnsi="Arial" w:cs="Arial"/>
          <w:b/>
          <w:bCs/>
          <w:color w:val="auto"/>
          <w:sz w:val="24"/>
          <w:lang w:eastAsia="en-US"/>
        </w:rPr>
        <w:t>Source:</w:t>
      </w:r>
      <w:r w:rsidRPr="00284C4D">
        <w:rPr>
          <w:rFonts w:ascii="Arial" w:eastAsia="MS Mincho" w:hAnsi="Arial" w:cs="Arial"/>
          <w:b/>
          <w:bCs/>
          <w:color w:val="auto"/>
          <w:sz w:val="24"/>
          <w:lang w:eastAsia="en-US"/>
        </w:rPr>
        <w:tab/>
      </w:r>
      <w:r w:rsidR="00C81753" w:rsidRPr="00755C04">
        <w:rPr>
          <w:rFonts w:ascii="Arial" w:eastAsia="MS Mincho" w:hAnsi="Arial" w:cs="Arial"/>
          <w:color w:val="auto"/>
          <w:sz w:val="24"/>
          <w:lang w:eastAsia="en-US"/>
        </w:rPr>
        <w:t>Qualcomm Incorporated</w:t>
      </w:r>
    </w:p>
    <w:p w14:paraId="7989BFBD" w14:textId="27B850AB" w:rsidR="00427358" w:rsidRPr="00692DEB" w:rsidRDefault="006D3016" w:rsidP="00427358">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bookmarkStart w:id="1" w:name="_Hlk106259757"/>
      <w:proofErr w:type="spellStart"/>
      <w:r w:rsidR="005210F8">
        <w:rPr>
          <w:rFonts w:ascii="Arial" w:eastAsia="Times New Roman" w:hAnsi="Arial" w:cs="Arial"/>
          <w:color w:val="auto"/>
          <w:sz w:val="24"/>
          <w:lang w:eastAsia="en-US"/>
        </w:rPr>
        <w:t>S</w:t>
      </w:r>
      <w:r w:rsidR="00387ED1" w:rsidRPr="00755C04">
        <w:rPr>
          <w:rFonts w:ascii="Arial" w:eastAsia="Times New Roman" w:hAnsi="Arial" w:cs="Arial"/>
          <w:color w:val="auto"/>
          <w:sz w:val="24"/>
          <w:lang w:eastAsia="en-US"/>
        </w:rPr>
        <w:t>idelink</w:t>
      </w:r>
      <w:proofErr w:type="spellEnd"/>
      <w:r w:rsidR="00387ED1" w:rsidRPr="00755C04">
        <w:rPr>
          <w:rFonts w:ascii="Arial" w:eastAsia="Times New Roman" w:hAnsi="Arial" w:cs="Arial"/>
          <w:color w:val="auto"/>
          <w:sz w:val="24"/>
          <w:lang w:eastAsia="en-US"/>
        </w:rPr>
        <w:t xml:space="preserve"> Position</w:t>
      </w:r>
      <w:r w:rsidR="00F96401">
        <w:rPr>
          <w:rFonts w:ascii="Arial" w:eastAsia="Times New Roman" w:hAnsi="Arial" w:cs="Arial"/>
          <w:color w:val="auto"/>
          <w:sz w:val="24"/>
          <w:lang w:eastAsia="en-US"/>
        </w:rPr>
        <w:t>ing</w:t>
      </w:r>
      <w:r w:rsidR="00387ED1" w:rsidRPr="00755C04">
        <w:rPr>
          <w:rFonts w:ascii="Arial" w:eastAsia="Times New Roman" w:hAnsi="Arial" w:cs="Arial"/>
          <w:color w:val="auto"/>
          <w:sz w:val="24"/>
          <w:lang w:eastAsia="en-US"/>
        </w:rPr>
        <w:t xml:space="preserve"> </w:t>
      </w:r>
      <w:r w:rsidR="009E11C3">
        <w:rPr>
          <w:rFonts w:ascii="Arial" w:eastAsia="Times New Roman" w:hAnsi="Arial" w:cs="Arial"/>
          <w:color w:val="auto"/>
          <w:sz w:val="24"/>
          <w:lang w:eastAsia="en-US"/>
        </w:rPr>
        <w:t>Protocol (SLPP)</w:t>
      </w:r>
      <w:r w:rsidR="005210F8">
        <w:rPr>
          <w:rFonts w:ascii="Arial" w:eastAsia="Times New Roman" w:hAnsi="Arial" w:cs="Arial"/>
          <w:color w:val="auto"/>
          <w:sz w:val="24"/>
          <w:lang w:eastAsia="en-US"/>
        </w:rPr>
        <w:t xml:space="preserve"> </w:t>
      </w:r>
      <w:r w:rsidR="00596A6B" w:rsidRPr="00755C04">
        <w:rPr>
          <w:rFonts w:ascii="Arial" w:eastAsia="Times New Roman" w:hAnsi="Arial" w:cs="Arial"/>
          <w:color w:val="auto"/>
          <w:sz w:val="24"/>
          <w:lang w:eastAsia="en-US"/>
        </w:rPr>
        <w:t xml:space="preserve">Signaling </w:t>
      </w:r>
      <w:bookmarkEnd w:id="1"/>
      <w:r w:rsidR="00BC371D">
        <w:rPr>
          <w:rFonts w:ascii="Arial" w:eastAsia="Times New Roman" w:hAnsi="Arial" w:cs="Arial"/>
          <w:color w:val="auto"/>
          <w:sz w:val="24"/>
          <w:lang w:eastAsia="en-US"/>
        </w:rPr>
        <w:t xml:space="preserve">and </w:t>
      </w:r>
      <w:r w:rsidR="005210F8">
        <w:rPr>
          <w:rFonts w:ascii="Arial" w:eastAsia="Times New Roman" w:hAnsi="Arial" w:cs="Arial"/>
          <w:color w:val="auto"/>
          <w:sz w:val="24"/>
          <w:lang w:eastAsia="en-US"/>
        </w:rPr>
        <w:t>Procedures</w:t>
      </w:r>
      <w:r w:rsidR="00284C4D">
        <w:rPr>
          <w:rFonts w:ascii="Arial" w:eastAsia="Times New Roman" w:hAnsi="Arial" w:cs="Arial"/>
          <w:b/>
          <w:bCs/>
          <w:color w:val="auto"/>
          <w:sz w:val="24"/>
          <w:lang w:eastAsia="en-US"/>
        </w:rPr>
        <w:t xml:space="preserve"> </w:t>
      </w:r>
      <w:r w:rsidR="00124AFA">
        <w:rPr>
          <w:rFonts w:eastAsia="Times New Roman" w:cs="Calibri"/>
          <w:b/>
          <w:bCs/>
        </w:rPr>
        <w:t> </w:t>
      </w:r>
      <w:r w:rsidRPr="00692DEB">
        <w:rPr>
          <w:rFonts w:ascii="Arial" w:eastAsia="Times New Roman" w:hAnsi="Arial" w:cs="Arial"/>
          <w:b/>
          <w:bCs/>
          <w:color w:val="auto"/>
          <w:sz w:val="24"/>
          <w:lang w:eastAsia="en-US"/>
        </w:rPr>
        <w:tab/>
      </w:r>
    </w:p>
    <w:p w14:paraId="348DA11C" w14:textId="3BFF3E0E" w:rsidR="006D3016" w:rsidRDefault="006D3016" w:rsidP="00427358">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r>
      <w:r w:rsidR="00755C04" w:rsidRPr="00755C04">
        <w:rPr>
          <w:rFonts w:ascii="Arial" w:eastAsia="Times New Roman" w:hAnsi="Arial" w:cs="Arial"/>
          <w:color w:val="auto"/>
          <w:sz w:val="24"/>
          <w:lang w:eastAsia="en-US"/>
        </w:rPr>
        <w:t>Discussion and Decision</w:t>
      </w:r>
      <w:r w:rsidR="00755C04">
        <w:rPr>
          <w:rFonts w:ascii="Arial" w:eastAsia="Times New Roman" w:hAnsi="Arial" w:cs="Arial"/>
          <w:b/>
          <w:bCs/>
          <w:color w:val="auto"/>
          <w:sz w:val="24"/>
          <w:lang w:eastAsia="en-US"/>
        </w:rPr>
        <w:t xml:space="preserve"> </w:t>
      </w:r>
    </w:p>
    <w:p w14:paraId="386A74EE" w14:textId="4E693924" w:rsidR="003972AD" w:rsidRPr="00692DEB" w:rsidRDefault="00596A6B" w:rsidP="00A94EB1">
      <w:pPr>
        <w:pStyle w:val="Heading1"/>
        <w:rPr>
          <w:lang w:val="en-US"/>
        </w:rPr>
      </w:pPr>
      <w:r>
        <w:rPr>
          <w:lang w:val="en-US"/>
        </w:rPr>
        <w:t>Introduction</w:t>
      </w:r>
    </w:p>
    <w:p w14:paraId="0258F33E" w14:textId="14982D77" w:rsidR="00AD44FF" w:rsidRDefault="003E6192" w:rsidP="00E0257C">
      <w:pPr>
        <w:rPr>
          <w:color w:val="auto"/>
          <w:sz w:val="22"/>
          <w:szCs w:val="22"/>
        </w:rPr>
      </w:pPr>
      <w:r>
        <w:rPr>
          <w:color w:val="auto"/>
          <w:sz w:val="22"/>
          <w:szCs w:val="22"/>
        </w:rPr>
        <w:t xml:space="preserve">RAN2 has agreed to introduce a new </w:t>
      </w:r>
      <w:proofErr w:type="spellStart"/>
      <w:r w:rsidR="009E11C3">
        <w:rPr>
          <w:color w:val="auto"/>
          <w:sz w:val="22"/>
          <w:szCs w:val="22"/>
        </w:rPr>
        <w:t>S</w:t>
      </w:r>
      <w:r>
        <w:rPr>
          <w:color w:val="auto"/>
          <w:sz w:val="22"/>
          <w:szCs w:val="22"/>
        </w:rPr>
        <w:t>idelink</w:t>
      </w:r>
      <w:proofErr w:type="spellEnd"/>
      <w:r>
        <w:rPr>
          <w:color w:val="auto"/>
          <w:sz w:val="22"/>
          <w:szCs w:val="22"/>
        </w:rPr>
        <w:t xml:space="preserve"> </w:t>
      </w:r>
      <w:r w:rsidR="009E11C3">
        <w:rPr>
          <w:color w:val="auto"/>
          <w:sz w:val="22"/>
          <w:szCs w:val="22"/>
        </w:rPr>
        <w:t xml:space="preserve">Positioning Protocol </w:t>
      </w:r>
      <w:r>
        <w:rPr>
          <w:color w:val="auto"/>
          <w:sz w:val="22"/>
          <w:szCs w:val="22"/>
        </w:rPr>
        <w:t xml:space="preserve">(SLPP) to support the use cases identified in the SID </w:t>
      </w:r>
      <w:r w:rsidR="009E11C3">
        <w:rPr>
          <w:color w:val="auto"/>
          <w:sz w:val="22"/>
          <w:szCs w:val="22"/>
        </w:rPr>
        <w:fldChar w:fldCharType="begin"/>
      </w:r>
      <w:r w:rsidR="009E11C3">
        <w:rPr>
          <w:color w:val="auto"/>
          <w:sz w:val="22"/>
          <w:szCs w:val="22"/>
        </w:rPr>
        <w:instrText xml:space="preserve"> REF _Ref114642507 \n \h </w:instrText>
      </w:r>
      <w:r w:rsidR="009E11C3">
        <w:rPr>
          <w:color w:val="auto"/>
          <w:sz w:val="22"/>
          <w:szCs w:val="22"/>
        </w:rPr>
      </w:r>
      <w:r w:rsidR="009E11C3">
        <w:rPr>
          <w:color w:val="auto"/>
          <w:sz w:val="22"/>
          <w:szCs w:val="22"/>
        </w:rPr>
        <w:fldChar w:fldCharType="separate"/>
      </w:r>
      <w:r w:rsidR="00124939">
        <w:rPr>
          <w:color w:val="auto"/>
          <w:sz w:val="22"/>
          <w:szCs w:val="22"/>
        </w:rPr>
        <w:t>[1]</w:t>
      </w:r>
      <w:r w:rsidR="009E11C3">
        <w:rPr>
          <w:color w:val="auto"/>
          <w:sz w:val="22"/>
          <w:szCs w:val="22"/>
        </w:rPr>
        <w:fldChar w:fldCharType="end"/>
      </w:r>
      <w:r w:rsidR="009E11C3">
        <w:rPr>
          <w:color w:val="auto"/>
          <w:sz w:val="22"/>
          <w:szCs w:val="22"/>
        </w:rPr>
        <w:t xml:space="preserve">. SLPP will support at least the functions of </w:t>
      </w:r>
      <w:proofErr w:type="spellStart"/>
      <w:r w:rsidR="009E11C3">
        <w:rPr>
          <w:color w:val="auto"/>
          <w:sz w:val="22"/>
          <w:szCs w:val="22"/>
        </w:rPr>
        <w:t>Sidelink</w:t>
      </w:r>
      <w:proofErr w:type="spellEnd"/>
      <w:r w:rsidR="009E11C3">
        <w:rPr>
          <w:color w:val="auto"/>
          <w:sz w:val="22"/>
          <w:szCs w:val="22"/>
        </w:rPr>
        <w:t xml:space="preserve"> (SL) Positioning Capability Transfer, SL Positioning Assistance Data exchange, SL Location Information Transfer, Error handling and Abort. Additionally, RAN2 </w:t>
      </w:r>
      <w:r>
        <w:rPr>
          <w:color w:val="auto"/>
          <w:sz w:val="22"/>
          <w:szCs w:val="22"/>
        </w:rPr>
        <w:t xml:space="preserve">reached the following agreements regarding </w:t>
      </w:r>
      <w:r w:rsidR="009E11C3">
        <w:rPr>
          <w:color w:val="auto"/>
          <w:sz w:val="22"/>
          <w:szCs w:val="22"/>
        </w:rPr>
        <w:t>SLPP</w:t>
      </w:r>
      <w:r w:rsidR="009E11C3" w:rsidDel="009E11C3">
        <w:rPr>
          <w:color w:val="auto"/>
          <w:sz w:val="22"/>
          <w:szCs w:val="22"/>
        </w:rPr>
        <w:t xml:space="preserve"> </w:t>
      </w:r>
      <w:r>
        <w:rPr>
          <w:color w:val="auto"/>
          <w:sz w:val="22"/>
          <w:szCs w:val="22"/>
        </w:rPr>
        <w:t xml:space="preserve">definition and function </w:t>
      </w:r>
      <w:r w:rsidR="006F7A86">
        <w:rPr>
          <w:color w:val="auto"/>
          <w:sz w:val="22"/>
          <w:szCs w:val="22"/>
        </w:rPr>
        <w:fldChar w:fldCharType="begin"/>
      </w:r>
      <w:r w:rsidR="006F7A86">
        <w:rPr>
          <w:color w:val="auto"/>
          <w:sz w:val="22"/>
          <w:szCs w:val="22"/>
        </w:rPr>
        <w:instrText xml:space="preserve"> REF _Ref114652158 \r \h </w:instrText>
      </w:r>
      <w:r w:rsidR="006F7A86">
        <w:rPr>
          <w:color w:val="auto"/>
          <w:sz w:val="22"/>
          <w:szCs w:val="22"/>
        </w:rPr>
      </w:r>
      <w:r w:rsidR="006F7A86">
        <w:rPr>
          <w:color w:val="auto"/>
          <w:sz w:val="22"/>
          <w:szCs w:val="22"/>
        </w:rPr>
        <w:fldChar w:fldCharType="separate"/>
      </w:r>
      <w:r w:rsidR="00124939">
        <w:rPr>
          <w:color w:val="auto"/>
          <w:sz w:val="22"/>
          <w:szCs w:val="22"/>
        </w:rPr>
        <w:t>[2]</w:t>
      </w:r>
      <w:r w:rsidR="006F7A86">
        <w:rPr>
          <w:color w:val="auto"/>
          <w:sz w:val="22"/>
          <w:szCs w:val="22"/>
        </w:rPr>
        <w:fldChar w:fldCharType="end"/>
      </w:r>
      <w:r>
        <w:rPr>
          <w:color w:val="auto"/>
          <w:sz w:val="22"/>
          <w:szCs w:val="22"/>
        </w:rPr>
        <w:t>.</w:t>
      </w:r>
      <w:r w:rsidR="00AC60D6">
        <w:rPr>
          <w:color w:val="auto"/>
          <w:sz w:val="22"/>
          <w:szCs w:val="22"/>
        </w:rPr>
        <w:t xml:space="preserve"> </w:t>
      </w:r>
    </w:p>
    <w:tbl>
      <w:tblPr>
        <w:tblStyle w:val="TableGrid"/>
        <w:tblW w:w="0" w:type="auto"/>
        <w:tblInd w:w="180" w:type="dxa"/>
        <w:tblLook w:val="04A0" w:firstRow="1" w:lastRow="0" w:firstColumn="1" w:lastColumn="0" w:noHBand="0" w:noVBand="1"/>
      </w:tblPr>
      <w:tblGrid>
        <w:gridCol w:w="9448"/>
      </w:tblGrid>
      <w:tr w:rsidR="007A1C88" w14:paraId="51F893A1" w14:textId="77777777" w:rsidTr="007A1C88">
        <w:tc>
          <w:tcPr>
            <w:tcW w:w="9628" w:type="dxa"/>
          </w:tcPr>
          <w:p w14:paraId="2158CEBC" w14:textId="77777777" w:rsidR="007A1C88" w:rsidRPr="00591797" w:rsidRDefault="007A1C88" w:rsidP="00090C23">
            <w:pPr>
              <w:spacing w:before="120" w:after="0"/>
              <w:rPr>
                <w:sz w:val="22"/>
                <w:szCs w:val="22"/>
              </w:rPr>
            </w:pPr>
            <w:r w:rsidRPr="00591797">
              <w:rPr>
                <w:sz w:val="22"/>
                <w:szCs w:val="22"/>
              </w:rPr>
              <w:t>Agreements:</w:t>
            </w:r>
          </w:p>
          <w:p w14:paraId="66FFD324" w14:textId="77777777" w:rsidR="007A1C88" w:rsidRPr="00591797" w:rsidRDefault="007A1C88" w:rsidP="00090C23">
            <w:pPr>
              <w:spacing w:before="120" w:after="0"/>
              <w:ind w:left="215" w:hanging="215"/>
              <w:rPr>
                <w:sz w:val="22"/>
                <w:szCs w:val="22"/>
              </w:rPr>
            </w:pPr>
            <w:r w:rsidRPr="00591797">
              <w:rPr>
                <w:sz w:val="22"/>
                <w:szCs w:val="22"/>
              </w:rPr>
              <w:t>Proposal 1: For the transport layer of SLPP, RAN2 agrees to down select between PDCP and PC5-U. And tell SA2 that we have not decided which options to take. More discussion is needed.</w:t>
            </w:r>
          </w:p>
          <w:p w14:paraId="7F540BE7" w14:textId="77777777" w:rsidR="007A1C88" w:rsidRPr="00591797" w:rsidRDefault="007A1C88" w:rsidP="00D11B44">
            <w:pPr>
              <w:spacing w:before="120" w:after="0"/>
              <w:ind w:left="216" w:hanging="216"/>
              <w:rPr>
                <w:sz w:val="22"/>
                <w:szCs w:val="22"/>
              </w:rPr>
            </w:pPr>
            <w:r w:rsidRPr="00591797">
              <w:rPr>
                <w:sz w:val="22"/>
                <w:szCs w:val="22"/>
              </w:rPr>
              <w:t>Proposal 2: Ask SA2 about the meaning of QoS parameters for Service Authorization, i.e. whether it is LCS QoS information or PQI like QoS.</w:t>
            </w:r>
          </w:p>
          <w:p w14:paraId="56599879" w14:textId="77777777" w:rsidR="007A1C88" w:rsidRPr="00591797" w:rsidRDefault="007A1C88" w:rsidP="00D11B44">
            <w:pPr>
              <w:spacing w:before="120" w:after="0"/>
              <w:ind w:left="216" w:hanging="216"/>
              <w:rPr>
                <w:sz w:val="22"/>
                <w:szCs w:val="22"/>
              </w:rPr>
            </w:pPr>
            <w:r w:rsidRPr="00591797">
              <w:rPr>
                <w:sz w:val="22"/>
                <w:szCs w:val="22"/>
              </w:rPr>
              <w:t>Proposal 3: Tell SA2 that RAN2 has not decided to support assistant UE, and has not decided whether there is RAN2 impact or not.</w:t>
            </w:r>
          </w:p>
          <w:p w14:paraId="463B4807" w14:textId="77777777" w:rsidR="007A1C88" w:rsidRPr="00591797" w:rsidRDefault="007A1C88" w:rsidP="00D11B44">
            <w:pPr>
              <w:spacing w:before="120" w:after="0"/>
              <w:ind w:left="216" w:hanging="216"/>
              <w:rPr>
                <w:sz w:val="22"/>
                <w:szCs w:val="22"/>
              </w:rPr>
            </w:pPr>
            <w:r w:rsidRPr="00591797">
              <w:rPr>
                <w:sz w:val="22"/>
                <w:szCs w:val="22"/>
              </w:rPr>
              <w:t>Proposal 4: Tell SA2 that RAN2 has not discussed the discovery procedure, and leaves the issue to normative work if in scope.</w:t>
            </w:r>
          </w:p>
          <w:p w14:paraId="6B4707DC" w14:textId="77777777" w:rsidR="007A1C88" w:rsidRPr="00591797" w:rsidRDefault="007A1C88" w:rsidP="00090C23">
            <w:pPr>
              <w:spacing w:before="120" w:after="0"/>
              <w:ind w:left="215" w:hanging="215"/>
              <w:rPr>
                <w:sz w:val="22"/>
                <w:szCs w:val="22"/>
              </w:rPr>
            </w:pPr>
            <w:r w:rsidRPr="00591797">
              <w:rPr>
                <w:sz w:val="22"/>
                <w:szCs w:val="22"/>
              </w:rPr>
              <w:t>Proposal 5: Inform SA2 the agreement RAN2 made regarding protocol options between UE and LMF, and tell SA2 that extension of LPP is also feasible to allow UE to support only the extension.</w:t>
            </w:r>
          </w:p>
          <w:p w14:paraId="1F058287" w14:textId="77777777" w:rsidR="007A1C88" w:rsidRPr="00591797" w:rsidRDefault="007A1C88" w:rsidP="00090C23">
            <w:pPr>
              <w:spacing w:before="120" w:after="0"/>
              <w:ind w:left="215" w:hanging="215"/>
              <w:rPr>
                <w:sz w:val="22"/>
                <w:szCs w:val="22"/>
              </w:rPr>
            </w:pPr>
            <w:r w:rsidRPr="00591797">
              <w:rPr>
                <w:sz w:val="22"/>
                <w:szCs w:val="22"/>
              </w:rPr>
              <w:t>Proposal 6: Tell SA2 that the issue of how Resource coordination and scheduling is performed is out of RAN2 scope, and should be addressed by RAN1.</w:t>
            </w:r>
          </w:p>
          <w:p w14:paraId="5079211F" w14:textId="3F7F1306" w:rsidR="007A1C88" w:rsidRDefault="007A1C88" w:rsidP="00090C23">
            <w:pPr>
              <w:spacing w:before="120" w:after="0"/>
              <w:rPr>
                <w:iCs/>
                <w:sz w:val="22"/>
                <w:szCs w:val="22"/>
              </w:rPr>
            </w:pPr>
            <w:r w:rsidRPr="00591797">
              <w:rPr>
                <w:sz w:val="22"/>
                <w:szCs w:val="22"/>
              </w:rPr>
              <w:t>Proposal 7: Tell SA2 that, for out-of-coverage scenario, the functionalities of method determination, assistant data distribution and anchor UE selection can be performed by SL positioning server UE.</w:t>
            </w:r>
          </w:p>
        </w:tc>
      </w:tr>
    </w:tbl>
    <w:p w14:paraId="344419E5" w14:textId="77777777" w:rsidR="007A1C88" w:rsidRDefault="007A1C88" w:rsidP="00DB3954">
      <w:pPr>
        <w:spacing w:after="0"/>
        <w:rPr>
          <w:color w:val="auto"/>
          <w:sz w:val="22"/>
          <w:szCs w:val="22"/>
        </w:rPr>
      </w:pPr>
    </w:p>
    <w:tbl>
      <w:tblPr>
        <w:tblStyle w:val="TableGrid"/>
        <w:tblW w:w="0" w:type="auto"/>
        <w:tblInd w:w="180" w:type="dxa"/>
        <w:tblLook w:val="04A0" w:firstRow="1" w:lastRow="0" w:firstColumn="1" w:lastColumn="0" w:noHBand="0" w:noVBand="1"/>
      </w:tblPr>
      <w:tblGrid>
        <w:gridCol w:w="9448"/>
      </w:tblGrid>
      <w:tr w:rsidR="007A1C88" w14:paraId="73093E5E" w14:textId="77777777" w:rsidTr="00DB3954">
        <w:trPr>
          <w:cantSplit/>
        </w:trPr>
        <w:tc>
          <w:tcPr>
            <w:tcW w:w="9628" w:type="dxa"/>
          </w:tcPr>
          <w:p w14:paraId="0C887B49" w14:textId="77777777" w:rsidR="007A1C88" w:rsidRPr="009E11C3" w:rsidRDefault="007A1C88" w:rsidP="007A1C88">
            <w:pPr>
              <w:spacing w:after="120"/>
              <w:rPr>
                <w:sz w:val="22"/>
                <w:szCs w:val="22"/>
              </w:rPr>
            </w:pPr>
            <w:r w:rsidRPr="009E11C3">
              <w:rPr>
                <w:sz w:val="22"/>
                <w:szCs w:val="22"/>
              </w:rPr>
              <w:t>RAN2 confirm that from RAN2 perspective, it is feasible to send at least the following positioning signaling for groupcast/broadcast (in addition to unicast):</w:t>
            </w:r>
          </w:p>
          <w:p w14:paraId="6AEE5205" w14:textId="77777777" w:rsidR="007A1C88" w:rsidRPr="009E11C3" w:rsidRDefault="007A1C88" w:rsidP="007A1C88">
            <w:pPr>
              <w:pStyle w:val="ListParagraph"/>
              <w:numPr>
                <w:ilvl w:val="0"/>
                <w:numId w:val="24"/>
              </w:numPr>
              <w:spacing w:after="120" w:line="240" w:lineRule="auto"/>
              <w:ind w:firstLineChars="0"/>
              <w:rPr>
                <w:rFonts w:eastAsia="MS Mincho"/>
                <w:sz w:val="22"/>
                <w:szCs w:val="22"/>
              </w:rPr>
            </w:pPr>
            <w:r w:rsidRPr="009E11C3">
              <w:rPr>
                <w:rFonts w:eastAsia="MS Mincho"/>
                <w:sz w:val="22"/>
                <w:szCs w:val="22"/>
              </w:rPr>
              <w:t>SL positioning capability (5)</w:t>
            </w:r>
          </w:p>
          <w:p w14:paraId="53CD73FD" w14:textId="77777777" w:rsidR="007A1C88" w:rsidRDefault="007A1C88" w:rsidP="007A1C88">
            <w:pPr>
              <w:pStyle w:val="ListParagraph"/>
              <w:numPr>
                <w:ilvl w:val="0"/>
                <w:numId w:val="24"/>
              </w:numPr>
              <w:spacing w:after="120" w:line="240" w:lineRule="auto"/>
              <w:ind w:firstLineChars="0"/>
              <w:rPr>
                <w:rFonts w:eastAsia="MS Mincho"/>
                <w:sz w:val="22"/>
                <w:szCs w:val="22"/>
              </w:rPr>
            </w:pPr>
            <w:r w:rsidRPr="009E11C3">
              <w:rPr>
                <w:rFonts w:eastAsia="MS Mincho"/>
                <w:sz w:val="22"/>
                <w:szCs w:val="22"/>
              </w:rPr>
              <w:t xml:space="preserve">SL positioning assistance data (6)  </w:t>
            </w:r>
          </w:p>
          <w:p w14:paraId="33A243A1" w14:textId="0BE79997" w:rsidR="007A1C88" w:rsidRDefault="007A1C88" w:rsidP="00AD2EF7">
            <w:pPr>
              <w:spacing w:after="60"/>
              <w:rPr>
                <w:iCs/>
                <w:sz w:val="22"/>
                <w:szCs w:val="22"/>
              </w:rPr>
            </w:pPr>
            <w:r w:rsidRPr="004E4EBD">
              <w:rPr>
                <w:sz w:val="22"/>
                <w:szCs w:val="22"/>
              </w:rPr>
              <w:t>Location information is not excluded and can be further considered in normative work.</w:t>
            </w:r>
          </w:p>
        </w:tc>
      </w:tr>
    </w:tbl>
    <w:p w14:paraId="11CF9CE3" w14:textId="77777777" w:rsidR="007A1C88" w:rsidRDefault="007A1C88" w:rsidP="00DB3954">
      <w:pPr>
        <w:spacing w:after="0"/>
        <w:rPr>
          <w:color w:val="auto"/>
          <w:sz w:val="22"/>
          <w:szCs w:val="22"/>
        </w:rPr>
      </w:pPr>
    </w:p>
    <w:tbl>
      <w:tblPr>
        <w:tblStyle w:val="TableGrid"/>
        <w:tblW w:w="0" w:type="auto"/>
        <w:tblInd w:w="180" w:type="dxa"/>
        <w:tblLook w:val="04A0" w:firstRow="1" w:lastRow="0" w:firstColumn="1" w:lastColumn="0" w:noHBand="0" w:noVBand="1"/>
      </w:tblPr>
      <w:tblGrid>
        <w:gridCol w:w="9448"/>
      </w:tblGrid>
      <w:tr w:rsidR="007A1C88" w14:paraId="1221B379" w14:textId="77777777" w:rsidTr="00DB3954">
        <w:trPr>
          <w:cantSplit/>
        </w:trPr>
        <w:tc>
          <w:tcPr>
            <w:tcW w:w="9628" w:type="dxa"/>
          </w:tcPr>
          <w:p w14:paraId="37ED4716" w14:textId="77777777" w:rsidR="007A1C88" w:rsidRPr="009E11C3" w:rsidRDefault="007A1C88" w:rsidP="007A1C88">
            <w:pPr>
              <w:spacing w:after="120"/>
              <w:rPr>
                <w:sz w:val="22"/>
                <w:szCs w:val="22"/>
              </w:rPr>
            </w:pPr>
            <w:r w:rsidRPr="009E11C3">
              <w:rPr>
                <w:sz w:val="22"/>
                <w:szCs w:val="22"/>
              </w:rPr>
              <w:t>RAN2 to further discuss in normative work:</w:t>
            </w:r>
          </w:p>
          <w:p w14:paraId="24CCD795" w14:textId="77777777" w:rsidR="007A1C88" w:rsidRPr="009E11C3" w:rsidRDefault="007A1C88" w:rsidP="007A1C88">
            <w:pPr>
              <w:pStyle w:val="ListParagraph"/>
              <w:numPr>
                <w:ilvl w:val="0"/>
                <w:numId w:val="24"/>
              </w:numPr>
              <w:spacing w:after="120" w:line="240" w:lineRule="auto"/>
              <w:ind w:firstLineChars="0"/>
              <w:rPr>
                <w:rFonts w:eastAsia="MS Mincho"/>
                <w:sz w:val="22"/>
                <w:szCs w:val="22"/>
              </w:rPr>
            </w:pPr>
            <w:r w:rsidRPr="009E11C3">
              <w:rPr>
                <w:rFonts w:eastAsia="MS Mincho"/>
                <w:sz w:val="22"/>
                <w:szCs w:val="22"/>
              </w:rPr>
              <w:t xml:space="preserve">the security issues (e.g., requirements for ciphering and/or integrity) on specific information of SL positioning capability and assistance data in groupcast/broadcast and consult to SA2 and SA3. </w:t>
            </w:r>
          </w:p>
          <w:p w14:paraId="64C26ECE" w14:textId="61774419" w:rsidR="007A1C88" w:rsidRPr="00090C23" w:rsidRDefault="007A1C88" w:rsidP="00AD2EF7">
            <w:pPr>
              <w:pStyle w:val="ListParagraph"/>
              <w:numPr>
                <w:ilvl w:val="0"/>
                <w:numId w:val="24"/>
              </w:numPr>
              <w:spacing w:after="60"/>
              <w:ind w:left="357" w:firstLineChars="0" w:hanging="357"/>
              <w:rPr>
                <w:iCs/>
                <w:sz w:val="22"/>
                <w:szCs w:val="22"/>
              </w:rPr>
            </w:pPr>
            <w:r w:rsidRPr="00090C23">
              <w:rPr>
                <w:rFonts w:eastAsia="MS Mincho"/>
                <w:sz w:val="22"/>
                <w:szCs w:val="22"/>
              </w:rPr>
              <w:t>the use cases for applying groupcast/broadcast</w:t>
            </w:r>
          </w:p>
        </w:tc>
      </w:tr>
    </w:tbl>
    <w:p w14:paraId="14D14D70" w14:textId="77777777" w:rsidR="007A1C88" w:rsidRDefault="007A1C88" w:rsidP="00DB3954">
      <w:pPr>
        <w:spacing w:after="0"/>
        <w:rPr>
          <w:color w:val="auto"/>
          <w:sz w:val="22"/>
          <w:szCs w:val="22"/>
        </w:rPr>
      </w:pPr>
    </w:p>
    <w:tbl>
      <w:tblPr>
        <w:tblStyle w:val="TableGrid"/>
        <w:tblW w:w="0" w:type="auto"/>
        <w:tblInd w:w="180" w:type="dxa"/>
        <w:tblLook w:val="04A0" w:firstRow="1" w:lastRow="0" w:firstColumn="1" w:lastColumn="0" w:noHBand="0" w:noVBand="1"/>
      </w:tblPr>
      <w:tblGrid>
        <w:gridCol w:w="9448"/>
      </w:tblGrid>
      <w:tr w:rsidR="007A1C88" w14:paraId="28F7A00F" w14:textId="77777777" w:rsidTr="00DB3954">
        <w:trPr>
          <w:cantSplit/>
        </w:trPr>
        <w:tc>
          <w:tcPr>
            <w:tcW w:w="9448" w:type="dxa"/>
          </w:tcPr>
          <w:p w14:paraId="6B9CBBC3" w14:textId="77777777" w:rsidR="007A1C88" w:rsidRPr="009E11C3" w:rsidRDefault="007A1C88" w:rsidP="007A1C88">
            <w:pPr>
              <w:spacing w:after="120"/>
              <w:rPr>
                <w:sz w:val="22"/>
                <w:szCs w:val="22"/>
                <w:lang w:val="en-US"/>
              </w:rPr>
            </w:pPr>
            <w:proofErr w:type="spellStart"/>
            <w:r w:rsidRPr="009E11C3">
              <w:rPr>
                <w:sz w:val="22"/>
                <w:szCs w:val="22"/>
                <w:lang w:val="en-US"/>
              </w:rPr>
              <w:lastRenderedPageBreak/>
              <w:t>Sidelink</w:t>
            </w:r>
            <w:proofErr w:type="spellEnd"/>
            <w:r w:rsidRPr="009E11C3">
              <w:rPr>
                <w:sz w:val="22"/>
                <w:szCs w:val="22"/>
                <w:lang w:val="en-US"/>
              </w:rPr>
              <w:t xml:space="preserve"> positioning supports a session-based concept in SLPP, in which signalling messages within a session can be associated with one another by the involved UEs.  The relationship to upper-layer designs from SA2 can be discussed during normative work.</w:t>
            </w:r>
          </w:p>
          <w:p w14:paraId="3C948679" w14:textId="76DC1468" w:rsidR="007A1C88" w:rsidRDefault="007A1C88" w:rsidP="00AD2EF7">
            <w:pPr>
              <w:spacing w:after="60"/>
              <w:rPr>
                <w:iCs/>
                <w:sz w:val="22"/>
                <w:szCs w:val="22"/>
              </w:rPr>
            </w:pPr>
            <w:r w:rsidRPr="009E11C3">
              <w:rPr>
                <w:sz w:val="22"/>
                <w:szCs w:val="22"/>
                <w:lang w:val="en-US"/>
              </w:rPr>
              <w:t xml:space="preserve">FFS if there is also </w:t>
            </w:r>
            <w:proofErr w:type="spellStart"/>
            <w:r w:rsidRPr="009E11C3">
              <w:rPr>
                <w:sz w:val="22"/>
                <w:szCs w:val="22"/>
                <w:lang w:val="en-US"/>
              </w:rPr>
              <w:t>sessionless</w:t>
            </w:r>
            <w:proofErr w:type="spellEnd"/>
            <w:r w:rsidRPr="009E11C3">
              <w:rPr>
                <w:sz w:val="22"/>
                <w:szCs w:val="22"/>
                <w:lang w:val="en-US"/>
              </w:rPr>
              <w:t xml:space="preserve"> operation and what aspects of session-based operation would not be included.</w:t>
            </w:r>
          </w:p>
        </w:tc>
      </w:tr>
    </w:tbl>
    <w:p w14:paraId="0F4E01BF" w14:textId="77777777" w:rsidR="007A1C88" w:rsidRDefault="007A1C88" w:rsidP="00DB3954">
      <w:pPr>
        <w:spacing w:after="0"/>
        <w:rPr>
          <w:color w:val="auto"/>
          <w:sz w:val="22"/>
          <w:szCs w:val="22"/>
        </w:rPr>
      </w:pPr>
    </w:p>
    <w:tbl>
      <w:tblPr>
        <w:tblStyle w:val="TableGrid"/>
        <w:tblW w:w="0" w:type="auto"/>
        <w:tblInd w:w="180" w:type="dxa"/>
        <w:tblLook w:val="04A0" w:firstRow="1" w:lastRow="0" w:firstColumn="1" w:lastColumn="0" w:noHBand="0" w:noVBand="1"/>
      </w:tblPr>
      <w:tblGrid>
        <w:gridCol w:w="9448"/>
      </w:tblGrid>
      <w:tr w:rsidR="007A1C88" w14:paraId="74169170" w14:textId="77777777" w:rsidTr="007A1C88">
        <w:trPr>
          <w:cantSplit/>
        </w:trPr>
        <w:tc>
          <w:tcPr>
            <w:tcW w:w="9448" w:type="dxa"/>
          </w:tcPr>
          <w:p w14:paraId="3EA5A779" w14:textId="1FB4EB2A" w:rsidR="007A1C88" w:rsidRDefault="007A1C88" w:rsidP="00AD2EF7">
            <w:pPr>
              <w:spacing w:after="60"/>
              <w:rPr>
                <w:iCs/>
                <w:sz w:val="22"/>
                <w:szCs w:val="22"/>
              </w:rPr>
            </w:pPr>
            <w:r w:rsidRPr="00AF01FF">
              <w:rPr>
                <w:sz w:val="22"/>
                <w:szCs w:val="22"/>
                <w:lang w:val="en-US"/>
              </w:rPr>
              <w:t xml:space="preserve">At least in the case that positioning methods are supported that do not require a mutual exchange of SLPP messages associated with one another among UEs, SLPP </w:t>
            </w:r>
            <w:proofErr w:type="spellStart"/>
            <w:r w:rsidRPr="00AF01FF">
              <w:rPr>
                <w:sz w:val="22"/>
                <w:szCs w:val="22"/>
                <w:lang w:val="en-US"/>
              </w:rPr>
              <w:t>sessionless</w:t>
            </w:r>
            <w:proofErr w:type="spellEnd"/>
            <w:r w:rsidRPr="00AF01FF">
              <w:rPr>
                <w:sz w:val="22"/>
                <w:szCs w:val="22"/>
                <w:lang w:val="en-US"/>
              </w:rPr>
              <w:t xml:space="preserve"> operation can be supported.  FFS if </w:t>
            </w:r>
            <w:proofErr w:type="spellStart"/>
            <w:r w:rsidRPr="00AF01FF">
              <w:rPr>
                <w:sz w:val="22"/>
                <w:szCs w:val="22"/>
                <w:lang w:val="en-US"/>
              </w:rPr>
              <w:t>sessionless</w:t>
            </w:r>
            <w:proofErr w:type="spellEnd"/>
            <w:r w:rsidRPr="00AF01FF">
              <w:rPr>
                <w:sz w:val="22"/>
                <w:szCs w:val="22"/>
                <w:lang w:val="en-US"/>
              </w:rPr>
              <w:t xml:space="preserve"> operation can be operated with security.</w:t>
            </w:r>
          </w:p>
        </w:tc>
      </w:tr>
    </w:tbl>
    <w:p w14:paraId="00E133CE" w14:textId="77777777" w:rsidR="007A1C88" w:rsidRDefault="007A1C88" w:rsidP="00DB3954">
      <w:pPr>
        <w:spacing w:after="0"/>
        <w:rPr>
          <w:color w:val="auto"/>
          <w:sz w:val="22"/>
          <w:szCs w:val="22"/>
        </w:rPr>
      </w:pPr>
    </w:p>
    <w:tbl>
      <w:tblPr>
        <w:tblStyle w:val="TableGrid"/>
        <w:tblW w:w="0" w:type="auto"/>
        <w:tblInd w:w="180" w:type="dxa"/>
        <w:tblLook w:val="04A0" w:firstRow="1" w:lastRow="0" w:firstColumn="1" w:lastColumn="0" w:noHBand="0" w:noVBand="1"/>
      </w:tblPr>
      <w:tblGrid>
        <w:gridCol w:w="9448"/>
      </w:tblGrid>
      <w:tr w:rsidR="007A1C88" w14:paraId="716A2B3C" w14:textId="77777777" w:rsidTr="00DB3954">
        <w:trPr>
          <w:cantSplit/>
        </w:trPr>
        <w:tc>
          <w:tcPr>
            <w:tcW w:w="9448" w:type="dxa"/>
          </w:tcPr>
          <w:p w14:paraId="5A8D14F7" w14:textId="24F6FD5C" w:rsidR="007A1C88" w:rsidRDefault="00C66996" w:rsidP="00AD2EF7">
            <w:pPr>
              <w:spacing w:after="60"/>
              <w:rPr>
                <w:iCs/>
                <w:sz w:val="22"/>
                <w:szCs w:val="22"/>
              </w:rPr>
            </w:pPr>
            <w:r w:rsidRPr="00AF01FF">
              <w:rPr>
                <w:sz w:val="22"/>
                <w:szCs w:val="22"/>
                <w:lang w:val="en-US"/>
              </w:rPr>
              <w:t>From RAN2 perspective, if it is determined to support group positioning, it is feasible to perform at least ranging with the estimate calculation at multiple UEs.</w:t>
            </w:r>
          </w:p>
        </w:tc>
      </w:tr>
    </w:tbl>
    <w:p w14:paraId="1A5AF2E5" w14:textId="5E68FF9B" w:rsidR="002B718F" w:rsidRDefault="002B718F" w:rsidP="00E0257C">
      <w:pPr>
        <w:rPr>
          <w:iCs/>
          <w:sz w:val="22"/>
          <w:szCs w:val="22"/>
        </w:rPr>
      </w:pPr>
    </w:p>
    <w:p w14:paraId="7D22C335" w14:textId="26C6DE9D" w:rsidR="003E6192" w:rsidRDefault="003E6192" w:rsidP="00E0257C">
      <w:pPr>
        <w:rPr>
          <w:iCs/>
          <w:sz w:val="22"/>
          <w:szCs w:val="22"/>
        </w:rPr>
      </w:pPr>
      <w:r>
        <w:rPr>
          <w:color w:val="auto"/>
          <w:sz w:val="22"/>
          <w:szCs w:val="22"/>
        </w:rPr>
        <w:t>T</w:t>
      </w:r>
      <w:r w:rsidRPr="007245E8">
        <w:rPr>
          <w:iCs/>
          <w:sz w:val="22"/>
          <w:szCs w:val="22"/>
        </w:rPr>
        <w:t>his contribution discuss</w:t>
      </w:r>
      <w:r>
        <w:rPr>
          <w:iCs/>
          <w:sz w:val="22"/>
          <w:szCs w:val="22"/>
        </w:rPr>
        <w:t>es</w:t>
      </w:r>
      <w:r w:rsidRPr="007245E8">
        <w:rPr>
          <w:iCs/>
          <w:sz w:val="22"/>
          <w:szCs w:val="22"/>
        </w:rPr>
        <w:t xml:space="preserve"> </w:t>
      </w:r>
      <w:r>
        <w:rPr>
          <w:iCs/>
          <w:sz w:val="22"/>
          <w:szCs w:val="22"/>
        </w:rPr>
        <w:t xml:space="preserve">SLPP remaining issues on transport, cast type and </w:t>
      </w:r>
      <w:r w:rsidR="00A81982">
        <w:rPr>
          <w:iCs/>
          <w:sz w:val="22"/>
          <w:szCs w:val="22"/>
        </w:rPr>
        <w:t xml:space="preserve">protocol </w:t>
      </w:r>
      <w:r>
        <w:rPr>
          <w:iCs/>
          <w:sz w:val="22"/>
          <w:szCs w:val="22"/>
        </w:rPr>
        <w:t>functionality, suggesting recommendations for RAN2 to adopt.</w:t>
      </w:r>
    </w:p>
    <w:p w14:paraId="58C96423" w14:textId="12D23BCE" w:rsidR="00FE3F74" w:rsidRPr="00692DEB" w:rsidRDefault="00FE3F74" w:rsidP="00FE3F74">
      <w:pPr>
        <w:pStyle w:val="Heading1"/>
        <w:rPr>
          <w:lang w:val="en-US"/>
        </w:rPr>
      </w:pPr>
      <w:r>
        <w:rPr>
          <w:lang w:val="en-US"/>
        </w:rPr>
        <w:t>Discussion</w:t>
      </w:r>
    </w:p>
    <w:p w14:paraId="60519D89" w14:textId="7968F630" w:rsidR="005C2833" w:rsidRDefault="009D5DF6" w:rsidP="005C2833">
      <w:pPr>
        <w:rPr>
          <w:color w:val="auto"/>
          <w:sz w:val="22"/>
          <w:szCs w:val="22"/>
        </w:rPr>
      </w:pPr>
      <w:proofErr w:type="spellStart"/>
      <w:r w:rsidRPr="630A237A">
        <w:rPr>
          <w:color w:val="auto"/>
          <w:sz w:val="22"/>
          <w:szCs w:val="22"/>
        </w:rPr>
        <w:t>Sidelink</w:t>
      </w:r>
      <w:proofErr w:type="spellEnd"/>
      <w:r w:rsidRPr="630A237A">
        <w:rPr>
          <w:color w:val="auto"/>
          <w:sz w:val="22"/>
          <w:szCs w:val="22"/>
        </w:rPr>
        <w:t xml:space="preserve"> Positioning for relative positioning, ranging and absolute positioning </w:t>
      </w:r>
      <w:r w:rsidR="007112B8" w:rsidRPr="630A237A">
        <w:rPr>
          <w:color w:val="auto"/>
          <w:sz w:val="22"/>
          <w:szCs w:val="22"/>
        </w:rPr>
        <w:t>may include</w:t>
      </w:r>
      <w:r w:rsidRPr="630A237A">
        <w:rPr>
          <w:color w:val="auto"/>
          <w:sz w:val="22"/>
          <w:szCs w:val="22"/>
        </w:rPr>
        <w:t xml:space="preserve"> UE discovery, </w:t>
      </w:r>
      <w:r w:rsidR="00DD1A42">
        <w:rPr>
          <w:color w:val="auto"/>
          <w:sz w:val="22"/>
          <w:szCs w:val="22"/>
        </w:rPr>
        <w:t xml:space="preserve">session-based operation, </w:t>
      </w:r>
      <w:r w:rsidRPr="630A237A">
        <w:rPr>
          <w:color w:val="auto"/>
          <w:sz w:val="22"/>
          <w:szCs w:val="22"/>
        </w:rPr>
        <w:t>capability exchange, measurement configuration</w:t>
      </w:r>
      <w:r w:rsidR="004676D2" w:rsidRPr="630A237A">
        <w:rPr>
          <w:color w:val="auto"/>
          <w:sz w:val="22"/>
          <w:szCs w:val="22"/>
        </w:rPr>
        <w:t>, and exchange of location information resulting from performed measurements.</w:t>
      </w:r>
      <w:r w:rsidR="00FE47D2" w:rsidRPr="630A237A">
        <w:rPr>
          <w:color w:val="auto"/>
          <w:sz w:val="22"/>
          <w:szCs w:val="22"/>
        </w:rPr>
        <w:t xml:space="preserve"> </w:t>
      </w:r>
      <w:r w:rsidR="008F0C36" w:rsidRPr="630A237A">
        <w:rPr>
          <w:sz w:val="22"/>
          <w:szCs w:val="22"/>
        </w:rPr>
        <w:t>Depending on the</w:t>
      </w:r>
      <w:r w:rsidR="0061723E" w:rsidRPr="630A237A">
        <w:rPr>
          <w:sz w:val="22"/>
          <w:szCs w:val="22"/>
        </w:rPr>
        <w:t xml:space="preserve"> deployment scenario and operational use case, </w:t>
      </w:r>
      <w:proofErr w:type="spellStart"/>
      <w:r w:rsidR="0061723E" w:rsidRPr="630A237A">
        <w:rPr>
          <w:sz w:val="22"/>
          <w:szCs w:val="22"/>
        </w:rPr>
        <w:t>sidelink</w:t>
      </w:r>
      <w:proofErr w:type="spellEnd"/>
      <w:r w:rsidR="0061723E" w:rsidRPr="630A237A">
        <w:rPr>
          <w:sz w:val="22"/>
          <w:szCs w:val="22"/>
        </w:rPr>
        <w:t xml:space="preserve"> positioning and ranging may occur between UEs, or between UEs and an LMF, over multiple cast types and access technologies.</w:t>
      </w:r>
      <w:r w:rsidR="00542D61" w:rsidRPr="630A237A">
        <w:rPr>
          <w:sz w:val="22"/>
          <w:szCs w:val="22"/>
        </w:rPr>
        <w:t xml:space="preserve"> </w:t>
      </w:r>
      <w:r w:rsidR="00AA6D52">
        <w:rPr>
          <w:sz w:val="22"/>
          <w:szCs w:val="22"/>
        </w:rPr>
        <w:t>To realize</w:t>
      </w:r>
      <w:r w:rsidRPr="630A237A">
        <w:rPr>
          <w:color w:val="auto"/>
          <w:sz w:val="22"/>
          <w:szCs w:val="22"/>
        </w:rPr>
        <w:t xml:space="preserve"> </w:t>
      </w:r>
      <w:r w:rsidR="005C2833" w:rsidRPr="630A237A">
        <w:rPr>
          <w:color w:val="auto"/>
          <w:sz w:val="22"/>
          <w:szCs w:val="22"/>
        </w:rPr>
        <w:t>this capability in a manner satisfying the</w:t>
      </w:r>
      <w:r w:rsidR="007112B8" w:rsidRPr="630A237A">
        <w:rPr>
          <w:color w:val="auto"/>
          <w:sz w:val="22"/>
          <w:szCs w:val="22"/>
        </w:rPr>
        <w:t xml:space="preserve"> desired</w:t>
      </w:r>
      <w:r w:rsidR="005C2833" w:rsidRPr="630A237A">
        <w:rPr>
          <w:color w:val="auto"/>
          <w:sz w:val="22"/>
          <w:szCs w:val="22"/>
        </w:rPr>
        <w:t xml:space="preserve"> use cases (V2X, public safety, commercial and IIOT)</w:t>
      </w:r>
      <w:r w:rsidR="00177882" w:rsidRPr="630A237A">
        <w:rPr>
          <w:color w:val="auto"/>
          <w:sz w:val="22"/>
          <w:szCs w:val="22"/>
        </w:rPr>
        <w:t xml:space="preserve"> </w:t>
      </w:r>
      <w:r w:rsidR="005C2833" w:rsidRPr="630A237A">
        <w:rPr>
          <w:color w:val="auto"/>
          <w:sz w:val="22"/>
          <w:szCs w:val="22"/>
        </w:rPr>
        <w:t>within the time frame and work scope of the release</w:t>
      </w:r>
      <w:r w:rsidR="00745E38" w:rsidRPr="630A237A">
        <w:rPr>
          <w:color w:val="auto"/>
          <w:sz w:val="22"/>
          <w:szCs w:val="22"/>
        </w:rPr>
        <w:t>,</w:t>
      </w:r>
      <w:r w:rsidR="005C2833" w:rsidRPr="630A237A">
        <w:rPr>
          <w:color w:val="auto"/>
          <w:sz w:val="22"/>
          <w:szCs w:val="22"/>
        </w:rPr>
        <w:t xml:space="preserve"> RAN2 </w:t>
      </w:r>
      <w:r w:rsidR="004A740A" w:rsidRPr="630A237A">
        <w:rPr>
          <w:color w:val="auto"/>
          <w:sz w:val="22"/>
          <w:szCs w:val="22"/>
        </w:rPr>
        <w:t>should</w:t>
      </w:r>
      <w:r w:rsidR="005C2833" w:rsidRPr="630A237A">
        <w:rPr>
          <w:color w:val="auto"/>
          <w:sz w:val="22"/>
          <w:szCs w:val="22"/>
        </w:rPr>
        <w:t xml:space="preserve"> </w:t>
      </w:r>
      <w:r w:rsidR="008C1960">
        <w:rPr>
          <w:color w:val="auto"/>
          <w:sz w:val="22"/>
          <w:szCs w:val="22"/>
        </w:rPr>
        <w:t>adopt</w:t>
      </w:r>
      <w:r w:rsidR="008C1960" w:rsidRPr="630A237A">
        <w:rPr>
          <w:color w:val="auto"/>
          <w:sz w:val="22"/>
          <w:szCs w:val="22"/>
        </w:rPr>
        <w:t xml:space="preserve"> </w:t>
      </w:r>
      <w:r w:rsidR="008C1960">
        <w:rPr>
          <w:color w:val="auto"/>
          <w:sz w:val="22"/>
          <w:szCs w:val="22"/>
        </w:rPr>
        <w:t>a design</w:t>
      </w:r>
      <w:r w:rsidR="008C1960" w:rsidRPr="630A237A">
        <w:rPr>
          <w:color w:val="auto"/>
          <w:sz w:val="22"/>
          <w:szCs w:val="22"/>
        </w:rPr>
        <w:t xml:space="preserve"> </w:t>
      </w:r>
      <w:r w:rsidR="005C2833" w:rsidRPr="630A237A">
        <w:rPr>
          <w:color w:val="auto"/>
          <w:sz w:val="22"/>
          <w:szCs w:val="22"/>
        </w:rPr>
        <w:t>minimiz</w:t>
      </w:r>
      <w:r w:rsidR="00542D61" w:rsidRPr="630A237A">
        <w:rPr>
          <w:color w:val="auto"/>
          <w:sz w:val="22"/>
          <w:szCs w:val="22"/>
        </w:rPr>
        <w:t>ing</w:t>
      </w:r>
      <w:r w:rsidR="005C2833" w:rsidRPr="630A237A">
        <w:rPr>
          <w:color w:val="auto"/>
          <w:sz w:val="22"/>
          <w:szCs w:val="22"/>
        </w:rPr>
        <w:t xml:space="preserve"> </w:t>
      </w:r>
      <w:r w:rsidR="00177882" w:rsidRPr="630A237A">
        <w:rPr>
          <w:color w:val="auto"/>
          <w:sz w:val="22"/>
          <w:szCs w:val="22"/>
        </w:rPr>
        <w:t>and/</w:t>
      </w:r>
      <w:r w:rsidR="005C2833" w:rsidRPr="630A237A">
        <w:rPr>
          <w:color w:val="auto"/>
          <w:sz w:val="22"/>
          <w:szCs w:val="22"/>
        </w:rPr>
        <w:t xml:space="preserve">or </w:t>
      </w:r>
      <w:r w:rsidR="00B433EC" w:rsidRPr="630A237A">
        <w:rPr>
          <w:color w:val="auto"/>
          <w:sz w:val="22"/>
          <w:szCs w:val="22"/>
        </w:rPr>
        <w:t>not requir</w:t>
      </w:r>
      <w:r w:rsidR="00542D61" w:rsidRPr="630A237A">
        <w:rPr>
          <w:color w:val="auto"/>
          <w:sz w:val="22"/>
          <w:szCs w:val="22"/>
        </w:rPr>
        <w:t>ing</w:t>
      </w:r>
      <w:r w:rsidR="005C2833" w:rsidRPr="630A237A">
        <w:rPr>
          <w:color w:val="auto"/>
          <w:sz w:val="22"/>
          <w:szCs w:val="22"/>
        </w:rPr>
        <w:t xml:space="preserve"> changes to the underlying</w:t>
      </w:r>
      <w:r w:rsidR="00177882" w:rsidRPr="630A237A">
        <w:rPr>
          <w:color w:val="auto"/>
          <w:sz w:val="22"/>
          <w:szCs w:val="22"/>
        </w:rPr>
        <w:t xml:space="preserve"> </w:t>
      </w:r>
      <w:proofErr w:type="spellStart"/>
      <w:r w:rsidR="00177882" w:rsidRPr="630A237A">
        <w:rPr>
          <w:color w:val="auto"/>
          <w:sz w:val="22"/>
          <w:szCs w:val="22"/>
        </w:rPr>
        <w:t>sidelink</w:t>
      </w:r>
      <w:proofErr w:type="spellEnd"/>
      <w:r w:rsidR="005C2833" w:rsidRPr="630A237A">
        <w:rPr>
          <w:color w:val="auto"/>
          <w:sz w:val="22"/>
          <w:szCs w:val="22"/>
        </w:rPr>
        <w:t xml:space="preserve"> transport.  </w:t>
      </w:r>
    </w:p>
    <w:p w14:paraId="418E92B1" w14:textId="550D77B7" w:rsidR="00CA6991" w:rsidRDefault="00745E38" w:rsidP="005B3BB7">
      <w:pPr>
        <w:rPr>
          <w:color w:val="auto"/>
          <w:sz w:val="22"/>
          <w:szCs w:val="22"/>
        </w:rPr>
      </w:pPr>
      <w:r>
        <w:rPr>
          <w:sz w:val="22"/>
          <w:szCs w:val="22"/>
        </w:rPr>
        <w:t xml:space="preserve">Fundamental to </w:t>
      </w:r>
      <w:proofErr w:type="spellStart"/>
      <w:r>
        <w:rPr>
          <w:sz w:val="22"/>
          <w:szCs w:val="22"/>
        </w:rPr>
        <w:t>sidelink</w:t>
      </w:r>
      <w:proofErr w:type="spellEnd"/>
      <w:r>
        <w:rPr>
          <w:sz w:val="22"/>
          <w:szCs w:val="22"/>
        </w:rPr>
        <w:t xml:space="preserve"> positioning and ranging is UE peer-to-peer operation</w:t>
      </w:r>
      <w:r w:rsidR="009E6123">
        <w:rPr>
          <w:sz w:val="22"/>
          <w:szCs w:val="22"/>
        </w:rPr>
        <w:t xml:space="preserve">. As such, </w:t>
      </w:r>
      <w:r>
        <w:rPr>
          <w:sz w:val="22"/>
          <w:szCs w:val="22"/>
        </w:rPr>
        <w:t xml:space="preserve">the current 5GS architecture, using network-based location servers (user plane location servers or control plane location servers), </w:t>
      </w:r>
      <w:r w:rsidR="00177882">
        <w:rPr>
          <w:sz w:val="22"/>
          <w:szCs w:val="22"/>
        </w:rPr>
        <w:t>is not</w:t>
      </w:r>
      <w:r>
        <w:rPr>
          <w:sz w:val="22"/>
          <w:szCs w:val="22"/>
        </w:rPr>
        <w:t xml:space="preserve"> sufficient for </w:t>
      </w:r>
      <w:proofErr w:type="spellStart"/>
      <w:r>
        <w:rPr>
          <w:sz w:val="22"/>
          <w:szCs w:val="22"/>
        </w:rPr>
        <w:t>sidelink</w:t>
      </w:r>
      <w:proofErr w:type="spellEnd"/>
      <w:r>
        <w:rPr>
          <w:sz w:val="22"/>
          <w:szCs w:val="22"/>
        </w:rPr>
        <w:t xml:space="preserve"> positioning.</w:t>
      </w:r>
      <w:r w:rsidR="00807AEF">
        <w:rPr>
          <w:sz w:val="22"/>
          <w:szCs w:val="22"/>
        </w:rPr>
        <w:t xml:space="preserve"> </w:t>
      </w:r>
      <w:r w:rsidR="005F4783">
        <w:rPr>
          <w:color w:val="auto"/>
          <w:sz w:val="22"/>
          <w:szCs w:val="22"/>
        </w:rPr>
        <w:t>A</w:t>
      </w:r>
      <w:r w:rsidR="00BE6E3F">
        <w:rPr>
          <w:color w:val="auto"/>
          <w:sz w:val="22"/>
          <w:szCs w:val="22"/>
        </w:rPr>
        <w:t xml:space="preserve"> possible architecture for </w:t>
      </w:r>
      <w:proofErr w:type="spellStart"/>
      <w:r w:rsidR="00BE6E3F">
        <w:rPr>
          <w:color w:val="auto"/>
          <w:sz w:val="22"/>
          <w:szCs w:val="22"/>
        </w:rPr>
        <w:t>sidelink</w:t>
      </w:r>
      <w:proofErr w:type="spellEnd"/>
      <w:r w:rsidR="00BE6E3F">
        <w:rPr>
          <w:color w:val="auto"/>
          <w:sz w:val="22"/>
          <w:szCs w:val="22"/>
        </w:rPr>
        <w:t xml:space="preserve"> positioning and ranging is shown in </w:t>
      </w:r>
      <w:r w:rsidR="005B3BB7" w:rsidRPr="005B3BB7">
        <w:rPr>
          <w:color w:val="auto"/>
          <w:sz w:val="22"/>
          <w:szCs w:val="22"/>
        </w:rPr>
        <w:fldChar w:fldCharType="begin"/>
      </w:r>
      <w:r w:rsidR="005B3BB7" w:rsidRPr="005B3BB7">
        <w:rPr>
          <w:sz w:val="22"/>
          <w:szCs w:val="22"/>
        </w:rPr>
        <w:instrText xml:space="preserve"> REF _Ref106891003 \h </w:instrText>
      </w:r>
      <w:r w:rsidR="005B3BB7">
        <w:rPr>
          <w:color w:val="auto"/>
          <w:sz w:val="22"/>
          <w:szCs w:val="22"/>
        </w:rPr>
        <w:instrText xml:space="preserve"> \* MERGEFORMAT </w:instrText>
      </w:r>
      <w:r w:rsidR="005B3BB7" w:rsidRPr="005B3BB7">
        <w:rPr>
          <w:color w:val="auto"/>
          <w:sz w:val="22"/>
          <w:szCs w:val="22"/>
        </w:rPr>
      </w:r>
      <w:r w:rsidR="005B3BB7" w:rsidRPr="005B3BB7">
        <w:rPr>
          <w:color w:val="auto"/>
          <w:sz w:val="22"/>
          <w:szCs w:val="22"/>
        </w:rPr>
        <w:fldChar w:fldCharType="separate"/>
      </w:r>
      <w:r w:rsidR="00566BE7" w:rsidRPr="00566BE7">
        <w:rPr>
          <w:sz w:val="22"/>
          <w:szCs w:val="22"/>
        </w:rPr>
        <w:t>Figure 1</w:t>
      </w:r>
      <w:r w:rsidR="005B3BB7" w:rsidRPr="005B3BB7">
        <w:rPr>
          <w:color w:val="auto"/>
          <w:sz w:val="22"/>
          <w:szCs w:val="22"/>
        </w:rPr>
        <w:fldChar w:fldCharType="end"/>
      </w:r>
      <w:r w:rsidR="002F477D">
        <w:rPr>
          <w:color w:val="auto"/>
          <w:sz w:val="22"/>
          <w:szCs w:val="22"/>
        </w:rPr>
        <w:t xml:space="preserve"> </w:t>
      </w:r>
      <w:r w:rsidR="00397606">
        <w:rPr>
          <w:color w:val="auto"/>
          <w:sz w:val="22"/>
          <w:szCs w:val="22"/>
        </w:rPr>
        <w:fldChar w:fldCharType="begin"/>
      </w:r>
      <w:r w:rsidR="00397606">
        <w:rPr>
          <w:color w:val="auto"/>
          <w:sz w:val="22"/>
          <w:szCs w:val="22"/>
        </w:rPr>
        <w:instrText xml:space="preserve"> REF _Ref126741453 \r \h </w:instrText>
      </w:r>
      <w:r w:rsidR="00397606">
        <w:rPr>
          <w:color w:val="auto"/>
          <w:sz w:val="22"/>
          <w:szCs w:val="22"/>
        </w:rPr>
      </w:r>
      <w:r w:rsidR="00397606">
        <w:rPr>
          <w:color w:val="auto"/>
          <w:sz w:val="22"/>
          <w:szCs w:val="22"/>
        </w:rPr>
        <w:fldChar w:fldCharType="separate"/>
      </w:r>
      <w:r w:rsidR="00566BE7">
        <w:rPr>
          <w:color w:val="auto"/>
          <w:sz w:val="22"/>
          <w:szCs w:val="22"/>
        </w:rPr>
        <w:t>[3]</w:t>
      </w:r>
      <w:r w:rsidR="00397606">
        <w:rPr>
          <w:color w:val="auto"/>
          <w:sz w:val="22"/>
          <w:szCs w:val="22"/>
        </w:rPr>
        <w:fldChar w:fldCharType="end"/>
      </w:r>
      <w:r w:rsidR="001B4094">
        <w:rPr>
          <w:color w:val="auto"/>
          <w:sz w:val="22"/>
          <w:szCs w:val="22"/>
        </w:rPr>
        <w:t>. T</w:t>
      </w:r>
      <w:r w:rsidR="009E6123">
        <w:rPr>
          <w:color w:val="auto"/>
          <w:sz w:val="22"/>
          <w:szCs w:val="22"/>
        </w:rPr>
        <w:t xml:space="preserve">he </w:t>
      </w:r>
      <w:r w:rsidR="002F477D">
        <w:rPr>
          <w:color w:val="auto"/>
          <w:sz w:val="22"/>
          <w:szCs w:val="22"/>
        </w:rPr>
        <w:t xml:space="preserve">architecture </w:t>
      </w:r>
      <w:r w:rsidR="00CC119F">
        <w:rPr>
          <w:color w:val="auto"/>
          <w:sz w:val="22"/>
          <w:szCs w:val="22"/>
        </w:rPr>
        <w:t xml:space="preserve">illustrated </w:t>
      </w:r>
      <w:r w:rsidR="002F477D">
        <w:rPr>
          <w:color w:val="auto"/>
          <w:sz w:val="22"/>
          <w:szCs w:val="22"/>
        </w:rPr>
        <w:t xml:space="preserve">is </w:t>
      </w:r>
      <w:r w:rsidR="008529F0">
        <w:rPr>
          <w:color w:val="auto"/>
          <w:sz w:val="22"/>
          <w:szCs w:val="22"/>
        </w:rPr>
        <w:t xml:space="preserve">for </w:t>
      </w:r>
      <w:r w:rsidR="002F477D">
        <w:rPr>
          <w:color w:val="auto"/>
          <w:sz w:val="22"/>
          <w:szCs w:val="22"/>
        </w:rPr>
        <w:t xml:space="preserve">a </w:t>
      </w:r>
      <w:r w:rsidR="008529F0">
        <w:rPr>
          <w:color w:val="auto"/>
          <w:sz w:val="22"/>
          <w:szCs w:val="22"/>
        </w:rPr>
        <w:t>non-roaming</w:t>
      </w:r>
      <w:r w:rsidR="007112B8">
        <w:rPr>
          <w:color w:val="auto"/>
          <w:sz w:val="22"/>
          <w:szCs w:val="22"/>
        </w:rPr>
        <w:t>, same PLMN</w:t>
      </w:r>
      <w:r w:rsidR="008529F0">
        <w:rPr>
          <w:color w:val="auto"/>
          <w:sz w:val="22"/>
          <w:szCs w:val="22"/>
        </w:rPr>
        <w:t xml:space="preserve"> operation</w:t>
      </w:r>
      <w:r w:rsidR="007112B8">
        <w:rPr>
          <w:color w:val="auto"/>
          <w:sz w:val="22"/>
          <w:szCs w:val="22"/>
        </w:rPr>
        <w:t>,</w:t>
      </w:r>
      <w:r w:rsidR="002F477D">
        <w:rPr>
          <w:color w:val="auto"/>
          <w:sz w:val="22"/>
          <w:szCs w:val="22"/>
        </w:rPr>
        <w:t xml:space="preserve"> </w:t>
      </w:r>
      <w:r w:rsidR="00543290">
        <w:rPr>
          <w:color w:val="auto"/>
          <w:sz w:val="22"/>
          <w:szCs w:val="22"/>
        </w:rPr>
        <w:t xml:space="preserve">but </w:t>
      </w:r>
      <w:r w:rsidR="007112B8">
        <w:rPr>
          <w:color w:val="auto"/>
          <w:sz w:val="22"/>
          <w:szCs w:val="22"/>
        </w:rPr>
        <w:t>is readily extensible to inter-PLMN and roaming scenarios</w:t>
      </w:r>
      <w:r w:rsidR="00953838">
        <w:rPr>
          <w:color w:val="auto"/>
          <w:sz w:val="22"/>
          <w:szCs w:val="22"/>
        </w:rPr>
        <w:t xml:space="preserve">. This architecture </w:t>
      </w:r>
      <w:r w:rsidR="008529F0">
        <w:rPr>
          <w:color w:val="auto"/>
          <w:sz w:val="22"/>
          <w:szCs w:val="22"/>
        </w:rPr>
        <w:t xml:space="preserve">supports </w:t>
      </w:r>
      <w:proofErr w:type="spellStart"/>
      <w:r w:rsidR="008529F0">
        <w:rPr>
          <w:color w:val="auto"/>
          <w:sz w:val="22"/>
          <w:szCs w:val="22"/>
        </w:rPr>
        <w:t>sidelink</w:t>
      </w:r>
      <w:proofErr w:type="spellEnd"/>
      <w:r w:rsidR="008529F0">
        <w:rPr>
          <w:color w:val="auto"/>
          <w:sz w:val="22"/>
          <w:szCs w:val="22"/>
        </w:rPr>
        <w:t xml:space="preserve"> positioning and ranging for in-coverage, out-of-coverage, or partial-coverage operation</w:t>
      </w:r>
      <w:r w:rsidR="001D1179" w:rsidRPr="001D1179">
        <w:rPr>
          <w:color w:val="auto"/>
          <w:sz w:val="22"/>
          <w:szCs w:val="22"/>
        </w:rPr>
        <w:t xml:space="preserve"> </w:t>
      </w:r>
      <w:r w:rsidR="006076C0">
        <w:rPr>
          <w:color w:val="auto"/>
          <w:sz w:val="22"/>
          <w:szCs w:val="22"/>
        </w:rPr>
        <w:t xml:space="preserve">and is suitable </w:t>
      </w:r>
      <w:r w:rsidR="001D1179">
        <w:rPr>
          <w:color w:val="auto"/>
          <w:sz w:val="22"/>
          <w:szCs w:val="22"/>
        </w:rPr>
        <w:t xml:space="preserve">for </w:t>
      </w:r>
      <w:r w:rsidR="006A53EF">
        <w:rPr>
          <w:color w:val="auto"/>
          <w:sz w:val="22"/>
          <w:szCs w:val="22"/>
        </w:rPr>
        <w:t xml:space="preserve">both </w:t>
      </w:r>
      <w:r w:rsidR="001D1179">
        <w:rPr>
          <w:color w:val="auto"/>
          <w:sz w:val="22"/>
          <w:szCs w:val="22"/>
        </w:rPr>
        <w:t xml:space="preserve">PC5-only </w:t>
      </w:r>
      <w:r w:rsidR="006A53EF">
        <w:rPr>
          <w:color w:val="auto"/>
          <w:sz w:val="22"/>
          <w:szCs w:val="22"/>
        </w:rPr>
        <w:t xml:space="preserve">positioning </w:t>
      </w:r>
      <w:r w:rsidR="001D1179">
        <w:rPr>
          <w:color w:val="auto"/>
          <w:sz w:val="22"/>
          <w:szCs w:val="22"/>
        </w:rPr>
        <w:t xml:space="preserve">and </w:t>
      </w:r>
      <w:r w:rsidR="006076C0">
        <w:rPr>
          <w:color w:val="auto"/>
          <w:sz w:val="22"/>
          <w:szCs w:val="22"/>
        </w:rPr>
        <w:t xml:space="preserve">for </w:t>
      </w:r>
      <w:r w:rsidR="001D1179">
        <w:rPr>
          <w:color w:val="auto"/>
          <w:sz w:val="22"/>
          <w:szCs w:val="22"/>
        </w:rPr>
        <w:t>joint PC5-Uu positioning</w:t>
      </w:r>
      <w:r w:rsidR="008529F0">
        <w:rPr>
          <w:color w:val="auto"/>
          <w:sz w:val="22"/>
          <w:szCs w:val="22"/>
        </w:rPr>
        <w:t xml:space="preserve">. </w:t>
      </w:r>
      <w:r w:rsidR="006B50D5">
        <w:rPr>
          <w:color w:val="auto"/>
          <w:sz w:val="22"/>
          <w:szCs w:val="22"/>
        </w:rPr>
        <w:t>A</w:t>
      </w:r>
      <w:r w:rsidR="000058F4">
        <w:rPr>
          <w:color w:val="auto"/>
          <w:sz w:val="22"/>
          <w:szCs w:val="22"/>
        </w:rPr>
        <w:t xml:space="preserve"> </w:t>
      </w:r>
      <w:proofErr w:type="spellStart"/>
      <w:r w:rsidR="000058F4">
        <w:rPr>
          <w:color w:val="auto"/>
          <w:sz w:val="22"/>
          <w:szCs w:val="22"/>
        </w:rPr>
        <w:t>Sidelink</w:t>
      </w:r>
      <w:proofErr w:type="spellEnd"/>
      <w:r w:rsidR="000058F4">
        <w:rPr>
          <w:color w:val="auto"/>
          <w:sz w:val="22"/>
          <w:szCs w:val="22"/>
        </w:rPr>
        <w:t xml:space="preserve"> Positioning</w:t>
      </w:r>
      <w:r w:rsidR="008156D7">
        <w:rPr>
          <w:color w:val="auto"/>
          <w:sz w:val="22"/>
          <w:szCs w:val="22"/>
        </w:rPr>
        <w:t>/</w:t>
      </w:r>
      <w:r w:rsidR="000058F4">
        <w:rPr>
          <w:color w:val="auto"/>
          <w:sz w:val="22"/>
          <w:szCs w:val="22"/>
        </w:rPr>
        <w:t xml:space="preserve">Ranging Function (SPRF) provides </w:t>
      </w:r>
      <w:r w:rsidR="00290646">
        <w:rPr>
          <w:color w:val="auto"/>
          <w:sz w:val="22"/>
          <w:szCs w:val="22"/>
        </w:rPr>
        <w:t>SLPP</w:t>
      </w:r>
      <w:r w:rsidR="006B50D5">
        <w:rPr>
          <w:color w:val="auto"/>
          <w:sz w:val="22"/>
          <w:szCs w:val="22"/>
        </w:rPr>
        <w:t xml:space="preserve"> </w:t>
      </w:r>
      <w:r w:rsidR="00337FEA">
        <w:rPr>
          <w:color w:val="auto"/>
          <w:sz w:val="22"/>
          <w:szCs w:val="22"/>
        </w:rPr>
        <w:t xml:space="preserve">support </w:t>
      </w:r>
      <w:r w:rsidR="002F477D">
        <w:rPr>
          <w:color w:val="auto"/>
          <w:sz w:val="22"/>
          <w:szCs w:val="22"/>
        </w:rPr>
        <w:t xml:space="preserve">between UEs </w:t>
      </w:r>
      <w:r w:rsidR="000058F4">
        <w:rPr>
          <w:color w:val="auto"/>
          <w:sz w:val="22"/>
          <w:szCs w:val="22"/>
        </w:rPr>
        <w:t xml:space="preserve">to configure measurements and exchange measurement results. </w:t>
      </w:r>
      <w:r w:rsidR="003C6ED3">
        <w:rPr>
          <w:color w:val="auto"/>
          <w:sz w:val="22"/>
          <w:szCs w:val="22"/>
        </w:rPr>
        <w:t xml:space="preserve">The SPRF may also provide location and range computation on behalf of other UEs. </w:t>
      </w:r>
      <w:r w:rsidR="002F477D">
        <w:rPr>
          <w:color w:val="auto"/>
          <w:sz w:val="22"/>
          <w:szCs w:val="22"/>
        </w:rPr>
        <w:t>For scenarios involving an LMF</w:t>
      </w:r>
      <w:r w:rsidR="000F7EFD">
        <w:rPr>
          <w:color w:val="auto"/>
          <w:sz w:val="22"/>
          <w:szCs w:val="22"/>
        </w:rPr>
        <w:t xml:space="preserve">, through </w:t>
      </w:r>
      <w:r w:rsidR="0058313D">
        <w:rPr>
          <w:color w:val="auto"/>
          <w:sz w:val="22"/>
          <w:szCs w:val="22"/>
        </w:rPr>
        <w:t>the</w:t>
      </w:r>
      <w:r w:rsidR="000F7EFD">
        <w:rPr>
          <w:color w:val="auto"/>
          <w:sz w:val="22"/>
          <w:szCs w:val="22"/>
        </w:rPr>
        <w:t xml:space="preserve"> SPRF, the LMF may request UE capability information, configure measurements, receive measurement results, and perform location and range computation </w:t>
      </w:r>
      <w:r w:rsidR="00337FEA">
        <w:rPr>
          <w:color w:val="auto"/>
          <w:sz w:val="22"/>
          <w:szCs w:val="22"/>
        </w:rPr>
        <w:t>for</w:t>
      </w:r>
      <w:r w:rsidR="0096713C">
        <w:rPr>
          <w:color w:val="auto"/>
          <w:sz w:val="22"/>
          <w:szCs w:val="22"/>
        </w:rPr>
        <w:t>,</w:t>
      </w:r>
      <w:r w:rsidR="00337FEA">
        <w:rPr>
          <w:color w:val="auto"/>
          <w:sz w:val="22"/>
          <w:szCs w:val="22"/>
        </w:rPr>
        <w:t xml:space="preserve"> and/or </w:t>
      </w:r>
      <w:r w:rsidR="000F7EFD">
        <w:rPr>
          <w:color w:val="auto"/>
          <w:sz w:val="22"/>
          <w:szCs w:val="22"/>
        </w:rPr>
        <w:t>on behalf of</w:t>
      </w:r>
      <w:r w:rsidR="0096713C">
        <w:rPr>
          <w:color w:val="auto"/>
          <w:sz w:val="22"/>
          <w:szCs w:val="22"/>
        </w:rPr>
        <w:t>,</w:t>
      </w:r>
      <w:r w:rsidR="000F7EFD">
        <w:rPr>
          <w:color w:val="auto"/>
          <w:sz w:val="22"/>
          <w:szCs w:val="22"/>
        </w:rPr>
        <w:t xml:space="preserve"> participating UEs.</w:t>
      </w:r>
      <w:r w:rsidR="00F91742">
        <w:rPr>
          <w:color w:val="auto"/>
          <w:sz w:val="22"/>
          <w:szCs w:val="22"/>
        </w:rPr>
        <w:t xml:space="preserve"> </w:t>
      </w:r>
      <w:r w:rsidR="00D14550">
        <w:rPr>
          <w:color w:val="auto"/>
          <w:sz w:val="22"/>
          <w:szCs w:val="22"/>
        </w:rPr>
        <w:t>Two or more UEs may participate in a</w:t>
      </w:r>
      <w:r w:rsidR="00FD3AB9">
        <w:rPr>
          <w:color w:val="auto"/>
          <w:sz w:val="22"/>
          <w:szCs w:val="22"/>
        </w:rPr>
        <w:t xml:space="preserve"> one-to-many</w:t>
      </w:r>
      <w:r w:rsidR="007A2929">
        <w:rPr>
          <w:color w:val="auto"/>
          <w:sz w:val="22"/>
          <w:szCs w:val="22"/>
        </w:rPr>
        <w:t xml:space="preserve"> or </w:t>
      </w:r>
      <w:r w:rsidR="00FD3AB9">
        <w:rPr>
          <w:color w:val="auto"/>
          <w:sz w:val="22"/>
          <w:szCs w:val="22"/>
        </w:rPr>
        <w:t>many-to-one</w:t>
      </w:r>
      <w:r w:rsidR="00D14550">
        <w:rPr>
          <w:color w:val="auto"/>
          <w:sz w:val="22"/>
          <w:szCs w:val="22"/>
        </w:rPr>
        <w:t xml:space="preserve"> </w:t>
      </w:r>
      <w:proofErr w:type="spellStart"/>
      <w:r w:rsidR="00D14550">
        <w:rPr>
          <w:color w:val="auto"/>
          <w:sz w:val="22"/>
          <w:szCs w:val="22"/>
        </w:rPr>
        <w:t>sidelink</w:t>
      </w:r>
      <w:proofErr w:type="spellEnd"/>
      <w:r w:rsidR="00D14550">
        <w:rPr>
          <w:color w:val="auto"/>
          <w:sz w:val="22"/>
          <w:szCs w:val="22"/>
        </w:rPr>
        <w:t xml:space="preserve"> positioning and ranging session </w:t>
      </w:r>
      <w:r w:rsidR="0096713C">
        <w:rPr>
          <w:color w:val="auto"/>
          <w:sz w:val="22"/>
          <w:szCs w:val="22"/>
        </w:rPr>
        <w:t>using</w:t>
      </w:r>
      <w:r w:rsidR="00F91742">
        <w:rPr>
          <w:color w:val="auto"/>
          <w:sz w:val="22"/>
          <w:szCs w:val="22"/>
        </w:rPr>
        <w:t xml:space="preserve"> </w:t>
      </w:r>
      <w:r w:rsidR="00036714">
        <w:rPr>
          <w:color w:val="auto"/>
          <w:sz w:val="22"/>
          <w:szCs w:val="22"/>
        </w:rPr>
        <w:t>discovery and</w:t>
      </w:r>
      <w:r w:rsidR="00D14550">
        <w:rPr>
          <w:color w:val="auto"/>
          <w:sz w:val="22"/>
          <w:szCs w:val="22"/>
        </w:rPr>
        <w:t xml:space="preserve"> </w:t>
      </w:r>
      <w:r w:rsidR="00E34072">
        <w:rPr>
          <w:color w:val="auto"/>
          <w:sz w:val="22"/>
          <w:szCs w:val="22"/>
        </w:rPr>
        <w:t>positioning protocol</w:t>
      </w:r>
      <w:r w:rsidR="0096713C">
        <w:rPr>
          <w:color w:val="auto"/>
          <w:sz w:val="22"/>
          <w:szCs w:val="22"/>
        </w:rPr>
        <w:t>s</w:t>
      </w:r>
      <w:r w:rsidR="00D14550">
        <w:rPr>
          <w:color w:val="auto"/>
          <w:sz w:val="22"/>
          <w:szCs w:val="22"/>
        </w:rPr>
        <w:t xml:space="preserve"> over the SR5 reference point. </w:t>
      </w:r>
      <w:r w:rsidR="00F91742">
        <w:rPr>
          <w:color w:val="auto"/>
          <w:sz w:val="22"/>
          <w:szCs w:val="22"/>
        </w:rPr>
        <w:t xml:space="preserve">SR5 is carried over the PC5 reference point and provides the interface for discovery and </w:t>
      </w:r>
      <w:r w:rsidR="00290646">
        <w:rPr>
          <w:color w:val="auto"/>
          <w:sz w:val="22"/>
          <w:szCs w:val="22"/>
        </w:rPr>
        <w:t>SLPP</w:t>
      </w:r>
      <w:r w:rsidR="00F91742">
        <w:rPr>
          <w:color w:val="auto"/>
          <w:sz w:val="22"/>
          <w:szCs w:val="22"/>
        </w:rPr>
        <w:t xml:space="preserve"> </w:t>
      </w:r>
      <w:r w:rsidR="00E34072">
        <w:rPr>
          <w:color w:val="auto"/>
          <w:sz w:val="22"/>
          <w:szCs w:val="22"/>
        </w:rPr>
        <w:t>positioning protocol</w:t>
      </w:r>
      <w:r w:rsidR="00F91742">
        <w:rPr>
          <w:color w:val="auto"/>
          <w:sz w:val="22"/>
          <w:szCs w:val="22"/>
        </w:rPr>
        <w:t xml:space="preserve"> between UEs.  </w:t>
      </w:r>
    </w:p>
    <w:p w14:paraId="1699575D" w14:textId="00C65337" w:rsidR="002749B1" w:rsidRDefault="002749B1" w:rsidP="002749B1">
      <w:pPr>
        <w:keepNext/>
      </w:pPr>
      <w:r>
        <w:object w:dxaOrig="11985" w:dyaOrig="7786" w14:anchorId="5F8F18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310.55pt" o:ole="">
            <v:imagedata r:id="rId11" o:title=""/>
          </v:shape>
          <o:OLEObject Type="Embed" ProgID="Visio.Drawing.15" ShapeID="_x0000_i1025" DrawAspect="Content" ObjectID="_1738087053" r:id="rId12"/>
        </w:object>
      </w:r>
    </w:p>
    <w:p w14:paraId="0B767A61" w14:textId="1D156888" w:rsidR="002749B1" w:rsidRDefault="002749B1" w:rsidP="00405785">
      <w:pPr>
        <w:pStyle w:val="Caption"/>
        <w:jc w:val="center"/>
        <w:rPr>
          <w:sz w:val="22"/>
          <w:szCs w:val="22"/>
        </w:rPr>
      </w:pPr>
      <w:bookmarkStart w:id="2" w:name="_Ref106891003"/>
      <w:r>
        <w:t xml:space="preserve">Figure </w:t>
      </w:r>
      <w:r>
        <w:rPr>
          <w:b w:val="0"/>
          <w:bCs w:val="0"/>
        </w:rPr>
        <w:fldChar w:fldCharType="begin"/>
      </w:r>
      <w:r>
        <w:instrText>SEQ Figure \* ARABIC</w:instrText>
      </w:r>
      <w:r>
        <w:rPr>
          <w:b w:val="0"/>
          <w:bCs w:val="0"/>
        </w:rPr>
        <w:fldChar w:fldCharType="separate"/>
      </w:r>
      <w:r w:rsidR="00566BE7">
        <w:rPr>
          <w:noProof/>
        </w:rPr>
        <w:t>1</w:t>
      </w:r>
      <w:r>
        <w:rPr>
          <w:b w:val="0"/>
          <w:bCs w:val="0"/>
        </w:rPr>
        <w:fldChar w:fldCharType="end"/>
      </w:r>
      <w:bookmarkEnd w:id="2"/>
      <w:r w:rsidR="00CE73AB">
        <w:t>:</w:t>
      </w:r>
      <w:r w:rsidR="00405785">
        <w:t xml:space="preserve"> </w:t>
      </w:r>
      <w:r w:rsidR="00F72DD6">
        <w:t xml:space="preserve">Reference architecture for </w:t>
      </w:r>
      <w:proofErr w:type="spellStart"/>
      <w:r w:rsidR="00405785">
        <w:t>Sidelink</w:t>
      </w:r>
      <w:proofErr w:type="spellEnd"/>
      <w:r w:rsidR="00405785">
        <w:t xml:space="preserve"> Positioning and Ranging</w:t>
      </w:r>
      <w:r w:rsidR="00F72DD6">
        <w:t>-based services for non-roaming and same PLMN operation</w:t>
      </w:r>
    </w:p>
    <w:p w14:paraId="2C093210" w14:textId="75541343" w:rsidR="00157D04" w:rsidRPr="00024561" w:rsidRDefault="00807AEF" w:rsidP="006A086B">
      <w:pPr>
        <w:rPr>
          <w:color w:val="auto"/>
          <w:sz w:val="22"/>
          <w:szCs w:val="22"/>
        </w:rPr>
      </w:pPr>
      <w:r w:rsidRPr="00024561">
        <w:rPr>
          <w:color w:val="auto"/>
          <w:sz w:val="22"/>
          <w:szCs w:val="22"/>
        </w:rPr>
        <w:t>RAN2 has agreed to adopt RAN1 terminology for Target UE and Anchor UE</w:t>
      </w:r>
      <w:r w:rsidR="006A086B" w:rsidRPr="00024561">
        <w:rPr>
          <w:color w:val="auto"/>
          <w:sz w:val="22"/>
          <w:szCs w:val="22"/>
        </w:rPr>
        <w:t>,</w:t>
      </w:r>
      <w:r w:rsidRPr="00024561">
        <w:rPr>
          <w:color w:val="auto"/>
          <w:sz w:val="22"/>
          <w:szCs w:val="22"/>
        </w:rPr>
        <w:t xml:space="preserve"> and </w:t>
      </w:r>
      <w:r w:rsidR="006A086B" w:rsidRPr="00024561">
        <w:rPr>
          <w:color w:val="auto"/>
          <w:sz w:val="22"/>
          <w:szCs w:val="22"/>
        </w:rPr>
        <w:t xml:space="preserve">agreed </w:t>
      </w:r>
      <w:r w:rsidRPr="00024561">
        <w:rPr>
          <w:color w:val="auto"/>
          <w:sz w:val="22"/>
          <w:szCs w:val="22"/>
        </w:rPr>
        <w:t xml:space="preserve">that UE roles are not captured in the diagram of the positioning architecture. The terms Target UE and Anchor </w:t>
      </w:r>
      <w:r w:rsidR="00157D04" w:rsidRPr="00024561">
        <w:rPr>
          <w:color w:val="auto"/>
          <w:sz w:val="22"/>
          <w:szCs w:val="22"/>
        </w:rPr>
        <w:t xml:space="preserve">describe specific UE functions or capabilities a UE may exercise when participating in </w:t>
      </w:r>
      <w:proofErr w:type="spellStart"/>
      <w:r w:rsidR="00157D04" w:rsidRPr="00024561">
        <w:rPr>
          <w:color w:val="auto"/>
          <w:sz w:val="22"/>
          <w:szCs w:val="22"/>
        </w:rPr>
        <w:t>sidelink</w:t>
      </w:r>
      <w:proofErr w:type="spellEnd"/>
      <w:r w:rsidR="00157D04" w:rsidRPr="00024561">
        <w:rPr>
          <w:color w:val="auto"/>
          <w:sz w:val="22"/>
          <w:szCs w:val="22"/>
        </w:rPr>
        <w:t xml:space="preserve"> positioning (</w:t>
      </w:r>
      <w:r w:rsidR="00157D04" w:rsidRPr="00DB3954">
        <w:rPr>
          <w:color w:val="auto"/>
          <w:sz w:val="22"/>
          <w:szCs w:val="22"/>
        </w:rPr>
        <w:t xml:space="preserve">see also </w:t>
      </w:r>
      <w:r w:rsidR="00CC119F" w:rsidRPr="00024561">
        <w:rPr>
          <w:color w:val="auto"/>
          <w:sz w:val="22"/>
          <w:szCs w:val="22"/>
        </w:rPr>
        <w:fldChar w:fldCharType="begin"/>
      </w:r>
      <w:r w:rsidR="00CC119F" w:rsidRPr="00024561">
        <w:rPr>
          <w:color w:val="auto"/>
          <w:sz w:val="22"/>
          <w:szCs w:val="22"/>
        </w:rPr>
        <w:instrText xml:space="preserve"> REF _Ref126829554 \n \h </w:instrText>
      </w:r>
      <w:r w:rsidR="00024561">
        <w:rPr>
          <w:color w:val="auto"/>
          <w:sz w:val="22"/>
          <w:szCs w:val="22"/>
        </w:rPr>
        <w:instrText xml:space="preserve"> \* MERGEFORMAT </w:instrText>
      </w:r>
      <w:r w:rsidR="00CC119F" w:rsidRPr="00024561">
        <w:rPr>
          <w:color w:val="auto"/>
          <w:sz w:val="22"/>
          <w:szCs w:val="22"/>
        </w:rPr>
      </w:r>
      <w:r w:rsidR="00CC119F" w:rsidRPr="00024561">
        <w:rPr>
          <w:color w:val="auto"/>
          <w:sz w:val="22"/>
          <w:szCs w:val="22"/>
        </w:rPr>
        <w:fldChar w:fldCharType="separate"/>
      </w:r>
      <w:r w:rsidR="00566BE7">
        <w:rPr>
          <w:color w:val="auto"/>
          <w:sz w:val="22"/>
          <w:szCs w:val="22"/>
        </w:rPr>
        <w:t>2.6</w:t>
      </w:r>
      <w:r w:rsidR="00CC119F" w:rsidRPr="00024561">
        <w:rPr>
          <w:color w:val="auto"/>
          <w:sz w:val="22"/>
          <w:szCs w:val="22"/>
        </w:rPr>
        <w:fldChar w:fldCharType="end"/>
      </w:r>
      <w:r w:rsidR="00157D04" w:rsidRPr="00024561">
        <w:rPr>
          <w:color w:val="auto"/>
          <w:sz w:val="22"/>
          <w:szCs w:val="22"/>
        </w:rPr>
        <w:t xml:space="preserve">). These roles are not entities of the architecture, but rather UE functions. The architectural entity/node is still a “UE”, and each UE in the architecture may act as a “target”, “anchor”, “server” etc., depending on its respective capabilities. In particular, a UE may support several roles simultaneously. For example, a UE may be a target of positioning </w:t>
      </w:r>
      <w:r w:rsidRPr="00024561">
        <w:rPr>
          <w:color w:val="auto"/>
          <w:sz w:val="22"/>
          <w:szCs w:val="22"/>
        </w:rPr>
        <w:t>while also</w:t>
      </w:r>
      <w:r w:rsidR="00157D04" w:rsidRPr="00024561">
        <w:rPr>
          <w:color w:val="auto"/>
          <w:sz w:val="22"/>
          <w:szCs w:val="22"/>
        </w:rPr>
        <w:t xml:space="preserve"> assisting positioning of other UEs. </w:t>
      </w:r>
      <w:r w:rsidRPr="00024561">
        <w:rPr>
          <w:color w:val="auto"/>
          <w:sz w:val="22"/>
          <w:szCs w:val="22"/>
        </w:rPr>
        <w:t>T</w:t>
      </w:r>
      <w:r w:rsidR="006A086B" w:rsidRPr="00024561">
        <w:rPr>
          <w:color w:val="auto"/>
          <w:sz w:val="22"/>
          <w:szCs w:val="22"/>
        </w:rPr>
        <w:t>hus, t</w:t>
      </w:r>
      <w:r w:rsidR="00157D04" w:rsidRPr="00024561">
        <w:rPr>
          <w:color w:val="auto"/>
          <w:sz w:val="22"/>
          <w:szCs w:val="22"/>
        </w:rPr>
        <w:t xml:space="preserve">he NG-RAN positioning architecture </w:t>
      </w:r>
      <w:r w:rsidR="003125AE" w:rsidRPr="00024561">
        <w:rPr>
          <w:color w:val="auto"/>
          <w:sz w:val="22"/>
          <w:szCs w:val="22"/>
        </w:rPr>
        <w:t>should</w:t>
      </w:r>
      <w:r w:rsidR="00157D04" w:rsidRPr="00024561">
        <w:rPr>
          <w:color w:val="auto"/>
          <w:sz w:val="22"/>
          <w:szCs w:val="22"/>
        </w:rPr>
        <w:t xml:space="preserve"> be independent of “UE role” (function)</w:t>
      </w:r>
      <w:r w:rsidR="006A086B" w:rsidRPr="00024561">
        <w:rPr>
          <w:color w:val="auto"/>
          <w:sz w:val="22"/>
          <w:szCs w:val="22"/>
        </w:rPr>
        <w:t xml:space="preserve">, with </w:t>
      </w:r>
      <w:r w:rsidR="00157D04" w:rsidRPr="00024561">
        <w:rPr>
          <w:color w:val="auto"/>
          <w:sz w:val="22"/>
          <w:szCs w:val="22"/>
        </w:rPr>
        <w:t xml:space="preserve">no need to define separate architecture diagrams for in-coverage, partial-coverage, or out-of-coverage UEs. </w:t>
      </w:r>
    </w:p>
    <w:p w14:paraId="77D247DB" w14:textId="2425D249" w:rsidR="00157D04" w:rsidRPr="00D337E7" w:rsidRDefault="00157D04" w:rsidP="00157D04">
      <w:pPr>
        <w:rPr>
          <w:color w:val="auto"/>
          <w:sz w:val="22"/>
          <w:szCs w:val="22"/>
        </w:rPr>
      </w:pPr>
      <w:r w:rsidRPr="00024561">
        <w:rPr>
          <w:color w:val="auto"/>
          <w:sz w:val="22"/>
          <w:szCs w:val="22"/>
        </w:rPr>
        <w:t xml:space="preserve">The reference architecture described in </w:t>
      </w:r>
      <w:r w:rsidRPr="00024561">
        <w:rPr>
          <w:color w:val="auto"/>
          <w:sz w:val="22"/>
          <w:szCs w:val="22"/>
        </w:rPr>
        <w:fldChar w:fldCharType="begin"/>
      </w:r>
      <w:r w:rsidRPr="00024561">
        <w:rPr>
          <w:color w:val="auto"/>
          <w:sz w:val="22"/>
          <w:szCs w:val="22"/>
        </w:rPr>
        <w:instrText xml:space="preserve"> REF _Ref106891003 \h  \* MERGEFORMAT </w:instrText>
      </w:r>
      <w:r w:rsidRPr="00024561">
        <w:rPr>
          <w:color w:val="auto"/>
          <w:sz w:val="22"/>
          <w:szCs w:val="22"/>
        </w:rPr>
      </w:r>
      <w:r w:rsidRPr="00024561">
        <w:rPr>
          <w:color w:val="auto"/>
          <w:sz w:val="22"/>
          <w:szCs w:val="22"/>
        </w:rPr>
        <w:fldChar w:fldCharType="separate"/>
      </w:r>
      <w:r w:rsidR="00566BE7" w:rsidRPr="00566BE7">
        <w:rPr>
          <w:sz w:val="22"/>
          <w:szCs w:val="22"/>
        </w:rPr>
        <w:t>Figure 1</w:t>
      </w:r>
      <w:r w:rsidRPr="00024561">
        <w:rPr>
          <w:color w:val="auto"/>
          <w:sz w:val="22"/>
          <w:szCs w:val="22"/>
        </w:rPr>
        <w:fldChar w:fldCharType="end"/>
      </w:r>
      <w:r w:rsidRPr="00024561">
        <w:rPr>
          <w:color w:val="auto"/>
          <w:sz w:val="22"/>
          <w:szCs w:val="22"/>
        </w:rPr>
        <w:t xml:space="preserve"> can be directly mapped to the RAN2 UE overall positioning architecture </w:t>
      </w:r>
      <w:r w:rsidRPr="00024561">
        <w:rPr>
          <w:color w:val="auto"/>
          <w:sz w:val="22"/>
          <w:szCs w:val="22"/>
        </w:rPr>
        <w:fldChar w:fldCharType="begin"/>
      </w:r>
      <w:r w:rsidRPr="00024561">
        <w:rPr>
          <w:color w:val="auto"/>
          <w:sz w:val="22"/>
          <w:szCs w:val="22"/>
        </w:rPr>
        <w:instrText xml:space="preserve"> REF _Ref114753785 \n \h </w:instrText>
      </w:r>
      <w:r w:rsidR="00024561">
        <w:rPr>
          <w:color w:val="auto"/>
          <w:sz w:val="22"/>
          <w:szCs w:val="22"/>
        </w:rPr>
        <w:instrText xml:space="preserve"> \* MERGEFORMAT </w:instrText>
      </w:r>
      <w:r w:rsidRPr="00024561">
        <w:rPr>
          <w:color w:val="auto"/>
          <w:sz w:val="22"/>
          <w:szCs w:val="22"/>
        </w:rPr>
      </w:r>
      <w:r w:rsidRPr="00024561">
        <w:rPr>
          <w:color w:val="auto"/>
          <w:sz w:val="22"/>
          <w:szCs w:val="22"/>
        </w:rPr>
        <w:fldChar w:fldCharType="separate"/>
      </w:r>
      <w:r w:rsidR="00566BE7">
        <w:rPr>
          <w:color w:val="auto"/>
          <w:sz w:val="22"/>
          <w:szCs w:val="22"/>
        </w:rPr>
        <w:t>[11]</w:t>
      </w:r>
      <w:r w:rsidRPr="00024561">
        <w:rPr>
          <w:color w:val="auto"/>
          <w:sz w:val="22"/>
          <w:szCs w:val="22"/>
        </w:rPr>
        <w:fldChar w:fldCharType="end"/>
      </w:r>
      <w:r w:rsidRPr="00024561">
        <w:rPr>
          <w:color w:val="auto"/>
          <w:sz w:val="22"/>
          <w:szCs w:val="22"/>
        </w:rPr>
        <w:t xml:space="preserve"> as shown in </w:t>
      </w:r>
      <w:r w:rsidR="00024561" w:rsidRPr="00024561">
        <w:rPr>
          <w:color w:val="auto"/>
          <w:sz w:val="22"/>
          <w:szCs w:val="22"/>
        </w:rPr>
        <w:fldChar w:fldCharType="begin"/>
      </w:r>
      <w:r w:rsidR="00024561" w:rsidRPr="00024561">
        <w:rPr>
          <w:color w:val="auto"/>
          <w:sz w:val="22"/>
          <w:szCs w:val="22"/>
        </w:rPr>
        <w:instrText xml:space="preserve"> REF _Ref126830753 \h </w:instrText>
      </w:r>
      <w:r w:rsidR="00024561">
        <w:rPr>
          <w:color w:val="auto"/>
          <w:sz w:val="22"/>
          <w:szCs w:val="22"/>
        </w:rPr>
        <w:instrText xml:space="preserve"> \* MERGEFORMAT </w:instrText>
      </w:r>
      <w:r w:rsidR="00024561" w:rsidRPr="00024561">
        <w:rPr>
          <w:color w:val="auto"/>
          <w:sz w:val="22"/>
          <w:szCs w:val="22"/>
        </w:rPr>
      </w:r>
      <w:r w:rsidR="00024561" w:rsidRPr="00024561">
        <w:rPr>
          <w:color w:val="auto"/>
          <w:sz w:val="22"/>
          <w:szCs w:val="22"/>
        </w:rPr>
        <w:fldChar w:fldCharType="separate"/>
      </w:r>
      <w:r w:rsidR="00566BE7" w:rsidRPr="00566BE7">
        <w:rPr>
          <w:sz w:val="22"/>
          <w:szCs w:val="22"/>
        </w:rPr>
        <w:t xml:space="preserve">Figure </w:t>
      </w:r>
      <w:r w:rsidR="00566BE7" w:rsidRPr="00566BE7">
        <w:rPr>
          <w:noProof/>
          <w:sz w:val="22"/>
          <w:szCs w:val="22"/>
        </w:rPr>
        <w:t>2</w:t>
      </w:r>
      <w:r w:rsidR="00024561" w:rsidRPr="00024561">
        <w:rPr>
          <w:color w:val="auto"/>
          <w:sz w:val="22"/>
          <w:szCs w:val="22"/>
        </w:rPr>
        <w:fldChar w:fldCharType="end"/>
      </w:r>
      <w:r w:rsidRPr="00024561">
        <w:rPr>
          <w:color w:val="auto"/>
          <w:sz w:val="22"/>
          <w:szCs w:val="22"/>
        </w:rPr>
        <w:t xml:space="preserve">. In-coverage UEs (UE A, UE B) and out-of-coverage UEs (UE C, UE D) conduct </w:t>
      </w:r>
      <w:proofErr w:type="spellStart"/>
      <w:r w:rsidRPr="00024561">
        <w:rPr>
          <w:color w:val="auto"/>
          <w:sz w:val="22"/>
          <w:szCs w:val="22"/>
        </w:rPr>
        <w:t>sidelink</w:t>
      </w:r>
      <w:proofErr w:type="spellEnd"/>
      <w:r w:rsidRPr="00024561">
        <w:rPr>
          <w:color w:val="auto"/>
          <w:sz w:val="22"/>
          <w:szCs w:val="22"/>
        </w:rPr>
        <w:t xml:space="preserve"> positioning and ranging over the PC5 reference point using SLPP. Network components,</w:t>
      </w:r>
      <w:r w:rsidRPr="00D337E7">
        <w:rPr>
          <w:color w:val="auto"/>
          <w:sz w:val="22"/>
          <w:szCs w:val="22"/>
        </w:rPr>
        <w:t xml:space="preserve"> such as an LMF supporting </w:t>
      </w:r>
      <w:r>
        <w:rPr>
          <w:color w:val="auto"/>
          <w:sz w:val="22"/>
          <w:szCs w:val="22"/>
        </w:rPr>
        <w:t>SLPP,</w:t>
      </w:r>
      <w:r w:rsidRPr="00D337E7">
        <w:rPr>
          <w:color w:val="auto"/>
          <w:sz w:val="22"/>
          <w:szCs w:val="22"/>
        </w:rPr>
        <w:t xml:space="preserve"> can provide UE assistance </w:t>
      </w:r>
      <w:r>
        <w:rPr>
          <w:color w:val="auto"/>
          <w:sz w:val="22"/>
          <w:szCs w:val="22"/>
        </w:rPr>
        <w:t>by</w:t>
      </w:r>
      <w:r w:rsidRPr="00D337E7">
        <w:rPr>
          <w:color w:val="auto"/>
          <w:sz w:val="22"/>
          <w:szCs w:val="22"/>
        </w:rPr>
        <w:t xml:space="preserve"> request</w:t>
      </w:r>
      <w:r>
        <w:rPr>
          <w:color w:val="auto"/>
          <w:sz w:val="22"/>
          <w:szCs w:val="22"/>
        </w:rPr>
        <w:t>ing</w:t>
      </w:r>
      <w:r w:rsidRPr="00D337E7">
        <w:rPr>
          <w:color w:val="auto"/>
          <w:sz w:val="22"/>
          <w:szCs w:val="22"/>
        </w:rPr>
        <w:t xml:space="preserve"> UE capabilities, configur</w:t>
      </w:r>
      <w:r>
        <w:rPr>
          <w:color w:val="auto"/>
          <w:sz w:val="22"/>
          <w:szCs w:val="22"/>
        </w:rPr>
        <w:t>ing</w:t>
      </w:r>
      <w:r w:rsidRPr="00D337E7">
        <w:rPr>
          <w:color w:val="auto"/>
          <w:sz w:val="22"/>
          <w:szCs w:val="22"/>
        </w:rPr>
        <w:t xml:space="preserve"> measurements, receiv</w:t>
      </w:r>
      <w:r>
        <w:rPr>
          <w:color w:val="auto"/>
          <w:sz w:val="22"/>
          <w:szCs w:val="22"/>
        </w:rPr>
        <w:t>ing</w:t>
      </w:r>
      <w:r w:rsidRPr="00D337E7">
        <w:rPr>
          <w:color w:val="auto"/>
          <w:sz w:val="22"/>
          <w:szCs w:val="22"/>
        </w:rPr>
        <w:t xml:space="preserve"> measurement results, and comput</w:t>
      </w:r>
      <w:r>
        <w:rPr>
          <w:color w:val="auto"/>
          <w:sz w:val="22"/>
          <w:szCs w:val="22"/>
        </w:rPr>
        <w:t>ing</w:t>
      </w:r>
      <w:r w:rsidRPr="00D337E7">
        <w:rPr>
          <w:color w:val="auto"/>
          <w:sz w:val="22"/>
          <w:szCs w:val="22"/>
        </w:rPr>
        <w:t xml:space="preserve"> resultant positions or relative locations</w:t>
      </w:r>
      <w:r>
        <w:rPr>
          <w:color w:val="auto"/>
          <w:sz w:val="22"/>
          <w:szCs w:val="22"/>
        </w:rPr>
        <w:t xml:space="preserve">, as further discussed in </w:t>
      </w:r>
      <w:r w:rsidRPr="007D52A1">
        <w:rPr>
          <w:color w:val="auto"/>
          <w:sz w:val="22"/>
          <w:szCs w:val="22"/>
        </w:rPr>
        <w:fldChar w:fldCharType="begin"/>
      </w:r>
      <w:r w:rsidRPr="007D52A1">
        <w:rPr>
          <w:color w:val="auto"/>
          <w:sz w:val="22"/>
          <w:szCs w:val="22"/>
        </w:rPr>
        <w:instrText xml:space="preserve"> REF _Ref114674779 \n \h </w:instrText>
      </w:r>
      <w:r>
        <w:rPr>
          <w:color w:val="auto"/>
          <w:sz w:val="22"/>
          <w:szCs w:val="22"/>
        </w:rPr>
        <w:instrText xml:space="preserve"> \* MERGEFORMAT </w:instrText>
      </w:r>
      <w:r w:rsidRPr="007D52A1">
        <w:rPr>
          <w:color w:val="auto"/>
          <w:sz w:val="22"/>
          <w:szCs w:val="22"/>
        </w:rPr>
      </w:r>
      <w:r w:rsidRPr="007D52A1">
        <w:rPr>
          <w:color w:val="auto"/>
          <w:sz w:val="22"/>
          <w:szCs w:val="22"/>
        </w:rPr>
        <w:fldChar w:fldCharType="separate"/>
      </w:r>
      <w:r w:rsidR="00566BE7">
        <w:rPr>
          <w:color w:val="auto"/>
          <w:sz w:val="22"/>
          <w:szCs w:val="22"/>
        </w:rPr>
        <w:t>2.4</w:t>
      </w:r>
      <w:r w:rsidRPr="007D52A1">
        <w:rPr>
          <w:color w:val="auto"/>
          <w:sz w:val="22"/>
          <w:szCs w:val="22"/>
        </w:rPr>
        <w:fldChar w:fldCharType="end"/>
      </w:r>
      <w:r w:rsidRPr="007D52A1">
        <w:rPr>
          <w:color w:val="auto"/>
          <w:sz w:val="22"/>
          <w:szCs w:val="22"/>
        </w:rPr>
        <w:t xml:space="preserve">.  </w:t>
      </w:r>
    </w:p>
    <w:p w14:paraId="591B97AA" w14:textId="6D3E4C60" w:rsidR="00157D04" w:rsidRPr="00DD1018" w:rsidRDefault="00157D04" w:rsidP="00157D04">
      <w:pPr>
        <w:pStyle w:val="NO"/>
        <w:ind w:left="1276" w:hanging="1276"/>
        <w:rPr>
          <w:sz w:val="22"/>
          <w:szCs w:val="22"/>
        </w:rPr>
      </w:pPr>
      <w:r w:rsidRPr="00DD1018">
        <w:rPr>
          <w:b/>
          <w:bCs/>
          <w:sz w:val="22"/>
          <w:szCs w:val="22"/>
        </w:rPr>
        <w:t xml:space="preserve">Proposal </w:t>
      </w:r>
      <w:r w:rsidR="00C061ED">
        <w:rPr>
          <w:b/>
          <w:bCs/>
          <w:sz w:val="22"/>
          <w:szCs w:val="22"/>
        </w:rPr>
        <w:t>1</w:t>
      </w:r>
      <w:r w:rsidRPr="00DD1018">
        <w:rPr>
          <w:b/>
          <w:bCs/>
          <w:sz w:val="22"/>
          <w:szCs w:val="22"/>
        </w:rPr>
        <w:t>:</w:t>
      </w:r>
      <w:r w:rsidRPr="00DD1018">
        <w:rPr>
          <w:sz w:val="22"/>
          <w:szCs w:val="22"/>
        </w:rPr>
        <w:tab/>
      </w:r>
      <w:bookmarkStart w:id="3" w:name="_Hlk126912260"/>
      <w:r w:rsidRPr="00DD1018">
        <w:rPr>
          <w:sz w:val="22"/>
          <w:szCs w:val="22"/>
        </w:rPr>
        <w:t>The UE Positioning Architecture applicable to NG-RAN should be applicable to all coverage scenarios (e.g., no separate architecture for in-coverage or out-of-coverage scenarios is needed)</w:t>
      </w:r>
      <w:bookmarkEnd w:id="3"/>
      <w:r w:rsidRPr="00DD1018">
        <w:rPr>
          <w:sz w:val="22"/>
          <w:szCs w:val="22"/>
        </w:rPr>
        <w:t>.</w:t>
      </w:r>
    </w:p>
    <w:p w14:paraId="12963F62" w14:textId="7534ED93" w:rsidR="00157D04" w:rsidRPr="00C4598C" w:rsidRDefault="00157D04" w:rsidP="00157D04">
      <w:pPr>
        <w:pStyle w:val="NO"/>
        <w:ind w:left="1276" w:hanging="1276"/>
        <w:rPr>
          <w:sz w:val="22"/>
          <w:szCs w:val="22"/>
        </w:rPr>
      </w:pPr>
      <w:r w:rsidRPr="00DD1018">
        <w:rPr>
          <w:b/>
          <w:bCs/>
          <w:sz w:val="22"/>
          <w:szCs w:val="22"/>
        </w:rPr>
        <w:t xml:space="preserve">Proposal </w:t>
      </w:r>
      <w:r w:rsidR="00C061ED">
        <w:rPr>
          <w:b/>
          <w:bCs/>
          <w:sz w:val="22"/>
          <w:szCs w:val="22"/>
        </w:rPr>
        <w:t>2</w:t>
      </w:r>
      <w:r w:rsidRPr="00DD1018">
        <w:rPr>
          <w:b/>
          <w:bCs/>
          <w:sz w:val="22"/>
          <w:szCs w:val="22"/>
        </w:rPr>
        <w:t>:</w:t>
      </w:r>
      <w:r w:rsidRPr="00DD1018">
        <w:rPr>
          <w:sz w:val="22"/>
          <w:szCs w:val="22"/>
        </w:rPr>
        <w:tab/>
      </w:r>
      <w:bookmarkStart w:id="4" w:name="_Hlk126912295"/>
      <w:r w:rsidRPr="00DD1018">
        <w:rPr>
          <w:sz w:val="22"/>
          <w:szCs w:val="22"/>
        </w:rPr>
        <w:t xml:space="preserve">Extend the UE Positioning Architecture applicable to NG-RAN as </w:t>
      </w:r>
      <w:r w:rsidRPr="00C4598C">
        <w:rPr>
          <w:sz w:val="22"/>
          <w:szCs w:val="22"/>
        </w:rPr>
        <w:t xml:space="preserve">shown in </w:t>
      </w:r>
      <w:r w:rsidR="00C4598C" w:rsidRPr="00C4598C">
        <w:rPr>
          <w:sz w:val="22"/>
          <w:szCs w:val="22"/>
        </w:rPr>
        <w:fldChar w:fldCharType="begin"/>
      </w:r>
      <w:r w:rsidR="00C4598C" w:rsidRPr="00C4598C">
        <w:rPr>
          <w:sz w:val="22"/>
          <w:szCs w:val="22"/>
        </w:rPr>
        <w:instrText xml:space="preserve"> REF _Ref126830753 \h </w:instrText>
      </w:r>
      <w:r w:rsidR="00C4598C">
        <w:rPr>
          <w:sz w:val="22"/>
          <w:szCs w:val="22"/>
        </w:rPr>
        <w:instrText xml:space="preserve"> \* MERGEFORMAT </w:instrText>
      </w:r>
      <w:r w:rsidR="00C4598C" w:rsidRPr="00C4598C">
        <w:rPr>
          <w:sz w:val="22"/>
          <w:szCs w:val="22"/>
        </w:rPr>
      </w:r>
      <w:r w:rsidR="00C4598C" w:rsidRPr="00C4598C">
        <w:rPr>
          <w:sz w:val="22"/>
          <w:szCs w:val="22"/>
        </w:rPr>
        <w:fldChar w:fldCharType="separate"/>
      </w:r>
      <w:r w:rsidR="00566BE7" w:rsidRPr="00566BE7">
        <w:rPr>
          <w:sz w:val="22"/>
          <w:szCs w:val="22"/>
        </w:rPr>
        <w:t xml:space="preserve">Figure </w:t>
      </w:r>
      <w:r w:rsidR="00566BE7" w:rsidRPr="00566BE7">
        <w:rPr>
          <w:noProof/>
          <w:sz w:val="22"/>
          <w:szCs w:val="22"/>
        </w:rPr>
        <w:t>2</w:t>
      </w:r>
      <w:r w:rsidR="00C4598C" w:rsidRPr="00C4598C">
        <w:rPr>
          <w:sz w:val="22"/>
          <w:szCs w:val="22"/>
        </w:rPr>
        <w:fldChar w:fldCharType="end"/>
      </w:r>
      <w:bookmarkEnd w:id="4"/>
      <w:r w:rsidRPr="00C4598C">
        <w:rPr>
          <w:sz w:val="22"/>
          <w:szCs w:val="22"/>
        </w:rPr>
        <w:t>.</w:t>
      </w:r>
    </w:p>
    <w:p w14:paraId="290A5849" w14:textId="77777777" w:rsidR="00157D04" w:rsidRPr="00D337E7" w:rsidRDefault="00157D04" w:rsidP="00157D04">
      <w:pPr>
        <w:rPr>
          <w:sz w:val="22"/>
          <w:szCs w:val="22"/>
        </w:rPr>
      </w:pPr>
    </w:p>
    <w:p w14:paraId="0CE9BF84" w14:textId="3FFF580D" w:rsidR="00157D04" w:rsidRDefault="00E26EA2" w:rsidP="00157D04">
      <w:pPr>
        <w:keepNext/>
      </w:pPr>
      <w:r>
        <w:object w:dxaOrig="13246" w:dyaOrig="5280" w14:anchorId="1CBFF7F3">
          <v:shape id="_x0000_i1026" type="#_x0000_t75" style="width:481.45pt;height:192.35pt" o:ole="">
            <v:imagedata r:id="rId13" o:title=""/>
          </v:shape>
          <o:OLEObject Type="Embed" ProgID="Visio.Drawing.15" ShapeID="_x0000_i1026" DrawAspect="Content" ObjectID="_1738087054" r:id="rId14"/>
        </w:object>
      </w:r>
    </w:p>
    <w:p w14:paraId="7E64DA01" w14:textId="201FB493" w:rsidR="00157D04" w:rsidRDefault="00157D04" w:rsidP="00157D04">
      <w:pPr>
        <w:pStyle w:val="Caption"/>
        <w:jc w:val="center"/>
        <w:rPr>
          <w:sz w:val="22"/>
          <w:szCs w:val="22"/>
        </w:rPr>
      </w:pPr>
      <w:bookmarkStart w:id="5" w:name="_Ref126830753"/>
      <w:bookmarkStart w:id="6" w:name="_Hlk126829379"/>
      <w:r>
        <w:t xml:space="preserve">Figure </w:t>
      </w:r>
      <w:r>
        <w:fldChar w:fldCharType="begin"/>
      </w:r>
      <w:r>
        <w:instrText>SEQ Figure \* ARABIC</w:instrText>
      </w:r>
      <w:r>
        <w:fldChar w:fldCharType="separate"/>
      </w:r>
      <w:r w:rsidR="00566BE7">
        <w:rPr>
          <w:noProof/>
        </w:rPr>
        <w:t>2</w:t>
      </w:r>
      <w:r>
        <w:fldChar w:fldCharType="end"/>
      </w:r>
      <w:bookmarkEnd w:id="5"/>
      <w:r>
        <w:t>: UE Positioning Overall Architecture applicable to NG-RAN</w:t>
      </w:r>
      <w:bookmarkEnd w:id="6"/>
    </w:p>
    <w:p w14:paraId="1E2C046B" w14:textId="2AEEC2FA" w:rsidR="00E4116D" w:rsidRDefault="00E4116D" w:rsidP="00CF0E1C">
      <w:pPr>
        <w:rPr>
          <w:b/>
          <w:bCs/>
          <w:sz w:val="22"/>
          <w:szCs w:val="22"/>
        </w:rPr>
      </w:pPr>
    </w:p>
    <w:p w14:paraId="64447D08" w14:textId="46548913" w:rsidR="00932C22" w:rsidRPr="00692DEB" w:rsidRDefault="00932C22" w:rsidP="0037456C">
      <w:pPr>
        <w:pStyle w:val="Heading2"/>
        <w:ind w:left="1296" w:hanging="1296"/>
      </w:pPr>
      <w:r>
        <w:t>Transport and Protocol Layering</w:t>
      </w:r>
    </w:p>
    <w:p w14:paraId="021225A1" w14:textId="647D0435" w:rsidR="00F63ED3" w:rsidRDefault="00E20C41" w:rsidP="004C4058">
      <w:pPr>
        <w:widowControl w:val="0"/>
        <w:snapToGrid w:val="0"/>
        <w:spacing w:after="120"/>
        <w:rPr>
          <w:color w:val="auto"/>
          <w:sz w:val="22"/>
          <w:szCs w:val="22"/>
        </w:rPr>
      </w:pPr>
      <w:r>
        <w:rPr>
          <w:color w:val="auto"/>
          <w:sz w:val="22"/>
          <w:szCs w:val="22"/>
        </w:rPr>
        <w:t xml:space="preserve">SLPP transport </w:t>
      </w:r>
      <w:r w:rsidR="00B16A25">
        <w:rPr>
          <w:color w:val="auto"/>
          <w:sz w:val="22"/>
          <w:szCs w:val="22"/>
        </w:rPr>
        <w:t xml:space="preserve">mechanisms over the SR5 interface used for </w:t>
      </w:r>
      <w:proofErr w:type="spellStart"/>
      <w:r w:rsidR="00B16A25">
        <w:rPr>
          <w:color w:val="auto"/>
          <w:sz w:val="22"/>
          <w:szCs w:val="22"/>
        </w:rPr>
        <w:t>sidelink</w:t>
      </w:r>
      <w:proofErr w:type="spellEnd"/>
      <w:r w:rsidR="00B16A25">
        <w:rPr>
          <w:color w:val="auto"/>
          <w:sz w:val="22"/>
          <w:szCs w:val="22"/>
        </w:rPr>
        <w:t xml:space="preserve"> positioning and ranging should provide sufficient flexibility to address all </w:t>
      </w:r>
      <w:r w:rsidR="0067661B">
        <w:rPr>
          <w:color w:val="auto"/>
          <w:sz w:val="22"/>
          <w:szCs w:val="22"/>
        </w:rPr>
        <w:t xml:space="preserve">use cases and </w:t>
      </w:r>
      <w:r w:rsidR="00B16A25">
        <w:rPr>
          <w:color w:val="auto"/>
          <w:sz w:val="22"/>
          <w:szCs w:val="22"/>
        </w:rPr>
        <w:t xml:space="preserve">cast types. </w:t>
      </w:r>
      <w:r w:rsidR="004C4058" w:rsidRPr="00545DB4">
        <w:rPr>
          <w:color w:val="auto"/>
          <w:sz w:val="22"/>
          <w:szCs w:val="22"/>
        </w:rPr>
        <w:t xml:space="preserve">RAN2 </w:t>
      </w:r>
      <w:r w:rsidR="004258A6">
        <w:rPr>
          <w:color w:val="auto"/>
          <w:sz w:val="22"/>
          <w:szCs w:val="22"/>
        </w:rPr>
        <w:t xml:space="preserve">has </w:t>
      </w:r>
      <w:r w:rsidR="00591797">
        <w:rPr>
          <w:color w:val="auto"/>
          <w:sz w:val="22"/>
          <w:szCs w:val="22"/>
        </w:rPr>
        <w:t>agreed</w:t>
      </w:r>
      <w:r w:rsidR="004C4058" w:rsidRPr="00545DB4">
        <w:rPr>
          <w:color w:val="auto"/>
          <w:sz w:val="22"/>
          <w:szCs w:val="22"/>
        </w:rPr>
        <w:t xml:space="preserve"> </w:t>
      </w:r>
      <w:r w:rsidR="00560552">
        <w:rPr>
          <w:color w:val="auto"/>
          <w:sz w:val="22"/>
          <w:szCs w:val="22"/>
        </w:rPr>
        <w:t>SLPP transport</w:t>
      </w:r>
      <w:r w:rsidR="004C4058" w:rsidRPr="00545DB4">
        <w:rPr>
          <w:color w:val="auto"/>
          <w:sz w:val="22"/>
          <w:szCs w:val="22"/>
        </w:rPr>
        <w:t xml:space="preserve"> </w:t>
      </w:r>
      <w:r w:rsidR="001B67A5">
        <w:rPr>
          <w:color w:val="auto"/>
          <w:sz w:val="22"/>
          <w:szCs w:val="22"/>
        </w:rPr>
        <w:t>will be</w:t>
      </w:r>
      <w:r w:rsidR="00591797">
        <w:rPr>
          <w:color w:val="auto"/>
          <w:sz w:val="22"/>
          <w:szCs w:val="22"/>
        </w:rPr>
        <w:t xml:space="preserve"> down-select</w:t>
      </w:r>
      <w:r w:rsidR="001B67A5">
        <w:rPr>
          <w:color w:val="auto"/>
          <w:sz w:val="22"/>
          <w:szCs w:val="22"/>
        </w:rPr>
        <w:t>ed</w:t>
      </w:r>
      <w:r w:rsidR="00591797">
        <w:rPr>
          <w:color w:val="auto"/>
          <w:sz w:val="22"/>
          <w:szCs w:val="22"/>
        </w:rPr>
        <w:t xml:space="preserve"> between</w:t>
      </w:r>
      <w:r w:rsidR="004C4058" w:rsidRPr="00545DB4">
        <w:rPr>
          <w:color w:val="auto"/>
          <w:sz w:val="22"/>
          <w:szCs w:val="22"/>
        </w:rPr>
        <w:t xml:space="preserve"> </w:t>
      </w:r>
      <w:r w:rsidR="00591797">
        <w:rPr>
          <w:color w:val="auto"/>
          <w:sz w:val="22"/>
          <w:szCs w:val="22"/>
        </w:rPr>
        <w:t>PDCP</w:t>
      </w:r>
      <w:r w:rsidR="004C4058" w:rsidRPr="00545DB4">
        <w:rPr>
          <w:color w:val="auto"/>
          <w:sz w:val="22"/>
          <w:szCs w:val="22"/>
        </w:rPr>
        <w:t xml:space="preserve"> </w:t>
      </w:r>
      <w:r w:rsidR="00591797">
        <w:rPr>
          <w:color w:val="auto"/>
          <w:sz w:val="22"/>
          <w:szCs w:val="22"/>
        </w:rPr>
        <w:t>and</w:t>
      </w:r>
      <w:r w:rsidR="00591797" w:rsidRPr="00545DB4">
        <w:rPr>
          <w:color w:val="auto"/>
          <w:sz w:val="22"/>
          <w:szCs w:val="22"/>
        </w:rPr>
        <w:t xml:space="preserve"> </w:t>
      </w:r>
      <w:r w:rsidR="004C4058" w:rsidRPr="00545DB4">
        <w:rPr>
          <w:color w:val="auto"/>
          <w:sz w:val="22"/>
          <w:szCs w:val="22"/>
        </w:rPr>
        <w:t xml:space="preserve">PC5-U. </w:t>
      </w:r>
      <w:r w:rsidR="005C6F40">
        <w:rPr>
          <w:color w:val="auto"/>
          <w:sz w:val="22"/>
          <w:szCs w:val="22"/>
        </w:rPr>
        <w:t xml:space="preserve">In </w:t>
      </w:r>
      <w:r w:rsidR="00D76647">
        <w:rPr>
          <w:color w:val="auto"/>
          <w:sz w:val="22"/>
          <w:szCs w:val="22"/>
        </w:rPr>
        <w:t>a reply</w:t>
      </w:r>
      <w:r w:rsidR="005C6F40">
        <w:rPr>
          <w:color w:val="auto"/>
          <w:sz w:val="22"/>
          <w:szCs w:val="22"/>
        </w:rPr>
        <w:t xml:space="preserve"> LS </w:t>
      </w:r>
      <w:r w:rsidR="00D76647">
        <w:rPr>
          <w:color w:val="auto"/>
          <w:sz w:val="22"/>
          <w:szCs w:val="22"/>
        </w:rPr>
        <w:t>to</w:t>
      </w:r>
      <w:r w:rsidR="005C6F40">
        <w:rPr>
          <w:color w:val="auto"/>
          <w:sz w:val="22"/>
          <w:szCs w:val="22"/>
        </w:rPr>
        <w:t xml:space="preserve"> RAN2</w:t>
      </w:r>
      <w:r w:rsidR="004F0ACE">
        <w:rPr>
          <w:color w:val="auto"/>
          <w:sz w:val="22"/>
          <w:szCs w:val="22"/>
        </w:rPr>
        <w:t xml:space="preserve"> regarding whether PDCP or PC5-U should be used for SLPP transport</w:t>
      </w:r>
      <w:r w:rsidR="002D7D9F">
        <w:rPr>
          <w:color w:val="auto"/>
          <w:sz w:val="22"/>
          <w:szCs w:val="22"/>
        </w:rPr>
        <w:t xml:space="preserve"> </w:t>
      </w:r>
      <w:r w:rsidR="002D7D9F">
        <w:rPr>
          <w:color w:val="auto"/>
          <w:sz w:val="22"/>
          <w:szCs w:val="22"/>
        </w:rPr>
        <w:fldChar w:fldCharType="begin"/>
      </w:r>
      <w:r w:rsidR="002D7D9F">
        <w:rPr>
          <w:color w:val="auto"/>
          <w:sz w:val="22"/>
          <w:szCs w:val="22"/>
        </w:rPr>
        <w:instrText xml:space="preserve"> REF _Ref126682716 \r \h </w:instrText>
      </w:r>
      <w:r w:rsidR="002D7D9F">
        <w:rPr>
          <w:color w:val="auto"/>
          <w:sz w:val="22"/>
          <w:szCs w:val="22"/>
        </w:rPr>
      </w:r>
      <w:r w:rsidR="002D7D9F">
        <w:rPr>
          <w:color w:val="auto"/>
          <w:sz w:val="22"/>
          <w:szCs w:val="22"/>
        </w:rPr>
        <w:fldChar w:fldCharType="separate"/>
      </w:r>
      <w:r w:rsidR="00566BE7">
        <w:rPr>
          <w:color w:val="auto"/>
          <w:sz w:val="22"/>
          <w:szCs w:val="22"/>
        </w:rPr>
        <w:t>[4]</w:t>
      </w:r>
      <w:r w:rsidR="002D7D9F">
        <w:rPr>
          <w:color w:val="auto"/>
          <w:sz w:val="22"/>
          <w:szCs w:val="22"/>
        </w:rPr>
        <w:fldChar w:fldCharType="end"/>
      </w:r>
      <w:r w:rsidR="0053152C">
        <w:rPr>
          <w:color w:val="auto"/>
          <w:sz w:val="22"/>
          <w:szCs w:val="22"/>
        </w:rPr>
        <w:t xml:space="preserve">, SA2 has </w:t>
      </w:r>
      <w:r w:rsidR="005C6F40">
        <w:rPr>
          <w:color w:val="auto"/>
          <w:sz w:val="22"/>
          <w:szCs w:val="22"/>
        </w:rPr>
        <w:t>indicated</w:t>
      </w:r>
      <w:r w:rsidR="00F63ED3">
        <w:rPr>
          <w:color w:val="auto"/>
          <w:sz w:val="22"/>
          <w:szCs w:val="22"/>
        </w:rPr>
        <w:t xml:space="preserve"> that </w:t>
      </w:r>
      <w:r w:rsidR="005C6F40">
        <w:rPr>
          <w:color w:val="auto"/>
          <w:sz w:val="22"/>
          <w:szCs w:val="22"/>
        </w:rPr>
        <w:t>SA2</w:t>
      </w:r>
      <w:r w:rsidR="00F63ED3">
        <w:rPr>
          <w:color w:val="auto"/>
          <w:sz w:val="22"/>
          <w:szCs w:val="22"/>
        </w:rPr>
        <w:t xml:space="preserve"> prefers to use PC5-U </w:t>
      </w:r>
      <w:r w:rsidR="003078A5">
        <w:rPr>
          <w:color w:val="auto"/>
          <w:sz w:val="22"/>
          <w:szCs w:val="22"/>
        </w:rPr>
        <w:t>for</w:t>
      </w:r>
      <w:r w:rsidR="00F63ED3">
        <w:rPr>
          <w:color w:val="auto"/>
          <w:sz w:val="22"/>
          <w:szCs w:val="22"/>
        </w:rPr>
        <w:t xml:space="preserve"> SLPP transport</w:t>
      </w:r>
      <w:r w:rsidR="00E0095C">
        <w:rPr>
          <w:color w:val="auto"/>
          <w:sz w:val="22"/>
          <w:szCs w:val="22"/>
        </w:rPr>
        <w:t>.</w:t>
      </w:r>
      <w:r w:rsidR="00F63ED3">
        <w:rPr>
          <w:color w:val="auto"/>
          <w:sz w:val="22"/>
          <w:szCs w:val="22"/>
        </w:rPr>
        <w:t xml:space="preserve"> </w:t>
      </w:r>
      <w:r w:rsidR="00E0095C">
        <w:rPr>
          <w:color w:val="auto"/>
          <w:sz w:val="22"/>
          <w:szCs w:val="22"/>
        </w:rPr>
        <w:t>In a separate reply LS to RAN2</w:t>
      </w:r>
      <w:r w:rsidR="002D7D9F">
        <w:rPr>
          <w:color w:val="auto"/>
          <w:sz w:val="22"/>
          <w:szCs w:val="22"/>
        </w:rPr>
        <w:t xml:space="preserve"> </w:t>
      </w:r>
      <w:r w:rsidR="002D7D9F">
        <w:rPr>
          <w:color w:val="auto"/>
          <w:sz w:val="22"/>
          <w:szCs w:val="22"/>
        </w:rPr>
        <w:fldChar w:fldCharType="begin"/>
      </w:r>
      <w:r w:rsidR="002D7D9F">
        <w:rPr>
          <w:color w:val="auto"/>
          <w:sz w:val="22"/>
          <w:szCs w:val="22"/>
        </w:rPr>
        <w:instrText xml:space="preserve"> REF _Ref126682747 \r \h </w:instrText>
      </w:r>
      <w:r w:rsidR="002D7D9F">
        <w:rPr>
          <w:color w:val="auto"/>
          <w:sz w:val="22"/>
          <w:szCs w:val="22"/>
        </w:rPr>
      </w:r>
      <w:r w:rsidR="002D7D9F">
        <w:rPr>
          <w:color w:val="auto"/>
          <w:sz w:val="22"/>
          <w:szCs w:val="22"/>
        </w:rPr>
        <w:fldChar w:fldCharType="separate"/>
      </w:r>
      <w:r w:rsidR="00566BE7">
        <w:rPr>
          <w:color w:val="auto"/>
          <w:sz w:val="22"/>
          <w:szCs w:val="22"/>
        </w:rPr>
        <w:t>[5]</w:t>
      </w:r>
      <w:r w:rsidR="002D7D9F">
        <w:rPr>
          <w:color w:val="auto"/>
          <w:sz w:val="22"/>
          <w:szCs w:val="22"/>
        </w:rPr>
        <w:fldChar w:fldCharType="end"/>
      </w:r>
      <w:r w:rsidR="00E0095C">
        <w:rPr>
          <w:color w:val="auto"/>
          <w:sz w:val="22"/>
          <w:szCs w:val="22"/>
        </w:rPr>
        <w:t xml:space="preserve">, SA2 has </w:t>
      </w:r>
      <w:r w:rsidR="00F63ED3">
        <w:rPr>
          <w:color w:val="auto"/>
          <w:sz w:val="22"/>
          <w:szCs w:val="22"/>
        </w:rPr>
        <w:t xml:space="preserve">further </w:t>
      </w:r>
      <w:r w:rsidR="004258A6">
        <w:rPr>
          <w:color w:val="auto"/>
          <w:sz w:val="22"/>
          <w:szCs w:val="22"/>
        </w:rPr>
        <w:t xml:space="preserve">indicated </w:t>
      </w:r>
      <w:r w:rsidR="00F63ED3">
        <w:rPr>
          <w:color w:val="auto"/>
          <w:sz w:val="22"/>
          <w:szCs w:val="22"/>
        </w:rPr>
        <w:t>that</w:t>
      </w:r>
      <w:r w:rsidR="003078A5">
        <w:rPr>
          <w:color w:val="auto"/>
          <w:sz w:val="22"/>
          <w:szCs w:val="22"/>
        </w:rPr>
        <w:t xml:space="preserve"> </w:t>
      </w:r>
      <w:r w:rsidR="00F63ED3">
        <w:rPr>
          <w:color w:val="auto"/>
          <w:sz w:val="22"/>
          <w:szCs w:val="22"/>
        </w:rPr>
        <w:t xml:space="preserve">Ranging/SL Positioning signaling is assumed to be carried over PC5-U. </w:t>
      </w:r>
    </w:p>
    <w:p w14:paraId="4228FD03" w14:textId="48518AC9" w:rsidR="00E20C41" w:rsidRPr="009E7C28" w:rsidRDefault="00E20C41" w:rsidP="00E20C41">
      <w:pPr>
        <w:ind w:left="1440" w:hanging="1440"/>
        <w:rPr>
          <w:color w:val="auto"/>
          <w:sz w:val="22"/>
          <w:szCs w:val="22"/>
        </w:rPr>
      </w:pPr>
      <w:r w:rsidRPr="00DD1018">
        <w:rPr>
          <w:b/>
          <w:bCs/>
          <w:color w:val="auto"/>
          <w:sz w:val="22"/>
          <w:szCs w:val="22"/>
        </w:rPr>
        <w:t xml:space="preserve">Observation </w:t>
      </w:r>
      <w:r>
        <w:rPr>
          <w:b/>
          <w:bCs/>
          <w:color w:val="auto"/>
          <w:sz w:val="22"/>
          <w:szCs w:val="22"/>
        </w:rPr>
        <w:t>1</w:t>
      </w:r>
      <w:r>
        <w:rPr>
          <w:color w:val="auto"/>
          <w:sz w:val="22"/>
          <w:szCs w:val="22"/>
        </w:rPr>
        <w:t xml:space="preserve">: </w:t>
      </w:r>
      <w:bookmarkStart w:id="7" w:name="_Hlk126912475"/>
      <w:r>
        <w:rPr>
          <w:color w:val="auto"/>
          <w:sz w:val="22"/>
          <w:szCs w:val="22"/>
        </w:rPr>
        <w:t>SA2 has indicated a preference for PC5-U over PDCP</w:t>
      </w:r>
      <w:r w:rsidR="00F24A81">
        <w:rPr>
          <w:color w:val="auto"/>
          <w:sz w:val="22"/>
          <w:szCs w:val="22"/>
        </w:rPr>
        <w:t xml:space="preserve"> as the</w:t>
      </w:r>
      <w:r w:rsidR="00F24A81" w:rsidRPr="00F24A81">
        <w:rPr>
          <w:color w:val="auto"/>
          <w:sz w:val="22"/>
          <w:szCs w:val="22"/>
        </w:rPr>
        <w:t xml:space="preserve"> </w:t>
      </w:r>
      <w:r w:rsidR="00F24A81">
        <w:rPr>
          <w:color w:val="auto"/>
          <w:sz w:val="22"/>
          <w:szCs w:val="22"/>
        </w:rPr>
        <w:t>transport mechanism that should be used for SLPP</w:t>
      </w:r>
      <w:bookmarkEnd w:id="7"/>
      <w:r w:rsidRPr="00D810FC">
        <w:rPr>
          <w:color w:val="auto"/>
          <w:sz w:val="22"/>
          <w:szCs w:val="22"/>
        </w:rPr>
        <w:t xml:space="preserve">. </w:t>
      </w:r>
    </w:p>
    <w:p w14:paraId="6E82F1C7" w14:textId="568DDC60" w:rsidR="00F63ED3" w:rsidRDefault="00C07BB8" w:rsidP="00DB3954">
      <w:pPr>
        <w:widowControl w:val="0"/>
        <w:snapToGrid w:val="0"/>
        <w:spacing w:after="0"/>
        <w:ind w:left="187"/>
        <w:rPr>
          <w:color w:val="auto"/>
          <w:sz w:val="22"/>
          <w:szCs w:val="22"/>
        </w:rPr>
      </w:pPr>
      <w:r w:rsidRPr="00C07BB8">
        <w:rPr>
          <w:color w:val="auto"/>
          <w:sz w:val="22"/>
          <w:szCs w:val="22"/>
        </w:rPr>
        <w:t>R2-2300076</w:t>
      </w:r>
      <w:r w:rsidR="0003209D">
        <w:rPr>
          <w:color w:val="auto"/>
          <w:sz w:val="22"/>
          <w:szCs w:val="22"/>
        </w:rPr>
        <w:t>_</w:t>
      </w:r>
      <w:r w:rsidR="00F63ED3">
        <w:rPr>
          <w:color w:val="auto"/>
          <w:sz w:val="22"/>
          <w:szCs w:val="22"/>
        </w:rPr>
        <w:t xml:space="preserve">S2-2301464 </w:t>
      </w:r>
      <w:r w:rsidR="00F63ED3" w:rsidRPr="00DB3954">
        <w:rPr>
          <w:i/>
          <w:iCs/>
          <w:color w:val="auto"/>
          <w:sz w:val="22"/>
          <w:szCs w:val="22"/>
        </w:rPr>
        <w:t>Reply LS on Reply LS on RAN dependency for Ranging/</w:t>
      </w:r>
      <w:proofErr w:type="spellStart"/>
      <w:r w:rsidR="00F63ED3" w:rsidRPr="00DB3954">
        <w:rPr>
          <w:i/>
          <w:iCs/>
          <w:color w:val="auto"/>
          <w:sz w:val="22"/>
          <w:szCs w:val="22"/>
        </w:rPr>
        <w:t>Sidelink</w:t>
      </w:r>
      <w:proofErr w:type="spellEnd"/>
      <w:r w:rsidR="00F63ED3" w:rsidRPr="00DB3954">
        <w:rPr>
          <w:i/>
          <w:iCs/>
          <w:color w:val="auto"/>
          <w:sz w:val="22"/>
          <w:szCs w:val="22"/>
        </w:rPr>
        <w:t xml:space="preserve"> Positioning</w:t>
      </w:r>
      <w:r w:rsidR="004258A6">
        <w:rPr>
          <w:i/>
          <w:iCs/>
          <w:color w:val="auto"/>
          <w:sz w:val="22"/>
          <w:szCs w:val="22"/>
        </w:rPr>
        <w:t xml:space="preserve"> </w:t>
      </w:r>
      <w:r w:rsidR="004258A6">
        <w:rPr>
          <w:color w:val="auto"/>
          <w:sz w:val="22"/>
          <w:szCs w:val="22"/>
        </w:rPr>
        <w:fldChar w:fldCharType="begin"/>
      </w:r>
      <w:r w:rsidR="004258A6">
        <w:rPr>
          <w:color w:val="auto"/>
          <w:sz w:val="22"/>
          <w:szCs w:val="22"/>
        </w:rPr>
        <w:instrText xml:space="preserve"> REF _Ref126682716 \r \h </w:instrText>
      </w:r>
      <w:r w:rsidR="004258A6">
        <w:rPr>
          <w:color w:val="auto"/>
          <w:sz w:val="22"/>
          <w:szCs w:val="22"/>
        </w:rPr>
      </w:r>
      <w:r w:rsidR="004258A6">
        <w:rPr>
          <w:color w:val="auto"/>
          <w:sz w:val="22"/>
          <w:szCs w:val="22"/>
        </w:rPr>
        <w:fldChar w:fldCharType="separate"/>
      </w:r>
      <w:r w:rsidR="00566BE7">
        <w:rPr>
          <w:color w:val="auto"/>
          <w:sz w:val="22"/>
          <w:szCs w:val="22"/>
        </w:rPr>
        <w:t>[4]</w:t>
      </w:r>
      <w:r w:rsidR="004258A6">
        <w:rPr>
          <w:color w:val="auto"/>
          <w:sz w:val="22"/>
          <w:szCs w:val="22"/>
        </w:rPr>
        <w:fldChar w:fldCharType="end"/>
      </w:r>
    </w:p>
    <w:tbl>
      <w:tblPr>
        <w:tblStyle w:val="TableGrid"/>
        <w:tblW w:w="0" w:type="auto"/>
        <w:tblInd w:w="180" w:type="dxa"/>
        <w:tblLook w:val="04A0" w:firstRow="1" w:lastRow="0" w:firstColumn="1" w:lastColumn="0" w:noHBand="0" w:noVBand="1"/>
      </w:tblPr>
      <w:tblGrid>
        <w:gridCol w:w="9448"/>
      </w:tblGrid>
      <w:tr w:rsidR="00F63ED3" w14:paraId="17E0F5CE" w14:textId="77777777" w:rsidTr="00DB3954">
        <w:trPr>
          <w:cantSplit/>
        </w:trPr>
        <w:tc>
          <w:tcPr>
            <w:tcW w:w="9628" w:type="dxa"/>
          </w:tcPr>
          <w:p w14:paraId="45651AAA" w14:textId="77777777" w:rsidR="00F63ED3" w:rsidRPr="00F63ED3" w:rsidRDefault="00F63ED3" w:rsidP="00F63ED3">
            <w:pPr>
              <w:widowControl w:val="0"/>
              <w:snapToGrid w:val="0"/>
              <w:spacing w:beforeLines="50" w:before="120" w:afterLines="50" w:after="120"/>
              <w:rPr>
                <w:rFonts w:ascii="Arial" w:eastAsia="DengXian" w:hAnsi="Arial" w:cs="Arial"/>
                <w:i/>
                <w:lang w:val="en-US" w:eastAsia="zh-CN"/>
              </w:rPr>
            </w:pPr>
            <w:r w:rsidRPr="00F63ED3">
              <w:rPr>
                <w:rFonts w:ascii="Arial" w:eastAsia="DengXian" w:hAnsi="Arial" w:cs="Arial" w:hint="eastAsia"/>
                <w:i/>
                <w:lang w:val="en-US" w:eastAsia="zh-CN"/>
              </w:rPr>
              <w:t xml:space="preserve">Regarding issue 1),  RAN2 concluded that the transport layer of SLPP is down selected between PDCP and PC5-U. </w:t>
            </w:r>
          </w:p>
          <w:p w14:paraId="1A99C32B" w14:textId="52BCC991" w:rsidR="00F63ED3" w:rsidRDefault="00F63ED3" w:rsidP="00F63ED3">
            <w:pPr>
              <w:widowControl w:val="0"/>
              <w:snapToGrid w:val="0"/>
              <w:spacing w:after="120"/>
              <w:rPr>
                <w:color w:val="auto"/>
                <w:sz w:val="22"/>
                <w:szCs w:val="22"/>
              </w:rPr>
            </w:pPr>
            <w:r w:rsidRPr="00F63ED3">
              <w:rPr>
                <w:rFonts w:ascii="Arial" w:hAnsi="Arial" w:cs="Arial" w:hint="eastAsia"/>
                <w:b/>
                <w:lang w:val="en-US" w:eastAsia="zh-CN"/>
              </w:rPr>
              <w:t>S</w:t>
            </w:r>
            <w:r w:rsidRPr="00F63ED3">
              <w:rPr>
                <w:rFonts w:ascii="Arial" w:hAnsi="Arial" w:cs="Arial"/>
                <w:b/>
                <w:lang w:val="en-US" w:eastAsia="zh-CN"/>
              </w:rPr>
              <w:t xml:space="preserve">A2 Conclusion: </w:t>
            </w:r>
            <w:r w:rsidRPr="004E4EBD">
              <w:rPr>
                <w:rFonts w:ascii="Arial" w:hAnsi="Arial" w:cs="Arial"/>
                <w:lang w:val="en-US" w:eastAsia="zh-CN"/>
              </w:rPr>
              <w:t>SA2 has discussed this issue, and prefers to use PC5-U as the SLPP transport layer</w:t>
            </w:r>
            <w:r w:rsidRPr="00F63ED3">
              <w:rPr>
                <w:rFonts w:ascii="Arial" w:hAnsi="Arial" w:cs="Arial"/>
                <w:lang w:val="en-US" w:eastAsia="zh-CN"/>
              </w:rPr>
              <w:t>.</w:t>
            </w:r>
          </w:p>
        </w:tc>
      </w:tr>
    </w:tbl>
    <w:p w14:paraId="69D49BD9" w14:textId="6DA1D80F" w:rsidR="00F63ED3" w:rsidRDefault="00F63ED3" w:rsidP="00F63ED3">
      <w:pPr>
        <w:widowControl w:val="0"/>
        <w:snapToGrid w:val="0"/>
        <w:spacing w:after="120"/>
        <w:ind w:left="180"/>
        <w:rPr>
          <w:color w:val="auto"/>
          <w:sz w:val="22"/>
          <w:szCs w:val="22"/>
        </w:rPr>
      </w:pPr>
    </w:p>
    <w:p w14:paraId="05C01111" w14:textId="66950C39" w:rsidR="00F63ED3" w:rsidRDefault="00F63ED3" w:rsidP="00F63ED3">
      <w:pPr>
        <w:widowControl w:val="0"/>
        <w:snapToGrid w:val="0"/>
        <w:spacing w:after="0"/>
        <w:ind w:left="187"/>
        <w:rPr>
          <w:color w:val="auto"/>
          <w:sz w:val="22"/>
          <w:szCs w:val="22"/>
        </w:rPr>
      </w:pPr>
      <w:r>
        <w:rPr>
          <w:color w:val="auto"/>
          <w:sz w:val="22"/>
          <w:szCs w:val="22"/>
        </w:rPr>
        <w:t>S2-2301</w:t>
      </w:r>
      <w:r w:rsidR="005974D7">
        <w:rPr>
          <w:color w:val="auto"/>
          <w:sz w:val="22"/>
          <w:szCs w:val="22"/>
        </w:rPr>
        <w:t>782</w:t>
      </w:r>
      <w:r>
        <w:rPr>
          <w:color w:val="auto"/>
          <w:sz w:val="22"/>
          <w:szCs w:val="22"/>
        </w:rPr>
        <w:t xml:space="preserve"> </w:t>
      </w:r>
      <w:r w:rsidR="0003209D" w:rsidRPr="00DB3954">
        <w:rPr>
          <w:i/>
          <w:iCs/>
          <w:color w:val="auto"/>
          <w:sz w:val="22"/>
          <w:szCs w:val="22"/>
        </w:rPr>
        <w:t>Update to conclusions for KI#4: Control of Operations for Ranging/</w:t>
      </w:r>
      <w:proofErr w:type="spellStart"/>
      <w:r w:rsidR="0003209D" w:rsidRPr="00DB3954">
        <w:rPr>
          <w:i/>
          <w:iCs/>
          <w:color w:val="auto"/>
          <w:sz w:val="22"/>
          <w:szCs w:val="22"/>
        </w:rPr>
        <w:t>Sidelink</w:t>
      </w:r>
      <w:proofErr w:type="spellEnd"/>
      <w:r w:rsidR="0003209D" w:rsidRPr="00DB3954">
        <w:rPr>
          <w:i/>
          <w:iCs/>
          <w:color w:val="auto"/>
          <w:sz w:val="22"/>
          <w:szCs w:val="22"/>
        </w:rPr>
        <w:t xml:space="preserve"> positioning</w:t>
      </w:r>
      <w:r w:rsidR="0003209D">
        <w:rPr>
          <w:color w:val="auto"/>
          <w:sz w:val="22"/>
          <w:szCs w:val="22"/>
        </w:rPr>
        <w:t xml:space="preserve"> </w:t>
      </w:r>
      <w:r w:rsidR="006B214A">
        <w:rPr>
          <w:color w:val="auto"/>
          <w:sz w:val="22"/>
          <w:szCs w:val="22"/>
        </w:rPr>
        <w:fldChar w:fldCharType="begin"/>
      </w:r>
      <w:r w:rsidR="006B214A">
        <w:rPr>
          <w:color w:val="auto"/>
          <w:sz w:val="22"/>
          <w:szCs w:val="22"/>
        </w:rPr>
        <w:instrText xml:space="preserve"> REF _Ref126682747 \r \h </w:instrText>
      </w:r>
      <w:r w:rsidR="006B214A">
        <w:rPr>
          <w:color w:val="auto"/>
          <w:sz w:val="22"/>
          <w:szCs w:val="22"/>
        </w:rPr>
      </w:r>
      <w:r w:rsidR="006B214A">
        <w:rPr>
          <w:color w:val="auto"/>
          <w:sz w:val="22"/>
          <w:szCs w:val="22"/>
        </w:rPr>
        <w:fldChar w:fldCharType="separate"/>
      </w:r>
      <w:r w:rsidR="00566BE7">
        <w:rPr>
          <w:color w:val="auto"/>
          <w:sz w:val="22"/>
          <w:szCs w:val="22"/>
        </w:rPr>
        <w:t>[5]</w:t>
      </w:r>
      <w:r w:rsidR="006B214A">
        <w:rPr>
          <w:color w:val="auto"/>
          <w:sz w:val="22"/>
          <w:szCs w:val="22"/>
        </w:rPr>
        <w:fldChar w:fldCharType="end"/>
      </w:r>
    </w:p>
    <w:tbl>
      <w:tblPr>
        <w:tblStyle w:val="TableGrid"/>
        <w:tblW w:w="0" w:type="auto"/>
        <w:tblInd w:w="180" w:type="dxa"/>
        <w:tblLook w:val="04A0" w:firstRow="1" w:lastRow="0" w:firstColumn="1" w:lastColumn="0" w:noHBand="0" w:noVBand="1"/>
      </w:tblPr>
      <w:tblGrid>
        <w:gridCol w:w="9448"/>
      </w:tblGrid>
      <w:tr w:rsidR="00F63ED3" w14:paraId="25251A3A" w14:textId="77777777" w:rsidTr="004E4EBD">
        <w:tc>
          <w:tcPr>
            <w:tcW w:w="9628" w:type="dxa"/>
          </w:tcPr>
          <w:p w14:paraId="4AB4BE47" w14:textId="77777777" w:rsidR="0079288C" w:rsidRPr="00074F7C" w:rsidRDefault="0079288C" w:rsidP="006F1749">
            <w:pPr>
              <w:keepNext/>
              <w:keepLines/>
              <w:spacing w:before="60"/>
              <w:ind w:left="1134" w:hanging="1134"/>
              <w:textAlignment w:val="baseline"/>
              <w:outlineLvl w:val="1"/>
              <w:rPr>
                <w:rFonts w:ascii="Arial" w:hAnsi="Arial"/>
                <w:sz w:val="24"/>
                <w:szCs w:val="24"/>
                <w:lang w:eastAsia="en-GB"/>
              </w:rPr>
            </w:pPr>
            <w:bookmarkStart w:id="8" w:name="_Toc117042847"/>
            <w:bookmarkStart w:id="9" w:name="_Toc125976264"/>
            <w:bookmarkStart w:id="10" w:name="_Toc125976539"/>
            <w:r w:rsidRPr="00074F7C">
              <w:rPr>
                <w:rFonts w:ascii="Arial" w:hAnsi="Arial"/>
                <w:sz w:val="24"/>
                <w:szCs w:val="24"/>
                <w:lang w:eastAsia="en-GB"/>
              </w:rPr>
              <w:lastRenderedPageBreak/>
              <w:t>8.4</w:t>
            </w:r>
            <w:r w:rsidRPr="00074F7C">
              <w:rPr>
                <w:rFonts w:ascii="Arial" w:hAnsi="Arial"/>
                <w:sz w:val="24"/>
                <w:szCs w:val="24"/>
                <w:lang w:eastAsia="en-GB"/>
              </w:rPr>
              <w:tab/>
              <w:t>Key Issue #4: Control of Operations for Ranging/Sidelink positioning</w:t>
            </w:r>
            <w:bookmarkEnd w:id="8"/>
            <w:bookmarkEnd w:id="9"/>
            <w:bookmarkEnd w:id="10"/>
          </w:p>
          <w:p w14:paraId="4E9F28D8" w14:textId="77777777" w:rsidR="006D5DAC" w:rsidRPr="004623DA" w:rsidRDefault="006D5DAC" w:rsidP="006D5DAC">
            <w:pPr>
              <w:spacing w:after="120"/>
              <w:rPr>
                <w:rFonts w:eastAsia="SimSun"/>
                <w:lang w:eastAsia="zh-CN"/>
              </w:rPr>
            </w:pPr>
            <w:r w:rsidRPr="004623DA">
              <w:rPr>
                <w:rFonts w:eastAsia="SimSun"/>
              </w:rPr>
              <w:t xml:space="preserve">For Key Issue #4 </w:t>
            </w:r>
            <w:r>
              <w:rPr>
                <w:rFonts w:eastAsia="SimSun"/>
              </w:rPr>
              <w:t>"</w:t>
            </w:r>
            <w:r w:rsidRPr="004623DA">
              <w:t>Control of Operations for Ranging/Sidelink positioning</w:t>
            </w:r>
            <w:r>
              <w:rPr>
                <w:rFonts w:eastAsia="SimSun"/>
              </w:rPr>
              <w:t>"</w:t>
            </w:r>
            <w:r w:rsidRPr="004623DA">
              <w:rPr>
                <w:rFonts w:eastAsia="SimSun"/>
              </w:rPr>
              <w:t>, the followings are taken as conclusions:</w:t>
            </w:r>
          </w:p>
          <w:p w14:paraId="4AEED37D" w14:textId="77777777" w:rsidR="006D5DAC" w:rsidRDefault="006D5DAC" w:rsidP="006D5DAC">
            <w:pPr>
              <w:pStyle w:val="B1"/>
              <w:spacing w:after="120"/>
              <w:rPr>
                <w:lang w:val="en-US" w:eastAsia="zh-CN"/>
              </w:rPr>
            </w:pPr>
            <w:r>
              <w:rPr>
                <w:lang w:val="en-US" w:eastAsia="zh-CN"/>
              </w:rPr>
              <w:t>-</w:t>
            </w:r>
            <w:r>
              <w:rPr>
                <w:lang w:val="en-US" w:eastAsia="zh-CN"/>
              </w:rPr>
              <w:tab/>
              <w:t xml:space="preserve">A Ranging/SL Positioning layer is introduced on the Target UE/Reference UE/SL Positioning Server UE under Application layer and above AS layer to handle service request received from application layer and to control the </w:t>
            </w:r>
            <w:proofErr w:type="spellStart"/>
            <w:r>
              <w:rPr>
                <w:lang w:val="en-US" w:eastAsia="zh-CN"/>
              </w:rPr>
              <w:t>Sidelink</w:t>
            </w:r>
            <w:proofErr w:type="spellEnd"/>
            <w:r>
              <w:rPr>
                <w:lang w:val="en-US" w:eastAsia="zh-CN"/>
              </w:rPr>
              <w:t xml:space="preserve"> Positioning and Ranging operation:</w:t>
            </w:r>
          </w:p>
          <w:p w14:paraId="47344743" w14:textId="77777777" w:rsidR="006D5DAC" w:rsidRDefault="006D5DAC" w:rsidP="006D5DAC">
            <w:pPr>
              <w:pStyle w:val="B2"/>
              <w:spacing w:after="120"/>
            </w:pPr>
            <w:r>
              <w:t>-</w:t>
            </w:r>
            <w:r>
              <w:tab/>
              <w:t>Functionalities supported by the Ranging/SL Positioning layer include discovery of the UE(s) in proximity that can participate in Sidelink Positioning and Ranging service sessions and control signalling between UEs or among a group of UEs or between UE and LMF to manage and coordinate the Sidelink Positioning and Ranging operations.</w:t>
            </w:r>
          </w:p>
          <w:p w14:paraId="3B9EC1E9" w14:textId="77777777" w:rsidR="006D5DAC" w:rsidRDefault="006D5DAC" w:rsidP="006D5DAC">
            <w:pPr>
              <w:pStyle w:val="B2"/>
              <w:spacing w:after="120"/>
            </w:pPr>
            <w:r>
              <w:t>-</w:t>
            </w:r>
            <w:r>
              <w:tab/>
              <w:t>The group management can be performed at application layer, and the application layer may provide group identifier information to the Ranging/SL Positioning layer.</w:t>
            </w:r>
          </w:p>
          <w:p w14:paraId="5481E90D" w14:textId="77777777" w:rsidR="006D5DAC" w:rsidRDefault="006D5DAC" w:rsidP="006D5DAC">
            <w:pPr>
              <w:pStyle w:val="NO"/>
              <w:spacing w:after="120"/>
              <w:rPr>
                <w:rFonts w:eastAsia="DengXian"/>
                <w:lang w:eastAsia="zh-CN"/>
              </w:rPr>
            </w:pPr>
            <w:r>
              <w:rPr>
                <w:rFonts w:eastAsia="DengXian"/>
                <w:lang w:eastAsia="zh-CN"/>
              </w:rPr>
              <w:t>NOTE 1:</w:t>
            </w:r>
            <w:r>
              <w:rPr>
                <w:rFonts w:eastAsia="DengXian"/>
                <w:lang w:eastAsia="zh-CN"/>
              </w:rPr>
              <w:tab/>
              <w:t>Potential group management within RSPP layer is out-of-scope of SA2.</w:t>
            </w:r>
          </w:p>
          <w:p w14:paraId="16D676A9" w14:textId="77777777" w:rsidR="006D5DAC" w:rsidRDefault="006D5DAC" w:rsidP="006D5DAC">
            <w:pPr>
              <w:pStyle w:val="B2"/>
              <w:spacing w:after="120"/>
              <w:rPr>
                <w:rFonts w:eastAsia="DengXian"/>
                <w:lang w:eastAsia="zh-CN"/>
              </w:rPr>
            </w:pPr>
            <w:r>
              <w:rPr>
                <w:rFonts w:eastAsia="DengXian"/>
                <w:lang w:eastAsia="zh-CN"/>
              </w:rPr>
              <w:t>-</w:t>
            </w:r>
            <w:r>
              <w:rPr>
                <w:rFonts w:eastAsia="DengXian"/>
                <w:lang w:eastAsia="zh-CN"/>
              </w:rPr>
              <w:tab/>
              <w:t>Information exchanged between Ranging/SL Positioning layer and lower layer includes one time or periodic ranging, ranging for distance or direction measurement or both.</w:t>
            </w:r>
          </w:p>
          <w:p w14:paraId="3C92EA31" w14:textId="77777777" w:rsidR="006D5DAC" w:rsidRDefault="006D5DAC" w:rsidP="006D5DAC">
            <w:pPr>
              <w:pStyle w:val="NO"/>
              <w:spacing w:after="120"/>
              <w:rPr>
                <w:rFonts w:eastAsia="DengXian"/>
                <w:lang w:eastAsia="zh-CN"/>
              </w:rPr>
            </w:pPr>
            <w:r>
              <w:rPr>
                <w:rFonts w:eastAsia="DengXian"/>
                <w:lang w:eastAsia="zh-CN"/>
              </w:rPr>
              <w:t>NOTE 2:</w:t>
            </w:r>
            <w:r>
              <w:rPr>
                <w:rFonts w:eastAsia="DengXian"/>
                <w:lang w:eastAsia="zh-CN"/>
              </w:rPr>
              <w:tab/>
              <w:t>Further information may be identified in the normative phase.</w:t>
            </w:r>
          </w:p>
          <w:p w14:paraId="6B2F2780" w14:textId="77777777" w:rsidR="006D5DAC" w:rsidRDefault="006D5DAC" w:rsidP="006D5DAC">
            <w:pPr>
              <w:pStyle w:val="B1"/>
              <w:spacing w:after="120"/>
              <w:rPr>
                <w:lang w:val="en-US" w:eastAsia="zh-CN"/>
              </w:rPr>
            </w:pPr>
            <w:r>
              <w:rPr>
                <w:lang w:val="en-US" w:eastAsia="zh-CN"/>
              </w:rPr>
              <w:t>-</w:t>
            </w:r>
            <w:r>
              <w:rPr>
                <w:lang w:val="en-US" w:eastAsia="zh-CN"/>
              </w:rPr>
              <w:tab/>
              <w:t>If PC5-U is used, Ranging/SL Positioning signaling is carried over V2X/</w:t>
            </w:r>
            <w:proofErr w:type="spellStart"/>
            <w:r>
              <w:rPr>
                <w:lang w:val="en-US" w:eastAsia="zh-CN"/>
              </w:rPr>
              <w:t>ProSe</w:t>
            </w:r>
            <w:proofErr w:type="spellEnd"/>
            <w:r>
              <w:rPr>
                <w:lang w:val="en-US" w:eastAsia="zh-CN"/>
              </w:rPr>
              <w:t xml:space="preserve"> Layer as payload. The existing V2X/</w:t>
            </w:r>
            <w:proofErr w:type="spellStart"/>
            <w:r>
              <w:rPr>
                <w:lang w:val="en-US" w:eastAsia="zh-CN"/>
              </w:rPr>
              <w:t>ProSe</w:t>
            </w:r>
            <w:proofErr w:type="spellEnd"/>
            <w:r>
              <w:rPr>
                <w:lang w:val="en-US" w:eastAsia="zh-CN"/>
              </w:rPr>
              <w:t xml:space="preserve"> transport mechanism is reused to handle the Layer-2 ID and Application Layer ID information.</w:t>
            </w:r>
          </w:p>
          <w:p w14:paraId="0B0B4134" w14:textId="77777777" w:rsidR="006D5DAC" w:rsidRDefault="006D5DAC" w:rsidP="006D5DAC">
            <w:pPr>
              <w:pStyle w:val="B1"/>
              <w:spacing w:after="120"/>
              <w:rPr>
                <w:lang w:val="en-US" w:eastAsia="zh-CN"/>
              </w:rPr>
            </w:pPr>
            <w:r>
              <w:rPr>
                <w:lang w:val="en-US" w:eastAsia="zh-CN"/>
              </w:rPr>
              <w:t>-</w:t>
            </w:r>
            <w:r>
              <w:rPr>
                <w:lang w:val="en-US" w:eastAsia="zh-CN"/>
              </w:rPr>
              <w:tab/>
              <w:t>Ranging/</w:t>
            </w:r>
            <w:proofErr w:type="spellStart"/>
            <w:r>
              <w:rPr>
                <w:lang w:val="en-US" w:eastAsia="zh-CN"/>
              </w:rPr>
              <w:t>Sidelink</w:t>
            </w:r>
            <w:proofErr w:type="spellEnd"/>
            <w:r>
              <w:rPr>
                <w:lang w:val="en-US" w:eastAsia="zh-CN"/>
              </w:rPr>
              <w:t xml:space="preserve"> Positioning Protocol (RSPP) is introduced for SR5 over the PC5 reference point between the UEs (i.e. Target UE, Reference UE, Assistant UE, Located UE and SL Positioning Server UE), which includes the following procedures (to be decided by RAN WGs):</w:t>
            </w:r>
          </w:p>
          <w:p w14:paraId="49D12A5A" w14:textId="77777777" w:rsidR="006D5DAC" w:rsidRPr="003B2898" w:rsidRDefault="006D5DAC" w:rsidP="006D5DAC">
            <w:pPr>
              <w:pStyle w:val="B2"/>
              <w:spacing w:after="120"/>
            </w:pPr>
            <w:r w:rsidRPr="003B2898">
              <w:t>-</w:t>
            </w:r>
            <w:r w:rsidRPr="003B2898">
              <w:tab/>
              <w:t>exchange the Ranging/Sidelink Positioning capability.</w:t>
            </w:r>
          </w:p>
          <w:p w14:paraId="78529CF4" w14:textId="77777777" w:rsidR="006D5DAC" w:rsidRPr="003B2898" w:rsidRDefault="006D5DAC" w:rsidP="006D5DAC">
            <w:pPr>
              <w:pStyle w:val="B2"/>
              <w:spacing w:after="120"/>
            </w:pPr>
            <w:r w:rsidRPr="003B2898">
              <w:t>-</w:t>
            </w:r>
            <w:r w:rsidRPr="003B2898">
              <w:tab/>
              <w:t>exchange the Ranging/Sidelink Positioning assistant data.</w:t>
            </w:r>
          </w:p>
          <w:p w14:paraId="145C29D0" w14:textId="77777777" w:rsidR="006D5DAC" w:rsidRDefault="006D5DAC" w:rsidP="006D5DAC">
            <w:pPr>
              <w:pStyle w:val="NO"/>
              <w:spacing w:after="120"/>
              <w:rPr>
                <w:lang w:val="en-US" w:eastAsia="zh-CN"/>
              </w:rPr>
            </w:pPr>
            <w:r>
              <w:rPr>
                <w:lang w:val="en-US" w:eastAsia="zh-CN"/>
              </w:rPr>
              <w:t>NOTE 3:</w:t>
            </w:r>
            <w:r>
              <w:rPr>
                <w:lang w:val="en-US" w:eastAsia="zh-CN"/>
              </w:rPr>
              <w:tab/>
              <w:t>What assistant data are required to be exchanged will be coordinated with RAN WGs.</w:t>
            </w:r>
          </w:p>
          <w:p w14:paraId="2EBCDD11" w14:textId="77777777" w:rsidR="006D5DAC" w:rsidRDefault="006D5DAC" w:rsidP="006D5DAC">
            <w:pPr>
              <w:pStyle w:val="B2"/>
              <w:spacing w:after="120"/>
              <w:rPr>
                <w:lang w:val="en-US" w:eastAsia="zh-CN"/>
              </w:rPr>
            </w:pPr>
            <w:r>
              <w:rPr>
                <w:lang w:val="en-US" w:eastAsia="zh-CN"/>
              </w:rPr>
              <w:t>-</w:t>
            </w:r>
            <w:r>
              <w:rPr>
                <w:lang w:val="en-US" w:eastAsia="zh-CN"/>
              </w:rPr>
              <w:tab/>
              <w:t>exchange Ranging/</w:t>
            </w:r>
            <w:proofErr w:type="spellStart"/>
            <w:r>
              <w:rPr>
                <w:lang w:val="en-US" w:eastAsia="zh-CN"/>
              </w:rPr>
              <w:t>Sidelink</w:t>
            </w:r>
            <w:proofErr w:type="spellEnd"/>
            <w:r>
              <w:rPr>
                <w:lang w:val="en-US" w:eastAsia="zh-CN"/>
              </w:rPr>
              <w:t xml:space="preserve"> positioning measurement data/result.</w:t>
            </w:r>
          </w:p>
          <w:p w14:paraId="1E799A1D" w14:textId="77777777" w:rsidR="006D5DAC" w:rsidRPr="003B2898" w:rsidRDefault="006D5DAC" w:rsidP="006D5DAC">
            <w:pPr>
              <w:pStyle w:val="NO"/>
              <w:spacing w:after="120"/>
            </w:pPr>
            <w:r>
              <w:t>NOTE 4:</w:t>
            </w:r>
            <w:r>
              <w:tab/>
              <w:t>Further information may be identified in the normative phase.</w:t>
            </w:r>
          </w:p>
          <w:p w14:paraId="3A1A0235" w14:textId="77777777" w:rsidR="006D5DAC" w:rsidRPr="003B2898" w:rsidRDefault="006D5DAC" w:rsidP="006D5DAC">
            <w:pPr>
              <w:pStyle w:val="B1"/>
              <w:spacing w:after="120"/>
            </w:pPr>
            <w:r w:rsidRPr="003B2898">
              <w:t>-</w:t>
            </w:r>
            <w:r w:rsidRPr="003B2898">
              <w:tab/>
              <w:t>V2X Communication procedures as defined in TS 23.287 [3] and 5G ProSe Direct Communication procedures as defined in TS 23.304 [4] are used for the RSPP communication between UEs over PC5.</w:t>
            </w:r>
          </w:p>
          <w:p w14:paraId="310843FD" w14:textId="3CB0BB9B" w:rsidR="00F63ED3" w:rsidRPr="00DB3954" w:rsidRDefault="006D5DAC" w:rsidP="006F1749">
            <w:pPr>
              <w:pStyle w:val="B1"/>
              <w:spacing w:after="60"/>
            </w:pPr>
            <w:r w:rsidRPr="003B2898">
              <w:t>-</w:t>
            </w:r>
            <w:r w:rsidRPr="003B2898">
              <w:tab/>
              <w:t>Ranging/SL Positioning signalling is assumed to be carried over PC5-U.</w:t>
            </w:r>
          </w:p>
        </w:tc>
      </w:tr>
    </w:tbl>
    <w:p w14:paraId="39FA7399" w14:textId="5C0BE167" w:rsidR="00591797" w:rsidRDefault="00591797" w:rsidP="004C4058">
      <w:pPr>
        <w:widowControl w:val="0"/>
        <w:snapToGrid w:val="0"/>
        <w:spacing w:after="120"/>
        <w:rPr>
          <w:color w:val="auto"/>
          <w:sz w:val="22"/>
          <w:szCs w:val="22"/>
        </w:rPr>
      </w:pPr>
    </w:p>
    <w:p w14:paraId="1EE9685C" w14:textId="4DB83ACB" w:rsidR="0027026C" w:rsidRDefault="0027026C" w:rsidP="004C4058">
      <w:pPr>
        <w:widowControl w:val="0"/>
        <w:snapToGrid w:val="0"/>
        <w:spacing w:after="120"/>
        <w:rPr>
          <w:color w:val="auto"/>
          <w:sz w:val="22"/>
          <w:szCs w:val="22"/>
        </w:rPr>
      </w:pPr>
      <w:r>
        <w:rPr>
          <w:color w:val="auto"/>
          <w:sz w:val="22"/>
          <w:szCs w:val="22"/>
        </w:rPr>
        <w:t xml:space="preserve">In the following, </w:t>
      </w:r>
      <w:r w:rsidR="00F24A81">
        <w:rPr>
          <w:color w:val="auto"/>
          <w:sz w:val="22"/>
          <w:szCs w:val="22"/>
        </w:rPr>
        <w:t>additional</w:t>
      </w:r>
      <w:r>
        <w:rPr>
          <w:color w:val="auto"/>
          <w:sz w:val="22"/>
          <w:szCs w:val="22"/>
        </w:rPr>
        <w:t xml:space="preserve"> evaluation of </w:t>
      </w:r>
      <w:r w:rsidR="00743782">
        <w:rPr>
          <w:color w:val="auto"/>
          <w:sz w:val="22"/>
          <w:szCs w:val="22"/>
        </w:rPr>
        <w:t>PDCP</w:t>
      </w:r>
      <w:r>
        <w:rPr>
          <w:color w:val="auto"/>
          <w:sz w:val="22"/>
          <w:szCs w:val="22"/>
        </w:rPr>
        <w:t xml:space="preserve"> and PC5-U is provided against key </w:t>
      </w:r>
      <w:r w:rsidR="00BF53EA">
        <w:rPr>
          <w:color w:val="auto"/>
          <w:sz w:val="22"/>
          <w:szCs w:val="22"/>
        </w:rPr>
        <w:t xml:space="preserve">development </w:t>
      </w:r>
      <w:r>
        <w:rPr>
          <w:color w:val="auto"/>
          <w:sz w:val="22"/>
          <w:szCs w:val="22"/>
        </w:rPr>
        <w:t xml:space="preserve">and </w:t>
      </w:r>
      <w:r w:rsidR="00BF53EA">
        <w:rPr>
          <w:color w:val="auto"/>
          <w:sz w:val="22"/>
          <w:szCs w:val="22"/>
        </w:rPr>
        <w:t xml:space="preserve">performance </w:t>
      </w:r>
      <w:r>
        <w:rPr>
          <w:color w:val="auto"/>
          <w:sz w:val="22"/>
          <w:szCs w:val="22"/>
        </w:rPr>
        <w:t>criteri</w:t>
      </w:r>
      <w:r w:rsidR="00BF53EA">
        <w:rPr>
          <w:color w:val="auto"/>
          <w:sz w:val="22"/>
          <w:szCs w:val="22"/>
        </w:rPr>
        <w:t xml:space="preserve">a, </w:t>
      </w:r>
      <w:r w:rsidR="00F16F6F">
        <w:rPr>
          <w:color w:val="auto"/>
          <w:sz w:val="22"/>
          <w:szCs w:val="22"/>
        </w:rPr>
        <w:t>to reinforce the recommendation provide</w:t>
      </w:r>
      <w:r w:rsidR="00755939">
        <w:rPr>
          <w:color w:val="auto"/>
          <w:sz w:val="22"/>
          <w:szCs w:val="22"/>
        </w:rPr>
        <w:t>d</w:t>
      </w:r>
      <w:r w:rsidR="00F16F6F">
        <w:rPr>
          <w:color w:val="auto"/>
          <w:sz w:val="22"/>
          <w:szCs w:val="22"/>
        </w:rPr>
        <w:t xml:space="preserve"> by SA2</w:t>
      </w:r>
      <w:r w:rsidR="00BF53EA" w:rsidRPr="009E7C28">
        <w:rPr>
          <w:color w:val="auto"/>
          <w:sz w:val="22"/>
          <w:szCs w:val="22"/>
        </w:rPr>
        <w:t>.</w:t>
      </w:r>
    </w:p>
    <w:p w14:paraId="20AF5EC1" w14:textId="59C7B339" w:rsidR="00BF53EA" w:rsidRPr="00545DB4" w:rsidRDefault="00BF53EA" w:rsidP="00545DB4">
      <w:pPr>
        <w:pStyle w:val="Heading3"/>
        <w:ind w:left="720"/>
      </w:pPr>
      <w:r w:rsidRPr="00545DB4">
        <w:t>Specification Impact</w:t>
      </w:r>
      <w:r w:rsidR="0057684A">
        <w:t>s</w:t>
      </w:r>
      <w:r w:rsidRPr="00545DB4">
        <w:t>:</w:t>
      </w:r>
      <w:r w:rsidR="0057684A">
        <w:t xml:space="preserve"> </w:t>
      </w:r>
    </w:p>
    <w:p w14:paraId="218EB8A0" w14:textId="39793B15" w:rsidR="00804585" w:rsidRDefault="00F45ACF" w:rsidP="006020B3">
      <w:pPr>
        <w:widowControl w:val="0"/>
        <w:snapToGrid w:val="0"/>
        <w:spacing w:after="120"/>
        <w:rPr>
          <w:color w:val="auto"/>
          <w:sz w:val="22"/>
          <w:szCs w:val="22"/>
        </w:rPr>
      </w:pPr>
      <w:r>
        <w:rPr>
          <w:color w:val="auto"/>
          <w:sz w:val="22"/>
          <w:szCs w:val="22"/>
        </w:rPr>
        <w:t xml:space="preserve">As captured </w:t>
      </w:r>
      <w:r w:rsidR="00506F60">
        <w:rPr>
          <w:color w:val="auto"/>
          <w:sz w:val="22"/>
          <w:szCs w:val="22"/>
        </w:rPr>
        <w:t>by SA2</w:t>
      </w:r>
      <w:r w:rsidR="00A066B9">
        <w:rPr>
          <w:color w:val="auto"/>
          <w:sz w:val="22"/>
          <w:szCs w:val="22"/>
        </w:rPr>
        <w:t xml:space="preserve"> </w:t>
      </w:r>
      <w:r w:rsidR="00506F60">
        <w:rPr>
          <w:color w:val="auto"/>
          <w:sz w:val="22"/>
          <w:szCs w:val="22"/>
        </w:rPr>
        <w:fldChar w:fldCharType="begin"/>
      </w:r>
      <w:r w:rsidR="00506F60">
        <w:rPr>
          <w:color w:val="auto"/>
          <w:sz w:val="22"/>
          <w:szCs w:val="22"/>
        </w:rPr>
        <w:instrText xml:space="preserve"> REF _Ref126682747 \r \h </w:instrText>
      </w:r>
      <w:r w:rsidR="00506F60">
        <w:rPr>
          <w:color w:val="auto"/>
          <w:sz w:val="22"/>
          <w:szCs w:val="22"/>
        </w:rPr>
      </w:r>
      <w:r w:rsidR="00506F60">
        <w:rPr>
          <w:color w:val="auto"/>
          <w:sz w:val="22"/>
          <w:szCs w:val="22"/>
        </w:rPr>
        <w:fldChar w:fldCharType="separate"/>
      </w:r>
      <w:r w:rsidR="00566BE7">
        <w:rPr>
          <w:color w:val="auto"/>
          <w:sz w:val="22"/>
          <w:szCs w:val="22"/>
        </w:rPr>
        <w:t>[5]</w:t>
      </w:r>
      <w:r w:rsidR="00506F60">
        <w:rPr>
          <w:color w:val="auto"/>
          <w:sz w:val="22"/>
          <w:szCs w:val="22"/>
        </w:rPr>
        <w:fldChar w:fldCharType="end"/>
      </w:r>
      <w:r>
        <w:rPr>
          <w:color w:val="auto"/>
          <w:sz w:val="22"/>
          <w:szCs w:val="22"/>
        </w:rPr>
        <w:t>, s</w:t>
      </w:r>
      <w:r w:rsidR="00F16F6F">
        <w:rPr>
          <w:color w:val="auto"/>
          <w:sz w:val="22"/>
          <w:szCs w:val="22"/>
        </w:rPr>
        <w:t>ince SLPP</w:t>
      </w:r>
      <w:r w:rsidR="005F5B84">
        <w:rPr>
          <w:color w:val="auto"/>
          <w:sz w:val="22"/>
          <w:szCs w:val="22"/>
        </w:rPr>
        <w:t xml:space="preserve"> over PC5-U</w:t>
      </w:r>
      <w:r w:rsidR="00F16F6F">
        <w:rPr>
          <w:color w:val="auto"/>
          <w:sz w:val="22"/>
          <w:szCs w:val="22"/>
        </w:rPr>
        <w:t xml:space="preserve"> is carried as payload over the V2X/</w:t>
      </w:r>
      <w:proofErr w:type="spellStart"/>
      <w:r w:rsidR="00F16F6F">
        <w:rPr>
          <w:color w:val="auto"/>
          <w:sz w:val="22"/>
          <w:szCs w:val="22"/>
        </w:rPr>
        <w:t>ProSe</w:t>
      </w:r>
      <w:proofErr w:type="spellEnd"/>
      <w:r w:rsidR="00F16F6F">
        <w:rPr>
          <w:color w:val="auto"/>
          <w:sz w:val="22"/>
          <w:szCs w:val="22"/>
        </w:rPr>
        <w:t xml:space="preserve"> layer, use of PC5-U </w:t>
      </w:r>
      <w:r w:rsidR="00F24A81">
        <w:rPr>
          <w:color w:val="auto"/>
          <w:sz w:val="22"/>
          <w:szCs w:val="22"/>
        </w:rPr>
        <w:t>enables</w:t>
      </w:r>
      <w:r w:rsidR="00F16F6F">
        <w:rPr>
          <w:color w:val="auto"/>
          <w:sz w:val="22"/>
          <w:szCs w:val="22"/>
        </w:rPr>
        <w:t xml:space="preserve"> SLPP to </w:t>
      </w:r>
      <w:r w:rsidR="00DF2E4E">
        <w:rPr>
          <w:color w:val="auto"/>
          <w:sz w:val="22"/>
          <w:szCs w:val="22"/>
        </w:rPr>
        <w:t>re</w:t>
      </w:r>
      <w:r w:rsidR="005F5B84">
        <w:rPr>
          <w:color w:val="auto"/>
          <w:sz w:val="22"/>
          <w:szCs w:val="22"/>
        </w:rPr>
        <w:t>use</w:t>
      </w:r>
      <w:r w:rsidR="00F16F6F">
        <w:rPr>
          <w:color w:val="auto"/>
          <w:sz w:val="22"/>
          <w:szCs w:val="22"/>
        </w:rPr>
        <w:t xml:space="preserve"> </w:t>
      </w:r>
      <w:r w:rsidR="00962305">
        <w:rPr>
          <w:color w:val="auto"/>
          <w:sz w:val="22"/>
          <w:szCs w:val="22"/>
        </w:rPr>
        <w:t xml:space="preserve">the </w:t>
      </w:r>
      <w:r w:rsidR="00F16F6F">
        <w:rPr>
          <w:color w:val="auto"/>
          <w:sz w:val="22"/>
          <w:szCs w:val="22"/>
        </w:rPr>
        <w:t>existing</w:t>
      </w:r>
      <w:r w:rsidR="00962305">
        <w:rPr>
          <w:color w:val="auto"/>
          <w:sz w:val="22"/>
          <w:szCs w:val="22"/>
        </w:rPr>
        <w:t>, defined</w:t>
      </w:r>
      <w:r w:rsidR="00F16F6F">
        <w:rPr>
          <w:color w:val="auto"/>
          <w:sz w:val="22"/>
          <w:szCs w:val="22"/>
        </w:rPr>
        <w:t xml:space="preserve"> procedures in TS 23.287 and TS 23.304 for group management and cast specification</w:t>
      </w:r>
      <w:r>
        <w:rPr>
          <w:color w:val="auto"/>
          <w:sz w:val="22"/>
          <w:szCs w:val="22"/>
        </w:rPr>
        <w:t xml:space="preserve"> </w:t>
      </w:r>
      <w:r>
        <w:rPr>
          <w:color w:val="auto"/>
          <w:sz w:val="22"/>
          <w:szCs w:val="22"/>
        </w:rPr>
        <w:fldChar w:fldCharType="begin"/>
      </w:r>
      <w:r>
        <w:rPr>
          <w:color w:val="auto"/>
          <w:sz w:val="22"/>
          <w:szCs w:val="22"/>
        </w:rPr>
        <w:instrText xml:space="preserve"> REF _Ref126682747 \r \h </w:instrText>
      </w:r>
      <w:r>
        <w:rPr>
          <w:color w:val="auto"/>
          <w:sz w:val="22"/>
          <w:szCs w:val="22"/>
        </w:rPr>
      </w:r>
      <w:r>
        <w:rPr>
          <w:color w:val="auto"/>
          <w:sz w:val="22"/>
          <w:szCs w:val="22"/>
        </w:rPr>
        <w:fldChar w:fldCharType="separate"/>
      </w:r>
      <w:r w:rsidR="00566BE7">
        <w:rPr>
          <w:color w:val="auto"/>
          <w:sz w:val="22"/>
          <w:szCs w:val="22"/>
        </w:rPr>
        <w:t>[5]</w:t>
      </w:r>
      <w:r>
        <w:rPr>
          <w:color w:val="auto"/>
          <w:sz w:val="22"/>
          <w:szCs w:val="22"/>
        </w:rPr>
        <w:fldChar w:fldCharType="end"/>
      </w:r>
      <w:r>
        <w:rPr>
          <w:color w:val="auto"/>
          <w:sz w:val="22"/>
          <w:szCs w:val="22"/>
        </w:rPr>
        <w:t xml:space="preserve">, </w:t>
      </w:r>
      <w:r>
        <w:rPr>
          <w:color w:val="auto"/>
          <w:sz w:val="22"/>
          <w:szCs w:val="22"/>
        </w:rPr>
        <w:fldChar w:fldCharType="begin"/>
      </w:r>
      <w:r>
        <w:rPr>
          <w:color w:val="auto"/>
          <w:sz w:val="22"/>
          <w:szCs w:val="22"/>
        </w:rPr>
        <w:instrText xml:space="preserve"> REF _Ref126686176 \r \h </w:instrText>
      </w:r>
      <w:r>
        <w:rPr>
          <w:color w:val="auto"/>
          <w:sz w:val="22"/>
          <w:szCs w:val="22"/>
        </w:rPr>
      </w:r>
      <w:r>
        <w:rPr>
          <w:color w:val="auto"/>
          <w:sz w:val="22"/>
          <w:szCs w:val="22"/>
        </w:rPr>
        <w:fldChar w:fldCharType="separate"/>
      </w:r>
      <w:r w:rsidR="00566BE7">
        <w:rPr>
          <w:color w:val="auto"/>
          <w:sz w:val="22"/>
          <w:szCs w:val="22"/>
        </w:rPr>
        <w:t>[6]</w:t>
      </w:r>
      <w:r>
        <w:rPr>
          <w:color w:val="auto"/>
          <w:sz w:val="22"/>
          <w:szCs w:val="22"/>
        </w:rPr>
        <w:fldChar w:fldCharType="end"/>
      </w:r>
      <w:r w:rsidR="00D66905">
        <w:rPr>
          <w:color w:val="auto"/>
          <w:sz w:val="22"/>
          <w:szCs w:val="22"/>
        </w:rPr>
        <w:t>. Reusing these existing</w:t>
      </w:r>
      <w:r w:rsidR="00DF2E4E">
        <w:rPr>
          <w:color w:val="auto"/>
          <w:sz w:val="22"/>
          <w:szCs w:val="22"/>
        </w:rPr>
        <w:t>, well-defined</w:t>
      </w:r>
      <w:r w:rsidR="00D66905">
        <w:rPr>
          <w:color w:val="auto"/>
          <w:sz w:val="22"/>
          <w:szCs w:val="22"/>
        </w:rPr>
        <w:t xml:space="preserve"> procedures minimizes</w:t>
      </w:r>
      <w:r w:rsidR="00F16F6F">
        <w:rPr>
          <w:color w:val="auto"/>
          <w:sz w:val="22"/>
          <w:szCs w:val="22"/>
        </w:rPr>
        <w:t xml:space="preserve"> </w:t>
      </w:r>
      <w:r w:rsidR="00D66905">
        <w:rPr>
          <w:color w:val="auto"/>
          <w:sz w:val="22"/>
          <w:szCs w:val="22"/>
        </w:rPr>
        <w:t xml:space="preserve">both the required </w:t>
      </w:r>
      <w:r w:rsidR="00DF2E4E">
        <w:rPr>
          <w:color w:val="auto"/>
          <w:sz w:val="22"/>
          <w:szCs w:val="22"/>
        </w:rPr>
        <w:t xml:space="preserve">SLPP </w:t>
      </w:r>
      <w:r w:rsidR="00D66905">
        <w:rPr>
          <w:color w:val="auto"/>
          <w:sz w:val="22"/>
          <w:szCs w:val="22"/>
        </w:rPr>
        <w:t xml:space="preserve">specification work </w:t>
      </w:r>
      <w:r w:rsidR="005C2E4D">
        <w:rPr>
          <w:color w:val="auto"/>
          <w:sz w:val="22"/>
          <w:szCs w:val="22"/>
        </w:rPr>
        <w:t xml:space="preserve">and UE implementation. </w:t>
      </w:r>
      <w:r w:rsidR="0079317D">
        <w:rPr>
          <w:color w:val="auto"/>
          <w:sz w:val="22"/>
          <w:szCs w:val="22"/>
        </w:rPr>
        <w:t>U</w:t>
      </w:r>
      <w:r w:rsidR="005C2E4D">
        <w:rPr>
          <w:color w:val="auto"/>
          <w:sz w:val="22"/>
          <w:szCs w:val="22"/>
        </w:rPr>
        <w:t xml:space="preserve">se of PC5-U </w:t>
      </w:r>
      <w:r w:rsidR="0079317D">
        <w:rPr>
          <w:color w:val="auto"/>
          <w:sz w:val="22"/>
          <w:szCs w:val="22"/>
        </w:rPr>
        <w:t>also allows</w:t>
      </w:r>
      <w:r w:rsidR="005C2E4D">
        <w:rPr>
          <w:color w:val="auto"/>
          <w:sz w:val="22"/>
          <w:szCs w:val="22"/>
        </w:rPr>
        <w:t xml:space="preserve"> application of the existing, QoS procedures defined in TS 23.827, enabling </w:t>
      </w:r>
      <w:proofErr w:type="spellStart"/>
      <w:r w:rsidR="005C2E4D">
        <w:rPr>
          <w:color w:val="auto"/>
          <w:sz w:val="22"/>
          <w:szCs w:val="22"/>
        </w:rPr>
        <w:t>sidelink</w:t>
      </w:r>
      <w:proofErr w:type="spellEnd"/>
      <w:r w:rsidR="005C2E4D">
        <w:rPr>
          <w:color w:val="auto"/>
          <w:sz w:val="22"/>
          <w:szCs w:val="22"/>
        </w:rPr>
        <w:t xml:space="preserve"> positioning and ranging sessions the greatest flexibility in QoS. In contrast, SLPP over PDCP is limited to a single, default QoS associated with the specific SRB. </w:t>
      </w:r>
    </w:p>
    <w:p w14:paraId="537492DD" w14:textId="204DAE86" w:rsidR="006020B3" w:rsidRDefault="00804585" w:rsidP="006020B3">
      <w:pPr>
        <w:widowControl w:val="0"/>
        <w:snapToGrid w:val="0"/>
        <w:spacing w:after="120"/>
        <w:rPr>
          <w:color w:val="auto"/>
          <w:sz w:val="22"/>
          <w:szCs w:val="22"/>
        </w:rPr>
      </w:pPr>
      <w:r>
        <w:rPr>
          <w:color w:val="auto"/>
          <w:sz w:val="22"/>
          <w:szCs w:val="22"/>
        </w:rPr>
        <w:t>For</w:t>
      </w:r>
      <w:r w:rsidR="006020B3">
        <w:rPr>
          <w:color w:val="auto"/>
          <w:sz w:val="22"/>
          <w:szCs w:val="22"/>
        </w:rPr>
        <w:t xml:space="preserve"> protocol layering</w:t>
      </w:r>
      <w:r>
        <w:rPr>
          <w:color w:val="auto"/>
          <w:sz w:val="22"/>
          <w:szCs w:val="22"/>
        </w:rPr>
        <w:t>, SLPP</w:t>
      </w:r>
      <w:r w:rsidR="006020B3">
        <w:rPr>
          <w:color w:val="auto"/>
          <w:sz w:val="22"/>
          <w:szCs w:val="22"/>
        </w:rPr>
        <w:t xml:space="preserve"> over PC5-U </w:t>
      </w:r>
      <w:r w:rsidR="006020B3" w:rsidRPr="004E4EBD">
        <w:rPr>
          <w:color w:val="auto"/>
          <w:sz w:val="22"/>
          <w:szCs w:val="22"/>
        </w:rPr>
        <w:t xml:space="preserve">can reuse the existing SDU header type “non-IP”, by simply defining one additional V2X message family encoding value for the non-IP type used by SLPP (for example “SR5”) </w:t>
      </w:r>
      <w:r w:rsidR="006020B3">
        <w:rPr>
          <w:sz w:val="22"/>
          <w:szCs w:val="22"/>
        </w:rPr>
        <w:fldChar w:fldCharType="begin"/>
      </w:r>
      <w:r w:rsidR="006020B3">
        <w:rPr>
          <w:sz w:val="22"/>
          <w:szCs w:val="22"/>
        </w:rPr>
        <w:instrText xml:space="preserve"> REF _Ref126686176 \r \h </w:instrText>
      </w:r>
      <w:r w:rsidR="006020B3">
        <w:rPr>
          <w:sz w:val="22"/>
          <w:szCs w:val="22"/>
        </w:rPr>
      </w:r>
      <w:r w:rsidR="006020B3">
        <w:rPr>
          <w:sz w:val="22"/>
          <w:szCs w:val="22"/>
        </w:rPr>
        <w:fldChar w:fldCharType="separate"/>
      </w:r>
      <w:r w:rsidR="00566BE7">
        <w:rPr>
          <w:sz w:val="22"/>
          <w:szCs w:val="22"/>
        </w:rPr>
        <w:t>[6]</w:t>
      </w:r>
      <w:r w:rsidR="006020B3">
        <w:rPr>
          <w:sz w:val="22"/>
          <w:szCs w:val="22"/>
        </w:rPr>
        <w:fldChar w:fldCharType="end"/>
      </w:r>
      <w:r w:rsidR="006020B3" w:rsidRPr="004E4EBD">
        <w:rPr>
          <w:color w:val="auto"/>
          <w:sz w:val="22"/>
          <w:szCs w:val="22"/>
        </w:rPr>
        <w:t xml:space="preserve">. </w:t>
      </w:r>
      <w:r w:rsidR="006020B3">
        <w:rPr>
          <w:color w:val="auto"/>
          <w:sz w:val="22"/>
          <w:szCs w:val="22"/>
        </w:rPr>
        <w:t xml:space="preserve"> </w:t>
      </w:r>
      <w:r w:rsidR="006020B3">
        <w:rPr>
          <w:sz w:val="22"/>
          <w:szCs w:val="22"/>
        </w:rPr>
        <w:t>T</w:t>
      </w:r>
      <w:r w:rsidR="006020B3" w:rsidRPr="004E4EBD">
        <w:rPr>
          <w:color w:val="auto"/>
          <w:sz w:val="22"/>
          <w:szCs w:val="22"/>
        </w:rPr>
        <w:t xml:space="preserve">his </w:t>
      </w:r>
      <w:r w:rsidR="006020B3">
        <w:rPr>
          <w:sz w:val="22"/>
          <w:szCs w:val="22"/>
        </w:rPr>
        <w:t>enables</w:t>
      </w:r>
      <w:r w:rsidR="006020B3" w:rsidRPr="004E4EBD">
        <w:rPr>
          <w:color w:val="auto"/>
          <w:sz w:val="22"/>
          <w:szCs w:val="22"/>
        </w:rPr>
        <w:t xml:space="preserve"> SLPP signaling over SR5 </w:t>
      </w:r>
      <w:r w:rsidR="006020B3">
        <w:rPr>
          <w:sz w:val="22"/>
          <w:szCs w:val="22"/>
        </w:rPr>
        <w:t>to be</w:t>
      </w:r>
      <w:r w:rsidR="006020B3" w:rsidRPr="004E4EBD">
        <w:rPr>
          <w:color w:val="auto"/>
          <w:sz w:val="22"/>
          <w:szCs w:val="22"/>
        </w:rPr>
        <w:t xml:space="preserve"> handled </w:t>
      </w:r>
      <w:r w:rsidR="006020B3">
        <w:rPr>
          <w:sz w:val="22"/>
          <w:szCs w:val="22"/>
        </w:rPr>
        <w:t xml:space="preserve">per SA2’s </w:t>
      </w:r>
      <w:r w:rsidR="000365DF">
        <w:rPr>
          <w:sz w:val="22"/>
          <w:szCs w:val="22"/>
        </w:rPr>
        <w:t>guidance</w:t>
      </w:r>
      <w:r w:rsidR="006020B3">
        <w:rPr>
          <w:sz w:val="22"/>
          <w:szCs w:val="22"/>
        </w:rPr>
        <w:t xml:space="preserve">, </w:t>
      </w:r>
      <w:r w:rsidR="006020B3" w:rsidRPr="004E4EBD">
        <w:rPr>
          <w:color w:val="auto"/>
          <w:sz w:val="22"/>
          <w:szCs w:val="22"/>
        </w:rPr>
        <w:t>as a V2X application</w:t>
      </w:r>
      <w:r w:rsidR="000365DF">
        <w:rPr>
          <w:color w:val="auto"/>
          <w:sz w:val="22"/>
          <w:szCs w:val="22"/>
        </w:rPr>
        <w:t xml:space="preserve"> </w:t>
      </w:r>
      <w:r w:rsidR="000365DF">
        <w:rPr>
          <w:color w:val="auto"/>
          <w:sz w:val="22"/>
          <w:szCs w:val="22"/>
        </w:rPr>
        <w:lastRenderedPageBreak/>
        <w:t>and as payload over the V2X/</w:t>
      </w:r>
      <w:proofErr w:type="spellStart"/>
      <w:r w:rsidR="000365DF">
        <w:rPr>
          <w:color w:val="auto"/>
          <w:sz w:val="22"/>
          <w:szCs w:val="22"/>
        </w:rPr>
        <w:t>ProSe</w:t>
      </w:r>
      <w:proofErr w:type="spellEnd"/>
      <w:r w:rsidR="000365DF">
        <w:rPr>
          <w:color w:val="auto"/>
          <w:sz w:val="22"/>
          <w:szCs w:val="22"/>
        </w:rPr>
        <w:t xml:space="preserve"> layer</w:t>
      </w:r>
      <w:r w:rsidR="006020B3" w:rsidRPr="004E4EBD">
        <w:rPr>
          <w:color w:val="auto"/>
          <w:sz w:val="22"/>
          <w:szCs w:val="22"/>
        </w:rPr>
        <w:t xml:space="preserve"> using the PC5 user plane protocol layering illustrated in </w:t>
      </w:r>
      <w:r w:rsidR="006020B3" w:rsidRPr="004E4EBD">
        <w:rPr>
          <w:color w:val="auto"/>
          <w:sz w:val="22"/>
          <w:szCs w:val="22"/>
        </w:rPr>
        <w:fldChar w:fldCharType="begin"/>
      </w:r>
      <w:r w:rsidR="006020B3" w:rsidRPr="004E4EBD">
        <w:rPr>
          <w:color w:val="auto"/>
          <w:sz w:val="22"/>
          <w:szCs w:val="22"/>
        </w:rPr>
        <w:instrText xml:space="preserve"> REF _Ref118215105 \h  \* MERGEFORMAT </w:instrText>
      </w:r>
      <w:r w:rsidR="006020B3" w:rsidRPr="004E4EBD">
        <w:rPr>
          <w:color w:val="auto"/>
          <w:sz w:val="22"/>
          <w:szCs w:val="22"/>
        </w:rPr>
      </w:r>
      <w:r w:rsidR="006020B3" w:rsidRPr="004E4EBD">
        <w:rPr>
          <w:color w:val="auto"/>
          <w:sz w:val="22"/>
          <w:szCs w:val="22"/>
        </w:rPr>
        <w:fldChar w:fldCharType="separate"/>
      </w:r>
      <w:r w:rsidR="00566BE7" w:rsidRPr="00566BE7">
        <w:rPr>
          <w:color w:val="auto"/>
          <w:sz w:val="22"/>
          <w:szCs w:val="22"/>
        </w:rPr>
        <w:t>Figure 3</w:t>
      </w:r>
      <w:r w:rsidR="006020B3" w:rsidRPr="004E4EBD">
        <w:rPr>
          <w:color w:val="auto"/>
          <w:sz w:val="22"/>
          <w:szCs w:val="22"/>
        </w:rPr>
        <w:fldChar w:fldCharType="end"/>
      </w:r>
      <w:r w:rsidR="006020B3" w:rsidRPr="004E4EBD">
        <w:rPr>
          <w:color w:val="auto"/>
          <w:sz w:val="22"/>
          <w:szCs w:val="22"/>
        </w:rPr>
        <w:t>.</w:t>
      </w:r>
      <w:r w:rsidR="006020B3">
        <w:rPr>
          <w:color w:val="auto"/>
          <w:sz w:val="22"/>
          <w:szCs w:val="22"/>
        </w:rPr>
        <w:t xml:space="preserve"> In contrast, for </w:t>
      </w:r>
      <w:r w:rsidR="006020B3" w:rsidRPr="004E4EBD">
        <w:rPr>
          <w:color w:val="auto"/>
          <w:sz w:val="22"/>
          <w:szCs w:val="22"/>
        </w:rPr>
        <w:t xml:space="preserve">PDCP, </w:t>
      </w:r>
      <w:r w:rsidR="006020B3">
        <w:rPr>
          <w:color w:val="auto"/>
          <w:sz w:val="22"/>
          <w:szCs w:val="22"/>
        </w:rPr>
        <w:t>a new SRB definition for SLPP is required, including</w:t>
      </w:r>
      <w:r w:rsidR="006020B3" w:rsidRPr="004E4EBD">
        <w:rPr>
          <w:color w:val="auto"/>
          <w:sz w:val="22"/>
          <w:szCs w:val="22"/>
        </w:rPr>
        <w:t xml:space="preserve"> SRB payload</w:t>
      </w:r>
      <w:r w:rsidR="006020B3">
        <w:rPr>
          <w:color w:val="auto"/>
          <w:sz w:val="22"/>
          <w:szCs w:val="22"/>
        </w:rPr>
        <w:t xml:space="preserve"> treatment</w:t>
      </w:r>
      <w:r w:rsidR="006020B3" w:rsidRPr="004E4EBD">
        <w:rPr>
          <w:color w:val="auto"/>
          <w:sz w:val="22"/>
          <w:szCs w:val="22"/>
        </w:rPr>
        <w:t xml:space="preserve">, cast </w:t>
      </w:r>
      <w:r w:rsidR="006020B3">
        <w:rPr>
          <w:color w:val="auto"/>
          <w:sz w:val="22"/>
          <w:szCs w:val="22"/>
        </w:rPr>
        <w:t xml:space="preserve">management, QoS treatment.  </w:t>
      </w:r>
    </w:p>
    <w:p w14:paraId="7D7CF4B0" w14:textId="1AE88BAD" w:rsidR="004C4058" w:rsidRDefault="00474A13" w:rsidP="004C4058">
      <w:pPr>
        <w:widowControl w:val="0"/>
        <w:snapToGrid w:val="0"/>
        <w:spacing w:after="120"/>
        <w:rPr>
          <w:color w:val="auto"/>
          <w:sz w:val="22"/>
          <w:szCs w:val="22"/>
        </w:rPr>
      </w:pPr>
      <w:r>
        <w:object w:dxaOrig="12331" w:dyaOrig="6736" w14:anchorId="2735A096">
          <v:shape id="_x0000_i1027" type="#_x0000_t75" style="width:482.5pt;height:262.2pt" o:ole="">
            <v:imagedata r:id="rId15" o:title=""/>
          </v:shape>
          <o:OLEObject Type="Embed" ProgID="Visio.Drawing.15" ShapeID="_x0000_i1027" DrawAspect="Content" ObjectID="_1738087055" r:id="rId16"/>
        </w:object>
      </w:r>
    </w:p>
    <w:p w14:paraId="71D396B5" w14:textId="78E5152C" w:rsidR="004C4058" w:rsidRDefault="004C4058" w:rsidP="006B571E">
      <w:pPr>
        <w:pStyle w:val="Caption"/>
        <w:jc w:val="center"/>
      </w:pPr>
      <w:bookmarkStart w:id="11" w:name="_Ref118215105"/>
      <w:r>
        <w:t xml:space="preserve">Figure </w:t>
      </w:r>
      <w:r>
        <w:fldChar w:fldCharType="begin"/>
      </w:r>
      <w:r>
        <w:instrText>SEQ Figure \* ARABIC</w:instrText>
      </w:r>
      <w:r>
        <w:fldChar w:fldCharType="separate"/>
      </w:r>
      <w:r w:rsidR="00566BE7">
        <w:rPr>
          <w:noProof/>
        </w:rPr>
        <w:t>3</w:t>
      </w:r>
      <w:r>
        <w:fldChar w:fldCharType="end"/>
      </w:r>
      <w:bookmarkEnd w:id="11"/>
      <w:r>
        <w:t>: SLPP protocol layering over PC5 reference point</w:t>
      </w:r>
    </w:p>
    <w:p w14:paraId="006C12EE" w14:textId="5284B405" w:rsidR="004C4058" w:rsidRDefault="00DC106D" w:rsidP="004C4058">
      <w:pPr>
        <w:widowControl w:val="0"/>
        <w:snapToGrid w:val="0"/>
        <w:spacing w:after="120"/>
        <w:rPr>
          <w:color w:val="auto"/>
          <w:sz w:val="22"/>
          <w:szCs w:val="22"/>
        </w:rPr>
      </w:pPr>
      <w:r>
        <w:rPr>
          <w:color w:val="auto"/>
          <w:sz w:val="22"/>
          <w:szCs w:val="22"/>
        </w:rPr>
        <w:t xml:space="preserve">A reply LS </w:t>
      </w:r>
      <w:r>
        <w:rPr>
          <w:color w:val="auto"/>
          <w:sz w:val="22"/>
          <w:szCs w:val="22"/>
        </w:rPr>
        <w:fldChar w:fldCharType="begin"/>
      </w:r>
      <w:r>
        <w:rPr>
          <w:color w:val="auto"/>
          <w:sz w:val="22"/>
          <w:szCs w:val="22"/>
        </w:rPr>
        <w:instrText xml:space="preserve"> REF _Ref126686676 \r \h </w:instrText>
      </w:r>
      <w:r>
        <w:rPr>
          <w:color w:val="auto"/>
          <w:sz w:val="22"/>
          <w:szCs w:val="22"/>
        </w:rPr>
      </w:r>
      <w:r>
        <w:rPr>
          <w:color w:val="auto"/>
          <w:sz w:val="22"/>
          <w:szCs w:val="22"/>
        </w:rPr>
        <w:fldChar w:fldCharType="separate"/>
      </w:r>
      <w:r w:rsidR="00566BE7">
        <w:rPr>
          <w:color w:val="auto"/>
          <w:sz w:val="22"/>
          <w:szCs w:val="22"/>
        </w:rPr>
        <w:t>[7]</w:t>
      </w:r>
      <w:r>
        <w:rPr>
          <w:color w:val="auto"/>
          <w:sz w:val="22"/>
          <w:szCs w:val="22"/>
        </w:rPr>
        <w:fldChar w:fldCharType="end"/>
      </w:r>
      <w:r>
        <w:rPr>
          <w:color w:val="auto"/>
          <w:sz w:val="22"/>
          <w:szCs w:val="22"/>
        </w:rPr>
        <w:t xml:space="preserve"> </w:t>
      </w:r>
      <w:r w:rsidR="004C3904">
        <w:rPr>
          <w:color w:val="auto"/>
          <w:sz w:val="22"/>
          <w:szCs w:val="22"/>
        </w:rPr>
        <w:t xml:space="preserve">has </w:t>
      </w:r>
      <w:r w:rsidR="000977B9">
        <w:rPr>
          <w:color w:val="auto"/>
          <w:sz w:val="22"/>
          <w:szCs w:val="22"/>
        </w:rPr>
        <w:t>also</w:t>
      </w:r>
      <w:r>
        <w:rPr>
          <w:color w:val="auto"/>
          <w:sz w:val="22"/>
          <w:szCs w:val="22"/>
        </w:rPr>
        <w:t xml:space="preserve"> been</w:t>
      </w:r>
      <w:r w:rsidR="000977B9">
        <w:rPr>
          <w:color w:val="auto"/>
          <w:sz w:val="22"/>
          <w:szCs w:val="22"/>
        </w:rPr>
        <w:t xml:space="preserve"> provided</w:t>
      </w:r>
      <w:r w:rsidR="004C3904">
        <w:rPr>
          <w:color w:val="auto"/>
          <w:sz w:val="22"/>
          <w:szCs w:val="22"/>
        </w:rPr>
        <w:t xml:space="preserve"> </w:t>
      </w:r>
      <w:r w:rsidR="000977B9">
        <w:rPr>
          <w:color w:val="auto"/>
          <w:sz w:val="22"/>
          <w:szCs w:val="22"/>
        </w:rPr>
        <w:t xml:space="preserve">to RAN2 </w:t>
      </w:r>
      <w:r>
        <w:rPr>
          <w:color w:val="auto"/>
          <w:sz w:val="22"/>
          <w:szCs w:val="22"/>
        </w:rPr>
        <w:t xml:space="preserve">by SA3 </w:t>
      </w:r>
      <w:r w:rsidR="000977B9">
        <w:rPr>
          <w:color w:val="auto"/>
          <w:sz w:val="22"/>
          <w:szCs w:val="22"/>
        </w:rPr>
        <w:t xml:space="preserve">regarding security for SLPP. SA3’s conclusion is </w:t>
      </w:r>
      <w:r w:rsidR="004C3904">
        <w:rPr>
          <w:color w:val="auto"/>
          <w:sz w:val="22"/>
          <w:szCs w:val="22"/>
        </w:rPr>
        <w:t>that security solutions for broadcast/groupcast are feasible</w:t>
      </w:r>
      <w:r w:rsidR="00FD58E8">
        <w:rPr>
          <w:color w:val="auto"/>
          <w:sz w:val="22"/>
          <w:szCs w:val="22"/>
        </w:rPr>
        <w:t xml:space="preserve"> and can be addressed once RAN2 further matures SLPP procedures.</w:t>
      </w:r>
    </w:p>
    <w:p w14:paraId="36A7012C" w14:textId="06995CE6" w:rsidR="004C3904" w:rsidRPr="008C7A1E" w:rsidRDefault="003F0DD4" w:rsidP="004C3904">
      <w:pPr>
        <w:widowControl w:val="0"/>
        <w:snapToGrid w:val="0"/>
        <w:spacing w:after="120"/>
        <w:ind w:left="180"/>
        <w:rPr>
          <w:color w:val="auto"/>
          <w:sz w:val="22"/>
          <w:szCs w:val="22"/>
        </w:rPr>
      </w:pPr>
      <w:r w:rsidRPr="003F0DD4">
        <w:rPr>
          <w:color w:val="auto"/>
          <w:sz w:val="22"/>
          <w:szCs w:val="22"/>
        </w:rPr>
        <w:t>R2-2300084</w:t>
      </w:r>
      <w:r w:rsidR="004C3904" w:rsidRPr="004C3904">
        <w:rPr>
          <w:color w:val="auto"/>
          <w:sz w:val="22"/>
          <w:szCs w:val="22"/>
        </w:rPr>
        <w:t xml:space="preserve">_S3-230430 </w:t>
      </w:r>
      <w:r w:rsidR="004C3904" w:rsidRPr="00DB3954">
        <w:rPr>
          <w:i/>
          <w:iCs/>
          <w:color w:val="auto"/>
          <w:sz w:val="22"/>
          <w:szCs w:val="22"/>
        </w:rPr>
        <w:t>Reply LS to LS on SL positioning groupcast and broadcast</w:t>
      </w:r>
      <w:r w:rsidR="008C7A1E">
        <w:rPr>
          <w:color w:val="auto"/>
          <w:sz w:val="22"/>
          <w:szCs w:val="22"/>
        </w:rPr>
        <w:t xml:space="preserve"> </w:t>
      </w:r>
      <w:r w:rsidR="008C7A1E">
        <w:rPr>
          <w:color w:val="auto"/>
          <w:sz w:val="22"/>
          <w:szCs w:val="22"/>
        </w:rPr>
        <w:fldChar w:fldCharType="begin"/>
      </w:r>
      <w:r w:rsidR="008C7A1E">
        <w:rPr>
          <w:color w:val="auto"/>
          <w:sz w:val="22"/>
          <w:szCs w:val="22"/>
        </w:rPr>
        <w:instrText xml:space="preserve"> REF _Ref126742351 \r \h </w:instrText>
      </w:r>
      <w:r w:rsidR="008C7A1E">
        <w:rPr>
          <w:color w:val="auto"/>
          <w:sz w:val="22"/>
          <w:szCs w:val="22"/>
        </w:rPr>
      </w:r>
      <w:r w:rsidR="008C7A1E">
        <w:rPr>
          <w:color w:val="auto"/>
          <w:sz w:val="22"/>
          <w:szCs w:val="22"/>
        </w:rPr>
        <w:fldChar w:fldCharType="separate"/>
      </w:r>
      <w:r w:rsidR="00566BE7">
        <w:rPr>
          <w:color w:val="auto"/>
          <w:sz w:val="22"/>
          <w:szCs w:val="22"/>
        </w:rPr>
        <w:t>[7]</w:t>
      </w:r>
      <w:r w:rsidR="008C7A1E">
        <w:rPr>
          <w:color w:val="auto"/>
          <w:sz w:val="22"/>
          <w:szCs w:val="22"/>
        </w:rPr>
        <w:fldChar w:fldCharType="end"/>
      </w:r>
    </w:p>
    <w:tbl>
      <w:tblPr>
        <w:tblStyle w:val="TableGrid"/>
        <w:tblW w:w="0" w:type="auto"/>
        <w:tblInd w:w="180" w:type="dxa"/>
        <w:tblLook w:val="04A0" w:firstRow="1" w:lastRow="0" w:firstColumn="1" w:lastColumn="0" w:noHBand="0" w:noVBand="1"/>
      </w:tblPr>
      <w:tblGrid>
        <w:gridCol w:w="9448"/>
      </w:tblGrid>
      <w:tr w:rsidR="004C3904" w14:paraId="503D965F" w14:textId="77777777" w:rsidTr="00DB3954">
        <w:trPr>
          <w:cantSplit/>
        </w:trPr>
        <w:tc>
          <w:tcPr>
            <w:tcW w:w="9628" w:type="dxa"/>
          </w:tcPr>
          <w:p w14:paraId="275EEE6B" w14:textId="77777777" w:rsidR="004C3904" w:rsidRDefault="004C3904" w:rsidP="004C3904">
            <w:pPr>
              <w:jc w:val="both"/>
              <w:rPr>
                <w:rFonts w:ascii="Arial" w:hAnsi="Arial" w:cs="Arial"/>
                <w:lang w:eastAsia="zh-CN"/>
              </w:rPr>
            </w:pPr>
            <w:r w:rsidRPr="00577A8E">
              <w:rPr>
                <w:rFonts w:ascii="Arial" w:hAnsi="Arial" w:cs="Arial"/>
                <w:b/>
                <w:bCs/>
                <w:lang w:eastAsia="zh-CN"/>
              </w:rPr>
              <w:t>Q1</w:t>
            </w:r>
            <w:r w:rsidRPr="00577A8E">
              <w:rPr>
                <w:rFonts w:ascii="Arial" w:hAnsi="Arial" w:cs="Arial"/>
                <w:lang w:eastAsia="zh-CN"/>
              </w:rPr>
              <w:t xml:space="preserve">: </w:t>
            </w:r>
            <w:r>
              <w:rPr>
                <w:rFonts w:ascii="Arial" w:hAnsi="Arial" w:cs="Arial"/>
                <w:lang w:eastAsia="zh-CN"/>
              </w:rPr>
              <w:t xml:space="preserve">RAN2 requests feedback on potential security </w:t>
            </w:r>
            <w:r w:rsidRPr="00584493">
              <w:rPr>
                <w:rFonts w:ascii="Arial" w:hAnsi="Arial" w:cs="Arial"/>
                <w:lang w:eastAsia="zh-CN"/>
              </w:rPr>
              <w:t xml:space="preserve">requirements (e.g., for ciphering and/or integrity) </w:t>
            </w:r>
            <w:r>
              <w:rPr>
                <w:rFonts w:ascii="Arial" w:hAnsi="Arial" w:cs="Arial"/>
                <w:lang w:eastAsia="zh-CN"/>
              </w:rPr>
              <w:t xml:space="preserve">and feasibility of protecting </w:t>
            </w:r>
            <w:r w:rsidRPr="00584493">
              <w:rPr>
                <w:rFonts w:ascii="Arial" w:hAnsi="Arial" w:cs="Arial"/>
                <w:lang w:eastAsia="zh-CN"/>
              </w:rPr>
              <w:t>SL positioning capability</w:t>
            </w:r>
            <w:r>
              <w:rPr>
                <w:rFonts w:ascii="Arial" w:hAnsi="Arial" w:cs="Arial" w:hint="eastAsia"/>
                <w:lang w:eastAsia="zh-CN"/>
              </w:rPr>
              <w:t xml:space="preserve"> </w:t>
            </w:r>
            <w:r>
              <w:rPr>
                <w:rFonts w:ascii="Arial" w:hAnsi="Arial" w:cs="Arial"/>
                <w:lang w:eastAsia="zh-CN"/>
              </w:rPr>
              <w:t>(</w:t>
            </w:r>
            <w:r>
              <w:rPr>
                <w:rFonts w:ascii="Arial" w:hAnsi="Arial" w:cs="Arial" w:hint="eastAsia"/>
                <w:lang w:eastAsia="zh-CN"/>
              </w:rPr>
              <w:t xml:space="preserve">e.g. the </w:t>
            </w:r>
            <w:r>
              <w:rPr>
                <w:rFonts w:ascii="Arial" w:hAnsi="Arial" w:cs="Arial"/>
                <w:lang w:eastAsia="zh-CN"/>
              </w:rPr>
              <w:t>capabilities</w:t>
            </w:r>
            <w:r>
              <w:rPr>
                <w:rFonts w:ascii="Arial" w:hAnsi="Arial" w:cs="Arial" w:hint="eastAsia"/>
                <w:lang w:eastAsia="zh-CN"/>
              </w:rPr>
              <w:t xml:space="preserve"> of physical layer</w:t>
            </w:r>
            <w:r>
              <w:rPr>
                <w:rFonts w:ascii="Arial" w:hAnsi="Arial" w:cs="Arial"/>
                <w:lang w:eastAsia="zh-CN"/>
              </w:rPr>
              <w:t>)</w:t>
            </w:r>
            <w:r>
              <w:rPr>
                <w:rFonts w:ascii="Arial" w:hAnsi="Arial" w:cs="Arial" w:hint="eastAsia"/>
                <w:lang w:eastAsia="zh-CN"/>
              </w:rPr>
              <w:t xml:space="preserve"> </w:t>
            </w:r>
            <w:r w:rsidRPr="00584493">
              <w:rPr>
                <w:rFonts w:ascii="Arial" w:hAnsi="Arial" w:cs="Arial"/>
                <w:lang w:eastAsia="zh-CN"/>
              </w:rPr>
              <w:t xml:space="preserve">and assistance data </w:t>
            </w:r>
            <w:r>
              <w:rPr>
                <w:rFonts w:ascii="Arial" w:hAnsi="Arial" w:cs="Arial"/>
                <w:lang w:eastAsia="zh-CN"/>
              </w:rPr>
              <w:t>signaling transferred using</w:t>
            </w:r>
            <w:r w:rsidRPr="00584493">
              <w:rPr>
                <w:rFonts w:ascii="Arial" w:hAnsi="Arial" w:cs="Arial"/>
                <w:lang w:eastAsia="zh-CN"/>
              </w:rPr>
              <w:t xml:space="preserve"> groupcast/broadcast</w:t>
            </w:r>
            <w:r>
              <w:rPr>
                <w:rFonts w:ascii="Arial" w:hAnsi="Arial" w:cs="Arial"/>
                <w:lang w:eastAsia="zh-CN"/>
              </w:rPr>
              <w:t>.</w:t>
            </w:r>
          </w:p>
          <w:p w14:paraId="7FED4048" w14:textId="77777777" w:rsidR="004C3904" w:rsidRDefault="004C3904" w:rsidP="004C3904">
            <w:pPr>
              <w:jc w:val="both"/>
              <w:rPr>
                <w:rFonts w:ascii="Arial" w:hAnsi="Arial" w:cs="Arial"/>
                <w:lang w:val="en-US" w:eastAsia="zh-CN"/>
              </w:rPr>
            </w:pPr>
            <w:r w:rsidRPr="002F2CE0">
              <w:rPr>
                <w:rFonts w:ascii="Arial" w:hAnsi="Arial" w:cs="Arial"/>
                <w:b/>
                <w:bCs/>
                <w:lang w:eastAsia="zh-CN"/>
              </w:rPr>
              <w:t>A1</w:t>
            </w:r>
            <w:r w:rsidRPr="002F2CE0">
              <w:rPr>
                <w:rFonts w:ascii="Arial" w:hAnsi="Arial" w:cs="Arial"/>
                <w:lang w:eastAsia="zh-CN"/>
              </w:rPr>
              <w:t xml:space="preserve">: </w:t>
            </w:r>
            <w:r>
              <w:rPr>
                <w:rFonts w:ascii="Arial" w:hAnsi="Arial" w:cs="Arial" w:hint="eastAsia"/>
                <w:lang w:val="en-US" w:eastAsia="zh-CN"/>
              </w:rPr>
              <w:t>SA3</w:t>
            </w:r>
            <w:r>
              <w:rPr>
                <w:rFonts w:ascii="Arial" w:hAnsi="Arial" w:cs="Arial"/>
                <w:lang w:val="en-US" w:eastAsia="zh-CN"/>
              </w:rPr>
              <w:t xml:space="preserve"> has preliminarily agreed that unprotected broadcast/groupcast signaling has security issue, therefore </w:t>
            </w:r>
            <w:r w:rsidRPr="0057691A">
              <w:rPr>
                <w:rFonts w:ascii="Arial" w:hAnsi="Arial" w:cs="Arial"/>
                <w:bCs/>
                <w:lang w:eastAsia="zh-CN"/>
              </w:rPr>
              <w:t>ciphering and integrity protection are required for the signaling transferred using groupcast/broadcast</w:t>
            </w:r>
            <w:r>
              <w:rPr>
                <w:rFonts w:ascii="Arial" w:hAnsi="Arial" w:cs="Arial"/>
                <w:bCs/>
                <w:lang w:eastAsia="zh-CN"/>
              </w:rPr>
              <w:t xml:space="preserve">. </w:t>
            </w:r>
            <w:r>
              <w:rPr>
                <w:rFonts w:ascii="Arial" w:hAnsi="Arial" w:cs="Arial"/>
                <w:lang w:val="en-US" w:eastAsia="zh-CN"/>
              </w:rPr>
              <w:t xml:space="preserve">Currently, </w:t>
            </w:r>
            <w:r w:rsidRPr="0041264B">
              <w:rPr>
                <w:rFonts w:ascii="Arial" w:hAnsi="Arial" w:cs="Arial"/>
                <w:lang w:val="en-US" w:eastAsia="zh-CN"/>
              </w:rPr>
              <w:t xml:space="preserve">ciphering and integrity protection are not supported for </w:t>
            </w:r>
            <w:r>
              <w:rPr>
                <w:rFonts w:ascii="Arial" w:hAnsi="Arial" w:cs="Arial"/>
                <w:lang w:val="en-US" w:eastAsia="zh-CN"/>
              </w:rPr>
              <w:t xml:space="preserve">broadcast/groupcast on </w:t>
            </w:r>
            <w:proofErr w:type="spellStart"/>
            <w:r w:rsidRPr="0041264B">
              <w:rPr>
                <w:rFonts w:ascii="Arial" w:hAnsi="Arial" w:cs="Arial"/>
                <w:lang w:val="en-US" w:eastAsia="zh-CN"/>
              </w:rPr>
              <w:t>sidelink</w:t>
            </w:r>
            <w:proofErr w:type="spellEnd"/>
            <w:r>
              <w:rPr>
                <w:rFonts w:ascii="Arial" w:hAnsi="Arial" w:cs="Arial"/>
                <w:lang w:val="en-US" w:eastAsia="zh-CN"/>
              </w:rPr>
              <w:t xml:space="preserve">. </w:t>
            </w:r>
          </w:p>
          <w:p w14:paraId="4BC7F9F3" w14:textId="77777777" w:rsidR="004C3904" w:rsidRDefault="004C3904" w:rsidP="004C3904">
            <w:pPr>
              <w:jc w:val="both"/>
              <w:rPr>
                <w:rFonts w:ascii="Arial" w:hAnsi="Arial" w:cs="Arial"/>
                <w:lang w:val="en-US" w:eastAsia="zh-CN"/>
              </w:rPr>
            </w:pPr>
            <w:r>
              <w:rPr>
                <w:rFonts w:ascii="Arial" w:hAnsi="Arial" w:cs="Arial"/>
                <w:lang w:val="en-US" w:eastAsia="zh-CN"/>
              </w:rPr>
              <w:t xml:space="preserve">SA3 has also preliminarily agreed that it is feasible to work on the corresponding requirements and solutions for </w:t>
            </w:r>
            <w:r>
              <w:rPr>
                <w:rFonts w:ascii="Arial" w:hAnsi="Arial" w:cs="Arial"/>
                <w:lang w:eastAsia="zh-CN"/>
              </w:rPr>
              <w:t xml:space="preserve">protecting broadcasted/groupcasted </w:t>
            </w:r>
            <w:r w:rsidRPr="00584493">
              <w:rPr>
                <w:rFonts w:ascii="Arial" w:hAnsi="Arial" w:cs="Arial"/>
                <w:lang w:eastAsia="zh-CN"/>
              </w:rPr>
              <w:t xml:space="preserve">SL positioning </w:t>
            </w:r>
            <w:r>
              <w:rPr>
                <w:rFonts w:ascii="Arial" w:hAnsi="Arial" w:cs="Arial"/>
                <w:lang w:eastAsia="zh-CN"/>
              </w:rPr>
              <w:t xml:space="preserve">signaling </w:t>
            </w:r>
            <w:r>
              <w:rPr>
                <w:rFonts w:ascii="Arial" w:hAnsi="Arial" w:cs="Arial"/>
                <w:lang w:val="en-US" w:eastAsia="zh-CN"/>
              </w:rPr>
              <w:t>when the basic groupcast/broadcast procedure is stable. Therefore, SA3 would appreciate more information (e.g. user cases for broadcast/groupcast, detailed operations) from RAN2 for developing feasible solutions, if any.</w:t>
            </w:r>
          </w:p>
          <w:p w14:paraId="7846D3F0" w14:textId="58AF3CDF" w:rsidR="004C3904" w:rsidRPr="00DB3954" w:rsidRDefault="004C3904" w:rsidP="009F5169">
            <w:pPr>
              <w:spacing w:after="60"/>
              <w:jc w:val="both"/>
              <w:rPr>
                <w:rFonts w:ascii="Arial" w:hAnsi="Arial" w:cs="Arial"/>
                <w:lang w:eastAsia="zh-CN"/>
              </w:rPr>
            </w:pPr>
            <w:r>
              <w:rPr>
                <w:rFonts w:ascii="Arial" w:hAnsi="Arial" w:cs="Arial"/>
                <w:lang w:eastAsia="zh-CN"/>
              </w:rPr>
              <w:t xml:space="preserve">In addition, </w:t>
            </w:r>
            <w:r w:rsidRPr="004A2EAA">
              <w:rPr>
                <w:rFonts w:ascii="Arial" w:hAnsi="Arial" w:cs="Arial"/>
                <w:lang w:eastAsia="zh-CN"/>
              </w:rPr>
              <w:t xml:space="preserve">SA3 </w:t>
            </w:r>
            <w:r>
              <w:rPr>
                <w:rFonts w:ascii="Arial" w:hAnsi="Arial" w:cs="Arial"/>
                <w:lang w:eastAsia="zh-CN"/>
              </w:rPr>
              <w:t>would also appreciate feedback from SA2 on group management for SL positioning</w:t>
            </w:r>
            <w:r w:rsidRPr="00584493">
              <w:rPr>
                <w:rFonts w:ascii="Arial" w:hAnsi="Arial" w:cs="Arial"/>
                <w:lang w:eastAsia="zh-CN"/>
              </w:rPr>
              <w:t xml:space="preserve"> </w:t>
            </w:r>
            <w:r>
              <w:rPr>
                <w:rFonts w:ascii="Arial" w:hAnsi="Arial" w:cs="Arial"/>
                <w:lang w:eastAsia="zh-CN"/>
              </w:rPr>
              <w:t xml:space="preserve">signalling </w:t>
            </w:r>
            <w:r w:rsidRPr="00584493">
              <w:rPr>
                <w:rFonts w:ascii="Arial" w:hAnsi="Arial" w:cs="Arial"/>
                <w:lang w:eastAsia="zh-CN"/>
              </w:rPr>
              <w:t>groupcast</w:t>
            </w:r>
            <w:r>
              <w:rPr>
                <w:rFonts w:ascii="Arial" w:hAnsi="Arial" w:cs="Arial"/>
                <w:lang w:eastAsia="zh-CN"/>
              </w:rPr>
              <w:t>.</w:t>
            </w:r>
          </w:p>
        </w:tc>
      </w:tr>
    </w:tbl>
    <w:p w14:paraId="6B2004D3" w14:textId="4FD0C995" w:rsidR="004C3904" w:rsidRDefault="004C3904" w:rsidP="00BC1A95">
      <w:pPr>
        <w:widowControl w:val="0"/>
        <w:snapToGrid w:val="0"/>
        <w:spacing w:after="120"/>
        <w:rPr>
          <w:color w:val="auto"/>
          <w:sz w:val="22"/>
          <w:szCs w:val="22"/>
        </w:rPr>
      </w:pPr>
    </w:p>
    <w:p w14:paraId="17D23ECF" w14:textId="0C527EDF" w:rsidR="00BC1A95" w:rsidRDefault="00BC1A95" w:rsidP="00BC1A95">
      <w:pPr>
        <w:ind w:left="1440" w:hanging="1440"/>
        <w:rPr>
          <w:color w:val="auto"/>
          <w:sz w:val="22"/>
          <w:szCs w:val="22"/>
        </w:rPr>
      </w:pPr>
      <w:r w:rsidRPr="00DD1018">
        <w:rPr>
          <w:b/>
          <w:bCs/>
          <w:color w:val="auto"/>
          <w:sz w:val="22"/>
          <w:szCs w:val="22"/>
        </w:rPr>
        <w:t xml:space="preserve">Observation </w:t>
      </w:r>
      <w:r>
        <w:rPr>
          <w:b/>
          <w:bCs/>
          <w:color w:val="auto"/>
          <w:sz w:val="22"/>
          <w:szCs w:val="22"/>
        </w:rPr>
        <w:t>2</w:t>
      </w:r>
      <w:r>
        <w:rPr>
          <w:color w:val="auto"/>
          <w:sz w:val="22"/>
          <w:szCs w:val="22"/>
        </w:rPr>
        <w:t xml:space="preserve">: </w:t>
      </w:r>
      <w:bookmarkStart w:id="12" w:name="_Hlk126912494"/>
      <w:r w:rsidR="00FD58E8">
        <w:rPr>
          <w:color w:val="auto"/>
          <w:sz w:val="22"/>
          <w:szCs w:val="22"/>
        </w:rPr>
        <w:t>S</w:t>
      </w:r>
      <w:r>
        <w:rPr>
          <w:color w:val="auto"/>
          <w:sz w:val="22"/>
          <w:szCs w:val="22"/>
        </w:rPr>
        <w:t>ecurity solutions for SLPP over</w:t>
      </w:r>
      <w:r w:rsidR="00FD58E8">
        <w:rPr>
          <w:color w:val="auto"/>
          <w:sz w:val="22"/>
          <w:szCs w:val="22"/>
        </w:rPr>
        <w:t xml:space="preserve"> PC5-U</w:t>
      </w:r>
      <w:r>
        <w:rPr>
          <w:color w:val="auto"/>
          <w:sz w:val="22"/>
          <w:szCs w:val="22"/>
        </w:rPr>
        <w:t xml:space="preserve"> groupcast</w:t>
      </w:r>
      <w:r w:rsidR="00FD58E8">
        <w:rPr>
          <w:color w:val="auto"/>
          <w:sz w:val="22"/>
          <w:szCs w:val="22"/>
        </w:rPr>
        <w:t xml:space="preserve"> and </w:t>
      </w:r>
      <w:r>
        <w:rPr>
          <w:color w:val="auto"/>
          <w:sz w:val="22"/>
          <w:szCs w:val="22"/>
        </w:rPr>
        <w:t>broadcast are feasibl</w:t>
      </w:r>
      <w:r w:rsidR="00FD58E8">
        <w:rPr>
          <w:color w:val="auto"/>
          <w:sz w:val="22"/>
          <w:szCs w:val="22"/>
        </w:rPr>
        <w:t>e and should not impede SLPP protocol design</w:t>
      </w:r>
      <w:bookmarkEnd w:id="12"/>
      <w:r w:rsidR="00FD58E8">
        <w:rPr>
          <w:color w:val="auto"/>
          <w:sz w:val="22"/>
          <w:szCs w:val="22"/>
        </w:rPr>
        <w:t xml:space="preserve">.  </w:t>
      </w:r>
    </w:p>
    <w:p w14:paraId="0694586F" w14:textId="6CC902A7" w:rsidR="00804585" w:rsidRDefault="00804585" w:rsidP="00DB3954">
      <w:pPr>
        <w:widowControl w:val="0"/>
        <w:snapToGrid w:val="0"/>
        <w:spacing w:after="120"/>
        <w:ind w:left="1440" w:hanging="1440"/>
        <w:rPr>
          <w:color w:val="auto"/>
          <w:sz w:val="22"/>
          <w:szCs w:val="22"/>
        </w:rPr>
      </w:pPr>
      <w:r w:rsidRPr="00DD1018">
        <w:rPr>
          <w:b/>
          <w:bCs/>
          <w:color w:val="auto"/>
          <w:sz w:val="22"/>
          <w:szCs w:val="22"/>
        </w:rPr>
        <w:t xml:space="preserve">Observation </w:t>
      </w:r>
      <w:r>
        <w:rPr>
          <w:b/>
          <w:bCs/>
          <w:color w:val="auto"/>
          <w:sz w:val="22"/>
          <w:szCs w:val="22"/>
        </w:rPr>
        <w:t>3</w:t>
      </w:r>
      <w:r>
        <w:rPr>
          <w:color w:val="auto"/>
          <w:sz w:val="22"/>
          <w:szCs w:val="22"/>
        </w:rPr>
        <w:t xml:space="preserve">: </w:t>
      </w:r>
      <w:bookmarkStart w:id="13" w:name="_Hlk126912502"/>
      <w:r>
        <w:rPr>
          <w:color w:val="auto"/>
          <w:sz w:val="22"/>
          <w:szCs w:val="22"/>
        </w:rPr>
        <w:t>Using PC5-U</w:t>
      </w:r>
      <w:r w:rsidR="0031445F">
        <w:rPr>
          <w:color w:val="auto"/>
          <w:sz w:val="22"/>
          <w:szCs w:val="22"/>
        </w:rPr>
        <w:t xml:space="preserve"> as the transport mechanism for SLPP</w:t>
      </w:r>
      <w:r>
        <w:rPr>
          <w:color w:val="auto"/>
          <w:sz w:val="22"/>
          <w:szCs w:val="22"/>
        </w:rPr>
        <w:t xml:space="preserve"> allows RAN2 to focus specification work on defining the </w:t>
      </w:r>
      <w:r w:rsidRPr="00545DB4">
        <w:rPr>
          <w:color w:val="auto"/>
          <w:sz w:val="22"/>
          <w:szCs w:val="22"/>
        </w:rPr>
        <w:t xml:space="preserve">set of </w:t>
      </w:r>
      <w:r>
        <w:rPr>
          <w:color w:val="auto"/>
          <w:sz w:val="22"/>
          <w:szCs w:val="22"/>
        </w:rPr>
        <w:t>SLPP</w:t>
      </w:r>
      <w:r w:rsidRPr="00545DB4">
        <w:rPr>
          <w:color w:val="auto"/>
          <w:sz w:val="22"/>
          <w:szCs w:val="22"/>
        </w:rPr>
        <w:t xml:space="preserve"> messages and message payloads</w:t>
      </w:r>
      <w:r>
        <w:rPr>
          <w:color w:val="auto"/>
          <w:sz w:val="22"/>
          <w:szCs w:val="22"/>
        </w:rPr>
        <w:t>, while re</w:t>
      </w:r>
      <w:r w:rsidR="0031445F">
        <w:rPr>
          <w:color w:val="auto"/>
          <w:sz w:val="22"/>
          <w:szCs w:val="22"/>
        </w:rPr>
        <w:t>using existing, standardized procedures for SLPP encapsulation, cast type management and QoS treatment</w:t>
      </w:r>
      <w:bookmarkEnd w:id="13"/>
      <w:r w:rsidRPr="00545DB4">
        <w:rPr>
          <w:color w:val="auto"/>
          <w:sz w:val="22"/>
          <w:szCs w:val="22"/>
        </w:rPr>
        <w:t>.</w:t>
      </w:r>
      <w:r>
        <w:rPr>
          <w:color w:val="auto"/>
          <w:sz w:val="22"/>
          <w:szCs w:val="22"/>
        </w:rPr>
        <w:t xml:space="preserve"> </w:t>
      </w:r>
    </w:p>
    <w:p w14:paraId="3E3E4903" w14:textId="77777777" w:rsidR="00651A72" w:rsidRDefault="00651A72" w:rsidP="00651A72">
      <w:pPr>
        <w:pStyle w:val="Heading3"/>
        <w:ind w:left="720"/>
      </w:pPr>
      <w:r>
        <w:lastRenderedPageBreak/>
        <w:t>Scalability</w:t>
      </w:r>
    </w:p>
    <w:p w14:paraId="7683D380" w14:textId="011EA916" w:rsidR="00651A72" w:rsidRDefault="00651A72" w:rsidP="00651A72">
      <w:pPr>
        <w:rPr>
          <w:sz w:val="22"/>
          <w:szCs w:val="22"/>
          <w:lang w:val="en-GB"/>
        </w:rPr>
      </w:pPr>
      <w:r>
        <w:rPr>
          <w:sz w:val="22"/>
          <w:szCs w:val="22"/>
          <w:lang w:val="en-GB"/>
        </w:rPr>
        <w:t>U</w:t>
      </w:r>
      <w:r w:rsidRPr="0048139F">
        <w:rPr>
          <w:sz w:val="22"/>
          <w:szCs w:val="22"/>
          <w:lang w:val="en-GB"/>
        </w:rPr>
        <w:t xml:space="preserve">nicast link establishment signalling overhead, and the requirement of at least as many unicast links as UE participants (for centralized operation (n-1) unicast links are required) significantly limits the scalability of </w:t>
      </w:r>
      <w:r>
        <w:rPr>
          <w:sz w:val="22"/>
          <w:szCs w:val="22"/>
          <w:lang w:val="en-GB"/>
        </w:rPr>
        <w:t>unicast</w:t>
      </w:r>
      <w:r w:rsidRPr="0048139F">
        <w:rPr>
          <w:sz w:val="22"/>
          <w:szCs w:val="22"/>
          <w:lang w:val="en-GB"/>
        </w:rPr>
        <w:t xml:space="preserve"> as a general solution for </w:t>
      </w:r>
      <w:proofErr w:type="spellStart"/>
      <w:r w:rsidRPr="0048139F">
        <w:rPr>
          <w:sz w:val="22"/>
          <w:szCs w:val="22"/>
          <w:lang w:val="en-GB"/>
        </w:rPr>
        <w:t>sidelink</w:t>
      </w:r>
      <w:proofErr w:type="spellEnd"/>
      <w:r w:rsidRPr="0048139F">
        <w:rPr>
          <w:sz w:val="22"/>
          <w:szCs w:val="22"/>
          <w:lang w:val="en-GB"/>
        </w:rPr>
        <w:t xml:space="preserve"> positioning and ranging. This can be appreciated </w:t>
      </w:r>
      <w:r>
        <w:rPr>
          <w:sz w:val="22"/>
          <w:szCs w:val="22"/>
          <w:lang w:val="en-GB"/>
        </w:rPr>
        <w:t>for</w:t>
      </w:r>
      <w:r w:rsidRPr="0048139F">
        <w:rPr>
          <w:sz w:val="22"/>
          <w:szCs w:val="22"/>
          <w:lang w:val="en-GB"/>
        </w:rPr>
        <w:t xml:space="preserve"> the V2X use case, a key use case called out on in the SID </w:t>
      </w:r>
      <w:r w:rsidRPr="0048139F">
        <w:rPr>
          <w:sz w:val="22"/>
          <w:szCs w:val="22"/>
          <w:lang w:val="en-GB"/>
        </w:rPr>
        <w:fldChar w:fldCharType="begin"/>
      </w:r>
      <w:r w:rsidRPr="0048139F">
        <w:rPr>
          <w:sz w:val="22"/>
          <w:szCs w:val="22"/>
          <w:lang w:val="en-GB"/>
        </w:rPr>
        <w:instrText xml:space="preserve"> REF _Ref114642507 \n \h </w:instrText>
      </w:r>
      <w:r>
        <w:rPr>
          <w:sz w:val="22"/>
          <w:szCs w:val="22"/>
          <w:lang w:val="en-GB"/>
        </w:rPr>
        <w:instrText xml:space="preserve"> \* MERGEFORMAT </w:instrText>
      </w:r>
      <w:r w:rsidRPr="0048139F">
        <w:rPr>
          <w:sz w:val="22"/>
          <w:szCs w:val="22"/>
          <w:lang w:val="en-GB"/>
        </w:rPr>
      </w:r>
      <w:r w:rsidRPr="0048139F">
        <w:rPr>
          <w:sz w:val="22"/>
          <w:szCs w:val="22"/>
          <w:lang w:val="en-GB"/>
        </w:rPr>
        <w:fldChar w:fldCharType="separate"/>
      </w:r>
      <w:r w:rsidR="00566BE7">
        <w:rPr>
          <w:sz w:val="22"/>
          <w:szCs w:val="22"/>
          <w:lang w:val="en-GB"/>
        </w:rPr>
        <w:t>[1]</w:t>
      </w:r>
      <w:r w:rsidRPr="0048139F">
        <w:rPr>
          <w:sz w:val="22"/>
          <w:szCs w:val="22"/>
          <w:lang w:val="en-GB"/>
        </w:rPr>
        <w:fldChar w:fldCharType="end"/>
      </w:r>
      <w:r w:rsidRPr="0048139F">
        <w:rPr>
          <w:sz w:val="22"/>
          <w:szCs w:val="22"/>
          <w:lang w:val="en-GB"/>
        </w:rPr>
        <w:t>. As the number of participating UEs (vehicles) increases, the additional unicast links required increases, resulting in increased signalling overhead, bandwidth consumption, and latency, thereby decreasing efficiency</w:t>
      </w:r>
      <w:r w:rsidR="00E76F68">
        <w:rPr>
          <w:sz w:val="22"/>
          <w:szCs w:val="22"/>
          <w:lang w:val="en-GB"/>
        </w:rPr>
        <w:t>,</w:t>
      </w:r>
      <w:r w:rsidRPr="0048139F">
        <w:rPr>
          <w:sz w:val="22"/>
          <w:szCs w:val="22"/>
          <w:lang w:val="en-GB"/>
        </w:rPr>
        <w:t xml:space="preserve"> and limiting the number of participants. This is illustrated in </w:t>
      </w:r>
      <w:r w:rsidR="00031244" w:rsidRPr="00031244">
        <w:rPr>
          <w:sz w:val="22"/>
          <w:szCs w:val="22"/>
          <w:lang w:val="en-GB"/>
        </w:rPr>
        <w:fldChar w:fldCharType="begin"/>
      </w:r>
      <w:r w:rsidR="00031244" w:rsidRPr="00031244">
        <w:rPr>
          <w:sz w:val="22"/>
          <w:szCs w:val="22"/>
          <w:lang w:val="en-GB"/>
        </w:rPr>
        <w:instrText xml:space="preserve"> REF _Ref126832683 \h </w:instrText>
      </w:r>
      <w:r w:rsidR="00031244">
        <w:rPr>
          <w:sz w:val="22"/>
          <w:szCs w:val="22"/>
          <w:lang w:val="en-GB"/>
        </w:rPr>
        <w:instrText xml:space="preserve"> \* MERGEFORMAT </w:instrText>
      </w:r>
      <w:r w:rsidR="00031244" w:rsidRPr="00031244">
        <w:rPr>
          <w:sz w:val="22"/>
          <w:szCs w:val="22"/>
          <w:lang w:val="en-GB"/>
        </w:rPr>
      </w:r>
      <w:r w:rsidR="00031244" w:rsidRPr="00031244">
        <w:rPr>
          <w:sz w:val="22"/>
          <w:szCs w:val="22"/>
          <w:lang w:val="en-GB"/>
        </w:rPr>
        <w:fldChar w:fldCharType="separate"/>
      </w:r>
      <w:r w:rsidR="00566BE7" w:rsidRPr="00566BE7">
        <w:rPr>
          <w:sz w:val="22"/>
          <w:szCs w:val="22"/>
        </w:rPr>
        <w:t xml:space="preserve">Figure </w:t>
      </w:r>
      <w:r w:rsidR="00566BE7" w:rsidRPr="00566BE7">
        <w:rPr>
          <w:noProof/>
          <w:sz w:val="22"/>
          <w:szCs w:val="22"/>
        </w:rPr>
        <w:t>4</w:t>
      </w:r>
      <w:r w:rsidR="00031244" w:rsidRPr="00031244">
        <w:rPr>
          <w:sz w:val="22"/>
          <w:szCs w:val="22"/>
          <w:lang w:val="en-GB"/>
        </w:rPr>
        <w:fldChar w:fldCharType="end"/>
      </w:r>
      <w:r w:rsidRPr="0048139F">
        <w:rPr>
          <w:sz w:val="22"/>
          <w:szCs w:val="22"/>
          <w:lang w:val="en-GB"/>
        </w:rPr>
        <w:t xml:space="preserve"> for a likely V2X </w:t>
      </w:r>
      <w:proofErr w:type="spellStart"/>
      <w:r w:rsidRPr="0048139F">
        <w:rPr>
          <w:sz w:val="22"/>
          <w:szCs w:val="22"/>
          <w:lang w:val="en-GB"/>
        </w:rPr>
        <w:t>sidelink</w:t>
      </w:r>
      <w:proofErr w:type="spellEnd"/>
      <w:r w:rsidRPr="0048139F">
        <w:rPr>
          <w:sz w:val="22"/>
          <w:szCs w:val="22"/>
          <w:lang w:val="en-GB"/>
        </w:rPr>
        <w:t xml:space="preserve"> positioning and ranging scenario, positioning and ranging at an intersection. </w:t>
      </w:r>
      <w:r w:rsidR="00031244" w:rsidRPr="00031244">
        <w:rPr>
          <w:sz w:val="22"/>
          <w:szCs w:val="22"/>
          <w:lang w:val="en-GB"/>
        </w:rPr>
        <w:fldChar w:fldCharType="begin"/>
      </w:r>
      <w:r w:rsidR="00031244" w:rsidRPr="00031244">
        <w:rPr>
          <w:sz w:val="22"/>
          <w:szCs w:val="22"/>
          <w:lang w:val="en-GB"/>
        </w:rPr>
        <w:instrText xml:space="preserve"> REF _Ref126832683 \h </w:instrText>
      </w:r>
      <w:r w:rsidR="00031244">
        <w:rPr>
          <w:sz w:val="22"/>
          <w:szCs w:val="22"/>
          <w:lang w:val="en-GB"/>
        </w:rPr>
        <w:instrText xml:space="preserve"> \* MERGEFORMAT </w:instrText>
      </w:r>
      <w:r w:rsidR="00031244" w:rsidRPr="00031244">
        <w:rPr>
          <w:sz w:val="22"/>
          <w:szCs w:val="22"/>
          <w:lang w:val="en-GB"/>
        </w:rPr>
      </w:r>
      <w:r w:rsidR="00031244" w:rsidRPr="00031244">
        <w:rPr>
          <w:sz w:val="22"/>
          <w:szCs w:val="22"/>
          <w:lang w:val="en-GB"/>
        </w:rPr>
        <w:fldChar w:fldCharType="separate"/>
      </w:r>
      <w:r w:rsidR="00566BE7" w:rsidRPr="00566BE7">
        <w:rPr>
          <w:sz w:val="22"/>
          <w:szCs w:val="22"/>
        </w:rPr>
        <w:t xml:space="preserve">Figure </w:t>
      </w:r>
      <w:r w:rsidR="00566BE7" w:rsidRPr="00566BE7">
        <w:rPr>
          <w:noProof/>
          <w:sz w:val="22"/>
          <w:szCs w:val="22"/>
        </w:rPr>
        <w:t>4</w:t>
      </w:r>
      <w:r w:rsidR="00031244" w:rsidRPr="00031244">
        <w:rPr>
          <w:sz w:val="22"/>
          <w:szCs w:val="22"/>
          <w:lang w:val="en-GB"/>
        </w:rPr>
        <w:fldChar w:fldCharType="end"/>
      </w:r>
      <w:r w:rsidRPr="0048139F">
        <w:rPr>
          <w:sz w:val="22"/>
          <w:szCs w:val="22"/>
          <w:lang w:val="en-GB"/>
        </w:rPr>
        <w:t>(A) and</w:t>
      </w:r>
      <w:r w:rsidR="00031244">
        <w:rPr>
          <w:sz w:val="22"/>
          <w:szCs w:val="22"/>
          <w:lang w:val="en-GB"/>
        </w:rPr>
        <w:t xml:space="preserve"> </w:t>
      </w:r>
      <w:r w:rsidR="00031244" w:rsidRPr="00031244">
        <w:rPr>
          <w:sz w:val="22"/>
          <w:szCs w:val="22"/>
          <w:lang w:val="en-GB"/>
        </w:rPr>
        <w:fldChar w:fldCharType="begin"/>
      </w:r>
      <w:r w:rsidR="00031244" w:rsidRPr="00031244">
        <w:rPr>
          <w:sz w:val="22"/>
          <w:szCs w:val="22"/>
          <w:lang w:val="en-GB"/>
        </w:rPr>
        <w:instrText xml:space="preserve"> REF _Ref126832683 \h </w:instrText>
      </w:r>
      <w:r w:rsidR="00031244">
        <w:rPr>
          <w:sz w:val="22"/>
          <w:szCs w:val="22"/>
          <w:lang w:val="en-GB"/>
        </w:rPr>
        <w:instrText xml:space="preserve"> \* MERGEFORMAT </w:instrText>
      </w:r>
      <w:r w:rsidR="00031244" w:rsidRPr="00031244">
        <w:rPr>
          <w:sz w:val="22"/>
          <w:szCs w:val="22"/>
          <w:lang w:val="en-GB"/>
        </w:rPr>
      </w:r>
      <w:r w:rsidR="00031244" w:rsidRPr="00031244">
        <w:rPr>
          <w:sz w:val="22"/>
          <w:szCs w:val="22"/>
          <w:lang w:val="en-GB"/>
        </w:rPr>
        <w:fldChar w:fldCharType="separate"/>
      </w:r>
      <w:r w:rsidR="00566BE7" w:rsidRPr="00566BE7">
        <w:rPr>
          <w:sz w:val="22"/>
          <w:szCs w:val="22"/>
        </w:rPr>
        <w:t xml:space="preserve">Figure </w:t>
      </w:r>
      <w:r w:rsidR="00566BE7" w:rsidRPr="00566BE7">
        <w:rPr>
          <w:noProof/>
          <w:sz w:val="22"/>
          <w:szCs w:val="22"/>
        </w:rPr>
        <w:t>4</w:t>
      </w:r>
      <w:r w:rsidR="00031244" w:rsidRPr="00031244">
        <w:rPr>
          <w:sz w:val="22"/>
          <w:szCs w:val="22"/>
          <w:lang w:val="en-GB"/>
        </w:rPr>
        <w:fldChar w:fldCharType="end"/>
      </w:r>
      <w:r w:rsidRPr="0048139F">
        <w:rPr>
          <w:sz w:val="22"/>
          <w:szCs w:val="22"/>
          <w:lang w:val="en-GB"/>
        </w:rPr>
        <w:t xml:space="preserve">(B) provide an illustration of centralized </w:t>
      </w:r>
      <w:proofErr w:type="spellStart"/>
      <w:r w:rsidRPr="0048139F">
        <w:rPr>
          <w:sz w:val="22"/>
          <w:szCs w:val="22"/>
          <w:lang w:val="en-GB"/>
        </w:rPr>
        <w:t>sidelink</w:t>
      </w:r>
      <w:proofErr w:type="spellEnd"/>
      <w:r w:rsidRPr="0048139F">
        <w:rPr>
          <w:sz w:val="22"/>
          <w:szCs w:val="22"/>
          <w:lang w:val="en-GB"/>
        </w:rPr>
        <w:t xml:space="preserve"> positioning and ranging at an intersection under conditions of (A) a limited number of UEs (vehicles), and (B) a large number of UEs (vehicles). Similarly, </w:t>
      </w:r>
      <w:r>
        <w:rPr>
          <w:sz w:val="22"/>
          <w:szCs w:val="22"/>
          <w:lang w:val="en-GB"/>
        </w:rPr>
        <w:t xml:space="preserve">for </w:t>
      </w:r>
      <w:r w:rsidRPr="00545DB4">
        <w:rPr>
          <w:sz w:val="22"/>
          <w:szCs w:val="22"/>
        </w:rPr>
        <w:t>public safety, commercial, and IIOT</w:t>
      </w:r>
      <w:r w:rsidRPr="00515308">
        <w:rPr>
          <w:sz w:val="22"/>
          <w:szCs w:val="22"/>
          <w:lang w:val="en-GB"/>
        </w:rPr>
        <w:t xml:space="preserve"> </w:t>
      </w:r>
      <w:r w:rsidRPr="000B3242">
        <w:rPr>
          <w:sz w:val="22"/>
          <w:szCs w:val="22"/>
          <w:lang w:val="en-GB"/>
        </w:rPr>
        <w:t>use cases</w:t>
      </w:r>
      <w:r w:rsidRPr="0048139F">
        <w:rPr>
          <w:sz w:val="22"/>
          <w:szCs w:val="22"/>
          <w:lang w:val="en-GB"/>
        </w:rPr>
        <w:t xml:space="preserve">, performance </w:t>
      </w:r>
      <w:r>
        <w:rPr>
          <w:sz w:val="22"/>
          <w:szCs w:val="22"/>
          <w:lang w:val="en-GB"/>
        </w:rPr>
        <w:t>over unicast will</w:t>
      </w:r>
      <w:r w:rsidRPr="0048139F">
        <w:rPr>
          <w:sz w:val="22"/>
          <w:szCs w:val="22"/>
          <w:lang w:val="en-GB"/>
        </w:rPr>
        <w:t xml:space="preserve"> be impacted as the number of UEs engaged in </w:t>
      </w:r>
      <w:proofErr w:type="spellStart"/>
      <w:r w:rsidRPr="0048139F">
        <w:rPr>
          <w:sz w:val="22"/>
          <w:szCs w:val="22"/>
          <w:lang w:val="en-GB"/>
        </w:rPr>
        <w:t>sidelink</w:t>
      </w:r>
      <w:proofErr w:type="spellEnd"/>
      <w:r w:rsidRPr="0048139F">
        <w:rPr>
          <w:sz w:val="22"/>
          <w:szCs w:val="22"/>
          <w:lang w:val="en-GB"/>
        </w:rPr>
        <w:t xml:space="preserve"> positioning and ranging</w:t>
      </w:r>
      <w:r>
        <w:rPr>
          <w:sz w:val="22"/>
          <w:szCs w:val="22"/>
          <w:lang w:val="en-GB"/>
        </w:rPr>
        <w:t xml:space="preserve"> </w:t>
      </w:r>
      <w:r w:rsidRPr="0048139F">
        <w:rPr>
          <w:sz w:val="22"/>
          <w:szCs w:val="22"/>
          <w:lang w:val="en-GB"/>
        </w:rPr>
        <w:t xml:space="preserve">increases.  </w:t>
      </w:r>
    </w:p>
    <w:p w14:paraId="07A9C686" w14:textId="53F6F556" w:rsidR="00651A72" w:rsidRDefault="00651A72" w:rsidP="00651A72">
      <w:pPr>
        <w:rPr>
          <w:sz w:val="22"/>
          <w:szCs w:val="22"/>
          <w:lang w:val="en-GB"/>
        </w:rPr>
      </w:pPr>
      <w:r>
        <w:rPr>
          <w:sz w:val="22"/>
          <w:szCs w:val="22"/>
          <w:lang w:val="en-GB"/>
        </w:rPr>
        <w:t xml:space="preserve">The </w:t>
      </w:r>
      <w:r w:rsidR="00FB152C">
        <w:rPr>
          <w:sz w:val="22"/>
          <w:szCs w:val="22"/>
          <w:lang w:val="en-GB"/>
        </w:rPr>
        <w:t>value</w:t>
      </w:r>
      <w:r>
        <w:rPr>
          <w:sz w:val="22"/>
          <w:szCs w:val="22"/>
          <w:lang w:val="en-GB"/>
        </w:rPr>
        <w:t xml:space="preserve"> of groupcast/broadcast for </w:t>
      </w:r>
      <w:proofErr w:type="spellStart"/>
      <w:r>
        <w:rPr>
          <w:sz w:val="22"/>
          <w:szCs w:val="22"/>
          <w:lang w:val="en-GB"/>
        </w:rPr>
        <w:t>sidelink</w:t>
      </w:r>
      <w:proofErr w:type="spellEnd"/>
      <w:r>
        <w:rPr>
          <w:sz w:val="22"/>
          <w:szCs w:val="22"/>
          <w:lang w:val="en-GB"/>
        </w:rPr>
        <w:t xml:space="preserve"> positioning and ranging </w:t>
      </w:r>
      <w:r w:rsidR="00E06BAC">
        <w:rPr>
          <w:sz w:val="22"/>
          <w:szCs w:val="22"/>
          <w:lang w:val="en-GB"/>
        </w:rPr>
        <w:t>is</w:t>
      </w:r>
      <w:r>
        <w:rPr>
          <w:sz w:val="22"/>
          <w:szCs w:val="22"/>
          <w:lang w:val="en-GB"/>
        </w:rPr>
        <w:t xml:space="preserve"> reinforced by SA2’s reply LS to RAN2 </w:t>
      </w:r>
      <w:r>
        <w:rPr>
          <w:sz w:val="22"/>
          <w:szCs w:val="22"/>
          <w:lang w:val="en-GB"/>
        </w:rPr>
        <w:fldChar w:fldCharType="begin"/>
      </w:r>
      <w:r>
        <w:rPr>
          <w:sz w:val="22"/>
          <w:szCs w:val="22"/>
          <w:lang w:val="en-GB"/>
        </w:rPr>
        <w:instrText xml:space="preserve"> REF _Ref126682747 \r \h </w:instrText>
      </w:r>
      <w:r>
        <w:rPr>
          <w:sz w:val="22"/>
          <w:szCs w:val="22"/>
          <w:lang w:val="en-GB"/>
        </w:rPr>
      </w:r>
      <w:r>
        <w:rPr>
          <w:sz w:val="22"/>
          <w:szCs w:val="22"/>
          <w:lang w:val="en-GB"/>
        </w:rPr>
        <w:fldChar w:fldCharType="separate"/>
      </w:r>
      <w:r w:rsidR="00566BE7">
        <w:rPr>
          <w:sz w:val="22"/>
          <w:szCs w:val="22"/>
          <w:lang w:val="en-GB"/>
        </w:rPr>
        <w:t>[5]</w:t>
      </w:r>
      <w:r>
        <w:rPr>
          <w:sz w:val="22"/>
          <w:szCs w:val="22"/>
          <w:lang w:val="en-GB"/>
        </w:rPr>
        <w:fldChar w:fldCharType="end"/>
      </w:r>
      <w:r>
        <w:rPr>
          <w:sz w:val="22"/>
          <w:szCs w:val="22"/>
          <w:lang w:val="en-GB"/>
        </w:rPr>
        <w:t xml:space="preserve"> indicating that </w:t>
      </w:r>
      <w:proofErr w:type="spellStart"/>
      <w:r w:rsidR="0068696E">
        <w:rPr>
          <w:sz w:val="22"/>
          <w:szCs w:val="22"/>
          <w:lang w:val="en-GB"/>
        </w:rPr>
        <w:t>sidelink</w:t>
      </w:r>
      <w:proofErr w:type="spellEnd"/>
      <w:r w:rsidR="0068696E">
        <w:rPr>
          <w:sz w:val="22"/>
          <w:szCs w:val="22"/>
          <w:lang w:val="en-GB"/>
        </w:rPr>
        <w:t xml:space="preserve"> positioning </w:t>
      </w:r>
      <w:r>
        <w:rPr>
          <w:sz w:val="22"/>
          <w:szCs w:val="22"/>
          <w:lang w:val="en-GB"/>
        </w:rPr>
        <w:t>and ranging use cases</w:t>
      </w:r>
      <w:r w:rsidR="0068696E">
        <w:rPr>
          <w:sz w:val="22"/>
          <w:szCs w:val="22"/>
          <w:lang w:val="en-GB"/>
        </w:rPr>
        <w:t xml:space="preserve"> benefit from groupcast/broadcast</w:t>
      </w:r>
      <w:r w:rsidR="00206CD8">
        <w:rPr>
          <w:sz w:val="22"/>
          <w:szCs w:val="22"/>
          <w:lang w:val="en-GB"/>
        </w:rPr>
        <w:t>. These use cases include</w:t>
      </w:r>
      <w:r>
        <w:rPr>
          <w:sz w:val="22"/>
          <w:szCs w:val="22"/>
          <w:lang w:val="en-GB"/>
        </w:rPr>
        <w:t xml:space="preserve"> the use cases captured in TR 38.845 </w:t>
      </w:r>
      <w:r>
        <w:rPr>
          <w:sz w:val="22"/>
          <w:szCs w:val="22"/>
          <w:lang w:val="en-GB"/>
        </w:rPr>
        <w:fldChar w:fldCharType="begin"/>
      </w:r>
      <w:r>
        <w:rPr>
          <w:sz w:val="22"/>
          <w:szCs w:val="22"/>
          <w:lang w:val="en-GB"/>
        </w:rPr>
        <w:instrText xml:space="preserve"> REF _Ref126687768 \r \h </w:instrText>
      </w:r>
      <w:r>
        <w:rPr>
          <w:sz w:val="22"/>
          <w:szCs w:val="22"/>
          <w:lang w:val="en-GB"/>
        </w:rPr>
      </w:r>
      <w:r>
        <w:rPr>
          <w:sz w:val="22"/>
          <w:szCs w:val="22"/>
          <w:lang w:val="en-GB"/>
        </w:rPr>
        <w:fldChar w:fldCharType="separate"/>
      </w:r>
      <w:r w:rsidR="00566BE7">
        <w:rPr>
          <w:sz w:val="22"/>
          <w:szCs w:val="22"/>
          <w:lang w:val="en-GB"/>
        </w:rPr>
        <w:t>[8]</w:t>
      </w:r>
      <w:r>
        <w:rPr>
          <w:sz w:val="22"/>
          <w:szCs w:val="22"/>
          <w:lang w:val="en-GB"/>
        </w:rPr>
        <w:fldChar w:fldCharType="end"/>
      </w:r>
      <w:r w:rsidR="00D63357">
        <w:rPr>
          <w:sz w:val="22"/>
          <w:szCs w:val="22"/>
          <w:lang w:val="en-GB"/>
        </w:rPr>
        <w:t>,</w:t>
      </w:r>
      <w:r>
        <w:rPr>
          <w:sz w:val="22"/>
          <w:szCs w:val="22"/>
          <w:lang w:val="en-GB"/>
        </w:rPr>
        <w:t xml:space="preserve"> </w:t>
      </w:r>
      <w:r w:rsidR="00D63357">
        <w:rPr>
          <w:sz w:val="22"/>
          <w:szCs w:val="22"/>
          <w:lang w:val="en-GB"/>
        </w:rPr>
        <w:t>such as</w:t>
      </w:r>
      <w:r w:rsidR="003B6E59">
        <w:rPr>
          <w:sz w:val="22"/>
          <w:szCs w:val="22"/>
          <w:lang w:val="en-GB"/>
        </w:rPr>
        <w:t xml:space="preserve"> V2X</w:t>
      </w:r>
      <w:r w:rsidR="00DC106D">
        <w:rPr>
          <w:sz w:val="22"/>
          <w:szCs w:val="22"/>
          <w:lang w:val="en-GB"/>
        </w:rPr>
        <w:t xml:space="preserve"> (for example involving multiple vehicles as part of a platoon or multiple vehicles in communication with an RSU)</w:t>
      </w:r>
      <w:r w:rsidR="003B6E59">
        <w:rPr>
          <w:sz w:val="22"/>
          <w:szCs w:val="22"/>
          <w:lang w:val="en-GB"/>
        </w:rPr>
        <w:t xml:space="preserve"> and Public Safety, </w:t>
      </w:r>
      <w:r>
        <w:rPr>
          <w:sz w:val="22"/>
          <w:szCs w:val="22"/>
          <w:lang w:val="en-GB"/>
        </w:rPr>
        <w:t>and</w:t>
      </w:r>
      <w:r w:rsidR="008213C3">
        <w:rPr>
          <w:sz w:val="22"/>
          <w:szCs w:val="22"/>
          <w:lang w:val="en-GB"/>
        </w:rPr>
        <w:t xml:space="preserve"> in</w:t>
      </w:r>
      <w:r>
        <w:rPr>
          <w:sz w:val="22"/>
          <w:szCs w:val="22"/>
          <w:lang w:val="en-GB"/>
        </w:rPr>
        <w:t xml:space="preserve"> TR 22.855 </w:t>
      </w:r>
      <w:r>
        <w:rPr>
          <w:sz w:val="22"/>
          <w:szCs w:val="22"/>
          <w:lang w:val="en-GB"/>
        </w:rPr>
        <w:fldChar w:fldCharType="begin"/>
      </w:r>
      <w:r>
        <w:rPr>
          <w:sz w:val="22"/>
          <w:szCs w:val="22"/>
          <w:lang w:val="en-GB"/>
        </w:rPr>
        <w:instrText xml:space="preserve"> REF _Ref126688098 \r \h </w:instrText>
      </w:r>
      <w:r>
        <w:rPr>
          <w:sz w:val="22"/>
          <w:szCs w:val="22"/>
          <w:lang w:val="en-GB"/>
        </w:rPr>
      </w:r>
      <w:r>
        <w:rPr>
          <w:sz w:val="22"/>
          <w:szCs w:val="22"/>
          <w:lang w:val="en-GB"/>
        </w:rPr>
        <w:fldChar w:fldCharType="separate"/>
      </w:r>
      <w:r w:rsidR="00566BE7">
        <w:rPr>
          <w:sz w:val="22"/>
          <w:szCs w:val="22"/>
          <w:lang w:val="en-GB"/>
        </w:rPr>
        <w:t>[9]</w:t>
      </w:r>
      <w:r>
        <w:rPr>
          <w:sz w:val="22"/>
          <w:szCs w:val="22"/>
          <w:lang w:val="en-GB"/>
        </w:rPr>
        <w:fldChar w:fldCharType="end"/>
      </w:r>
      <w:r w:rsidR="00D63357">
        <w:rPr>
          <w:sz w:val="22"/>
          <w:szCs w:val="22"/>
          <w:lang w:val="en-GB"/>
        </w:rPr>
        <w:t>, such as Museum Tour (a group of UEs consuming range-based service from a single UE), Smart Transportation Metro/Bus Validation and Clustering of Devices</w:t>
      </w:r>
      <w:r>
        <w:rPr>
          <w:sz w:val="22"/>
          <w:szCs w:val="22"/>
          <w:lang w:val="en-GB"/>
        </w:rPr>
        <w:t xml:space="preserve">. </w:t>
      </w:r>
    </w:p>
    <w:p w14:paraId="1731B961" w14:textId="2023D64D" w:rsidR="00651A72" w:rsidRPr="00E77EA4" w:rsidRDefault="00A45DBF" w:rsidP="00651A72">
      <w:pPr>
        <w:spacing w:after="120"/>
        <w:ind w:left="187"/>
        <w:rPr>
          <w:sz w:val="22"/>
          <w:szCs w:val="22"/>
          <w:lang w:val="en-GB"/>
        </w:rPr>
      </w:pPr>
      <w:r w:rsidRPr="00E77EA4">
        <w:rPr>
          <w:sz w:val="22"/>
          <w:szCs w:val="22"/>
        </w:rPr>
        <w:t>R2-2300079</w:t>
      </w:r>
      <w:r w:rsidR="00651A72" w:rsidRPr="00E77EA4">
        <w:rPr>
          <w:sz w:val="22"/>
          <w:szCs w:val="22"/>
          <w:lang w:val="en-GB"/>
        </w:rPr>
        <w:t xml:space="preserve">_S2-2301786 </w:t>
      </w:r>
      <w:r w:rsidR="00651A72" w:rsidRPr="00E77EA4">
        <w:rPr>
          <w:i/>
          <w:iCs/>
          <w:sz w:val="22"/>
          <w:szCs w:val="22"/>
          <w:lang w:val="en-GB"/>
        </w:rPr>
        <w:t>Reply LS on SL positioning groupcast and broadcast</w:t>
      </w:r>
      <w:r w:rsidR="00651A72" w:rsidRPr="00E77EA4">
        <w:rPr>
          <w:sz w:val="22"/>
          <w:szCs w:val="22"/>
          <w:lang w:val="en-GB"/>
        </w:rPr>
        <w:t xml:space="preserve"> </w:t>
      </w:r>
      <w:r w:rsidR="00651A72" w:rsidRPr="00E77EA4">
        <w:rPr>
          <w:sz w:val="22"/>
          <w:szCs w:val="22"/>
          <w:lang w:val="en-GB"/>
        </w:rPr>
        <w:fldChar w:fldCharType="begin"/>
      </w:r>
      <w:r w:rsidR="00651A72" w:rsidRPr="00E77EA4">
        <w:rPr>
          <w:sz w:val="22"/>
          <w:szCs w:val="22"/>
          <w:lang w:val="en-GB"/>
        </w:rPr>
        <w:instrText xml:space="preserve"> REF _Ref126682747 \r \h </w:instrText>
      </w:r>
      <w:r w:rsidR="00E77EA4">
        <w:rPr>
          <w:sz w:val="22"/>
          <w:szCs w:val="22"/>
          <w:lang w:val="en-GB"/>
        </w:rPr>
        <w:instrText xml:space="preserve"> \* MERGEFORMAT </w:instrText>
      </w:r>
      <w:r w:rsidR="00651A72" w:rsidRPr="00E77EA4">
        <w:rPr>
          <w:sz w:val="22"/>
          <w:szCs w:val="22"/>
          <w:lang w:val="en-GB"/>
        </w:rPr>
      </w:r>
      <w:r w:rsidR="00651A72" w:rsidRPr="00E77EA4">
        <w:rPr>
          <w:sz w:val="22"/>
          <w:szCs w:val="22"/>
          <w:lang w:val="en-GB"/>
        </w:rPr>
        <w:fldChar w:fldCharType="separate"/>
      </w:r>
      <w:r w:rsidR="00124939" w:rsidRPr="00E77EA4">
        <w:rPr>
          <w:sz w:val="22"/>
          <w:szCs w:val="22"/>
          <w:lang w:val="en-GB"/>
        </w:rPr>
        <w:t>[5]</w:t>
      </w:r>
      <w:r w:rsidR="00651A72" w:rsidRPr="00E77EA4">
        <w:rPr>
          <w:sz w:val="22"/>
          <w:szCs w:val="22"/>
          <w:lang w:val="en-GB"/>
        </w:rPr>
        <w:fldChar w:fldCharType="end"/>
      </w:r>
    </w:p>
    <w:tbl>
      <w:tblPr>
        <w:tblStyle w:val="TableGrid"/>
        <w:tblW w:w="0" w:type="auto"/>
        <w:tblInd w:w="180" w:type="dxa"/>
        <w:tblLook w:val="04A0" w:firstRow="1" w:lastRow="0" w:firstColumn="1" w:lastColumn="0" w:noHBand="0" w:noVBand="1"/>
      </w:tblPr>
      <w:tblGrid>
        <w:gridCol w:w="9448"/>
      </w:tblGrid>
      <w:tr w:rsidR="00651A72" w14:paraId="313E831A" w14:textId="77777777" w:rsidTr="004E4EBD">
        <w:tc>
          <w:tcPr>
            <w:tcW w:w="9628" w:type="dxa"/>
          </w:tcPr>
          <w:p w14:paraId="69A188A4" w14:textId="77777777" w:rsidR="00651A72" w:rsidRDefault="00651A72" w:rsidP="004E4EBD">
            <w:pPr>
              <w:jc w:val="both"/>
              <w:rPr>
                <w:rFonts w:ascii="Arial" w:hAnsi="Arial" w:cs="Arial"/>
              </w:rPr>
            </w:pPr>
            <w:r>
              <w:rPr>
                <w:rFonts w:ascii="Arial" w:hAnsi="Arial" w:cs="Arial"/>
              </w:rPr>
              <w:t>Regarding the questions from RAN2 on the use cases for groupcast/broadcast signalling for SL positioning, SA2 would like to point out that for the V2X use cases, for example those documented in TR 38.845, there are use cases of involving Road Side Unit (RSU) and multiple vehicles, or multiple vehicles in a platoon, which would benefit from groupcast/broadcast signalling support.  Additionally, the MCX service that relies on group communication would also benefit from groupcast/broadcast signalling support.</w:t>
            </w:r>
          </w:p>
          <w:p w14:paraId="7503E393" w14:textId="77777777" w:rsidR="00651A72" w:rsidRDefault="00651A72" w:rsidP="00B34AB4">
            <w:pPr>
              <w:spacing w:after="60"/>
              <w:rPr>
                <w:sz w:val="22"/>
                <w:szCs w:val="22"/>
                <w:lang w:val="en-GB"/>
              </w:rPr>
            </w:pPr>
            <w:r>
              <w:rPr>
                <w:rFonts w:ascii="Arial" w:hAnsi="Arial" w:cs="Arial"/>
              </w:rPr>
              <w:t>In addition, for Ranging based services, as documented in TR 22.855, there are multiple use cases that involve groups of UEs performing Ranging/Sidelink positioning services, e.g. Museum Tour, etc.</w:t>
            </w:r>
          </w:p>
        </w:tc>
      </w:tr>
    </w:tbl>
    <w:p w14:paraId="46384A4C" w14:textId="77777777" w:rsidR="00651A72" w:rsidRDefault="00651A72" w:rsidP="00651A72">
      <w:pPr>
        <w:ind w:left="180"/>
        <w:rPr>
          <w:sz w:val="22"/>
          <w:szCs w:val="22"/>
          <w:lang w:val="en-GB"/>
        </w:rPr>
      </w:pPr>
    </w:p>
    <w:p w14:paraId="788714E1" w14:textId="2B360FF1" w:rsidR="00651A72" w:rsidRPr="000B3242" w:rsidRDefault="00651A72" w:rsidP="00651A72">
      <w:pPr>
        <w:rPr>
          <w:sz w:val="22"/>
          <w:szCs w:val="22"/>
          <w:lang w:val="en-GB"/>
        </w:rPr>
      </w:pPr>
      <w:r w:rsidRPr="000B3242">
        <w:rPr>
          <w:sz w:val="22"/>
          <w:szCs w:val="22"/>
          <w:lang w:val="en-GB"/>
        </w:rPr>
        <w:t xml:space="preserve">In addition to </w:t>
      </w:r>
      <w:r>
        <w:rPr>
          <w:sz w:val="22"/>
          <w:szCs w:val="22"/>
          <w:lang w:val="en-GB"/>
        </w:rPr>
        <w:t xml:space="preserve">total </w:t>
      </w:r>
      <w:r w:rsidRPr="000B3242">
        <w:rPr>
          <w:sz w:val="22"/>
          <w:szCs w:val="22"/>
          <w:lang w:val="en-GB"/>
        </w:rPr>
        <w:t xml:space="preserve">the number of UEs in communication </w:t>
      </w:r>
      <w:r>
        <w:rPr>
          <w:sz w:val="22"/>
          <w:szCs w:val="22"/>
          <w:lang w:val="en-GB"/>
        </w:rPr>
        <w:t xml:space="preserve">via </w:t>
      </w:r>
      <w:proofErr w:type="spellStart"/>
      <w:r>
        <w:rPr>
          <w:sz w:val="22"/>
          <w:szCs w:val="22"/>
          <w:lang w:val="en-GB"/>
        </w:rPr>
        <w:t>sidelink</w:t>
      </w:r>
      <w:proofErr w:type="spellEnd"/>
      <w:r>
        <w:rPr>
          <w:sz w:val="22"/>
          <w:szCs w:val="22"/>
          <w:lang w:val="en-GB"/>
        </w:rPr>
        <w:t xml:space="preserve"> </w:t>
      </w:r>
      <w:r w:rsidRPr="000B3242">
        <w:rPr>
          <w:sz w:val="22"/>
          <w:szCs w:val="22"/>
          <w:lang w:val="en-GB"/>
        </w:rPr>
        <w:t xml:space="preserve">at any </w:t>
      </w:r>
      <w:r>
        <w:rPr>
          <w:sz w:val="22"/>
          <w:szCs w:val="22"/>
          <w:lang w:val="en-GB"/>
        </w:rPr>
        <w:t xml:space="preserve">one </w:t>
      </w:r>
      <w:r w:rsidRPr="000B3242">
        <w:rPr>
          <w:sz w:val="22"/>
          <w:szCs w:val="22"/>
          <w:lang w:val="en-GB"/>
        </w:rPr>
        <w:t xml:space="preserve">time, the rate of change in the number of UEs in </w:t>
      </w:r>
      <w:r>
        <w:rPr>
          <w:sz w:val="22"/>
          <w:szCs w:val="22"/>
          <w:lang w:val="en-GB"/>
        </w:rPr>
        <w:t>communicating</w:t>
      </w:r>
      <w:r w:rsidRPr="000B3242">
        <w:rPr>
          <w:sz w:val="22"/>
          <w:szCs w:val="22"/>
          <w:lang w:val="en-GB"/>
        </w:rPr>
        <w:t xml:space="preserve"> </w:t>
      </w:r>
      <w:r>
        <w:rPr>
          <w:sz w:val="22"/>
          <w:szCs w:val="22"/>
          <w:lang w:val="en-GB"/>
        </w:rPr>
        <w:t xml:space="preserve">over </w:t>
      </w:r>
      <w:proofErr w:type="spellStart"/>
      <w:r>
        <w:rPr>
          <w:sz w:val="22"/>
          <w:szCs w:val="22"/>
          <w:lang w:val="en-GB"/>
        </w:rPr>
        <w:t>sidelink</w:t>
      </w:r>
      <w:proofErr w:type="spellEnd"/>
      <w:r>
        <w:rPr>
          <w:sz w:val="22"/>
          <w:szCs w:val="22"/>
          <w:lang w:val="en-GB"/>
        </w:rPr>
        <w:t xml:space="preserve"> </w:t>
      </w:r>
      <w:r w:rsidRPr="000B3242">
        <w:rPr>
          <w:sz w:val="22"/>
          <w:szCs w:val="22"/>
          <w:lang w:val="en-GB"/>
        </w:rPr>
        <w:t>also impact</w:t>
      </w:r>
      <w:r>
        <w:rPr>
          <w:sz w:val="22"/>
          <w:szCs w:val="22"/>
          <w:lang w:val="en-GB"/>
        </w:rPr>
        <w:t>s</w:t>
      </w:r>
      <w:r w:rsidRPr="000B3242">
        <w:rPr>
          <w:sz w:val="22"/>
          <w:szCs w:val="22"/>
          <w:lang w:val="en-GB"/>
        </w:rPr>
        <w:t xml:space="preserve"> scalability. For example, </w:t>
      </w:r>
      <w:r>
        <w:rPr>
          <w:sz w:val="22"/>
          <w:szCs w:val="22"/>
          <w:lang w:val="en-GB"/>
        </w:rPr>
        <w:t>if</w:t>
      </w:r>
      <w:r w:rsidRPr="000B3242">
        <w:rPr>
          <w:sz w:val="22"/>
          <w:szCs w:val="22"/>
          <w:lang w:val="en-GB"/>
        </w:rPr>
        <w:t xml:space="preserve"> traffic </w:t>
      </w:r>
      <w:r>
        <w:rPr>
          <w:sz w:val="22"/>
          <w:szCs w:val="22"/>
          <w:lang w:val="en-GB"/>
        </w:rPr>
        <w:t>(the number of vehicles) increases from that shown</w:t>
      </w:r>
      <w:r w:rsidRPr="000B3242">
        <w:rPr>
          <w:sz w:val="22"/>
          <w:szCs w:val="22"/>
          <w:lang w:val="en-GB"/>
        </w:rPr>
        <w:t xml:space="preserve"> in </w:t>
      </w:r>
      <w:r w:rsidR="00090C23" w:rsidRPr="00031244">
        <w:rPr>
          <w:sz w:val="22"/>
          <w:szCs w:val="22"/>
          <w:lang w:val="en-GB"/>
        </w:rPr>
        <w:fldChar w:fldCharType="begin"/>
      </w:r>
      <w:r w:rsidR="00090C23" w:rsidRPr="00031244">
        <w:rPr>
          <w:sz w:val="22"/>
          <w:szCs w:val="22"/>
          <w:lang w:val="en-GB"/>
        </w:rPr>
        <w:instrText xml:space="preserve"> REF _Ref126832683 \h </w:instrText>
      </w:r>
      <w:r w:rsidR="00090C23">
        <w:rPr>
          <w:sz w:val="22"/>
          <w:szCs w:val="22"/>
          <w:lang w:val="en-GB"/>
        </w:rPr>
        <w:instrText xml:space="preserve"> \* MERGEFORMAT </w:instrText>
      </w:r>
      <w:r w:rsidR="00090C23" w:rsidRPr="00031244">
        <w:rPr>
          <w:sz w:val="22"/>
          <w:szCs w:val="22"/>
          <w:lang w:val="en-GB"/>
        </w:rPr>
      </w:r>
      <w:r w:rsidR="00090C23" w:rsidRPr="00031244">
        <w:rPr>
          <w:sz w:val="22"/>
          <w:szCs w:val="22"/>
          <w:lang w:val="en-GB"/>
        </w:rPr>
        <w:fldChar w:fldCharType="separate"/>
      </w:r>
      <w:r w:rsidR="00566BE7" w:rsidRPr="00566BE7">
        <w:rPr>
          <w:sz w:val="22"/>
          <w:szCs w:val="22"/>
        </w:rPr>
        <w:t xml:space="preserve">Figure </w:t>
      </w:r>
      <w:r w:rsidR="00566BE7" w:rsidRPr="00566BE7">
        <w:rPr>
          <w:noProof/>
          <w:sz w:val="22"/>
          <w:szCs w:val="22"/>
        </w:rPr>
        <w:t>4</w:t>
      </w:r>
      <w:r w:rsidR="00090C23" w:rsidRPr="00031244">
        <w:rPr>
          <w:sz w:val="22"/>
          <w:szCs w:val="22"/>
          <w:lang w:val="en-GB"/>
        </w:rPr>
        <w:fldChar w:fldCharType="end"/>
      </w:r>
      <w:r w:rsidR="00090C23" w:rsidRPr="0048139F">
        <w:rPr>
          <w:sz w:val="22"/>
          <w:szCs w:val="22"/>
          <w:lang w:val="en-GB"/>
        </w:rPr>
        <w:t>(A) and</w:t>
      </w:r>
      <w:r w:rsidR="00090C23">
        <w:rPr>
          <w:sz w:val="22"/>
          <w:szCs w:val="22"/>
          <w:lang w:val="en-GB"/>
        </w:rPr>
        <w:t xml:space="preserve"> </w:t>
      </w:r>
      <w:r w:rsidR="00090C23" w:rsidRPr="00031244">
        <w:rPr>
          <w:sz w:val="22"/>
          <w:szCs w:val="22"/>
          <w:lang w:val="en-GB"/>
        </w:rPr>
        <w:fldChar w:fldCharType="begin"/>
      </w:r>
      <w:r w:rsidR="00090C23" w:rsidRPr="00031244">
        <w:rPr>
          <w:sz w:val="22"/>
          <w:szCs w:val="22"/>
          <w:lang w:val="en-GB"/>
        </w:rPr>
        <w:instrText xml:space="preserve"> REF _Ref126832683 \h </w:instrText>
      </w:r>
      <w:r w:rsidR="00090C23">
        <w:rPr>
          <w:sz w:val="22"/>
          <w:szCs w:val="22"/>
          <w:lang w:val="en-GB"/>
        </w:rPr>
        <w:instrText xml:space="preserve"> \* MERGEFORMAT </w:instrText>
      </w:r>
      <w:r w:rsidR="00090C23" w:rsidRPr="00031244">
        <w:rPr>
          <w:sz w:val="22"/>
          <w:szCs w:val="22"/>
          <w:lang w:val="en-GB"/>
        </w:rPr>
      </w:r>
      <w:r w:rsidR="00090C23" w:rsidRPr="00031244">
        <w:rPr>
          <w:sz w:val="22"/>
          <w:szCs w:val="22"/>
          <w:lang w:val="en-GB"/>
        </w:rPr>
        <w:fldChar w:fldCharType="separate"/>
      </w:r>
      <w:r w:rsidR="00566BE7" w:rsidRPr="00566BE7">
        <w:rPr>
          <w:sz w:val="22"/>
          <w:szCs w:val="22"/>
        </w:rPr>
        <w:t xml:space="preserve">Figure </w:t>
      </w:r>
      <w:r w:rsidR="00566BE7" w:rsidRPr="00566BE7">
        <w:rPr>
          <w:noProof/>
          <w:sz w:val="22"/>
          <w:szCs w:val="22"/>
        </w:rPr>
        <w:t>4</w:t>
      </w:r>
      <w:r w:rsidR="00090C23" w:rsidRPr="00031244">
        <w:rPr>
          <w:sz w:val="22"/>
          <w:szCs w:val="22"/>
          <w:lang w:val="en-GB"/>
        </w:rPr>
        <w:fldChar w:fldCharType="end"/>
      </w:r>
      <w:r w:rsidR="00090C23" w:rsidRPr="0048139F">
        <w:rPr>
          <w:sz w:val="22"/>
          <w:szCs w:val="22"/>
          <w:lang w:val="en-GB"/>
        </w:rPr>
        <w:t xml:space="preserve">(B) </w:t>
      </w:r>
      <w:r w:rsidRPr="000B3242">
        <w:rPr>
          <w:sz w:val="22"/>
          <w:szCs w:val="22"/>
          <w:lang w:val="en-GB"/>
        </w:rPr>
        <w:t xml:space="preserve">over time </w:t>
      </w:r>
      <w:r>
        <w:rPr>
          <w:sz w:val="22"/>
          <w:szCs w:val="22"/>
          <w:lang w:val="en-GB"/>
        </w:rPr>
        <w:t xml:space="preserve">interval </w:t>
      </w:r>
      <w:r w:rsidRPr="000B3242">
        <w:rPr>
          <w:i/>
          <w:iCs/>
          <w:sz w:val="22"/>
          <w:szCs w:val="22"/>
          <w:lang w:val="en-GB"/>
        </w:rPr>
        <w:t>T</w:t>
      </w:r>
      <w:r>
        <w:rPr>
          <w:sz w:val="22"/>
          <w:szCs w:val="22"/>
          <w:lang w:val="en-GB"/>
        </w:rPr>
        <w:t>, t</w:t>
      </w:r>
      <w:r w:rsidRPr="000B3242">
        <w:rPr>
          <w:sz w:val="22"/>
          <w:szCs w:val="22"/>
          <w:lang w:val="en-GB"/>
        </w:rPr>
        <w:t xml:space="preserve">he RSU shown in </w:t>
      </w:r>
      <w:r>
        <w:rPr>
          <w:sz w:val="22"/>
          <w:szCs w:val="22"/>
          <w:lang w:val="en-GB"/>
        </w:rPr>
        <w:t>the figure</w:t>
      </w:r>
      <w:r w:rsidRPr="000B3242">
        <w:rPr>
          <w:sz w:val="22"/>
          <w:szCs w:val="22"/>
          <w:lang w:val="en-GB"/>
        </w:rPr>
        <w:t xml:space="preserve"> would </w:t>
      </w:r>
      <w:r>
        <w:rPr>
          <w:sz w:val="22"/>
          <w:szCs w:val="22"/>
          <w:lang w:val="en-GB"/>
        </w:rPr>
        <w:t>be required</w:t>
      </w:r>
      <w:r w:rsidRPr="000B3242">
        <w:rPr>
          <w:sz w:val="22"/>
          <w:szCs w:val="22"/>
          <w:lang w:val="en-GB"/>
        </w:rPr>
        <w:t xml:space="preserve"> to establish communication with each of the new vehicles over the time </w:t>
      </w:r>
      <w:r>
        <w:rPr>
          <w:sz w:val="22"/>
          <w:szCs w:val="22"/>
          <w:lang w:val="en-GB"/>
        </w:rPr>
        <w:t xml:space="preserve">interval </w:t>
      </w:r>
      <w:r w:rsidRPr="000B3242">
        <w:rPr>
          <w:i/>
          <w:iCs/>
          <w:sz w:val="22"/>
          <w:szCs w:val="22"/>
          <w:lang w:val="en-GB"/>
        </w:rPr>
        <w:t>T</w:t>
      </w:r>
      <w:r w:rsidRPr="000B3242">
        <w:rPr>
          <w:sz w:val="22"/>
          <w:szCs w:val="22"/>
          <w:lang w:val="en-GB"/>
        </w:rPr>
        <w:t xml:space="preserve">. </w:t>
      </w:r>
      <w:r>
        <w:rPr>
          <w:sz w:val="22"/>
          <w:szCs w:val="22"/>
          <w:lang w:val="en-GB"/>
        </w:rPr>
        <w:t xml:space="preserve">The rate at which new connections must be established would be N/T (N </w:t>
      </w:r>
      <w:r w:rsidR="003A30AA">
        <w:rPr>
          <w:sz w:val="22"/>
          <w:szCs w:val="22"/>
          <w:lang w:val="en-GB"/>
        </w:rPr>
        <w:t xml:space="preserve">being </w:t>
      </w:r>
      <w:r>
        <w:rPr>
          <w:sz w:val="22"/>
          <w:szCs w:val="22"/>
          <w:lang w:val="en-GB"/>
        </w:rPr>
        <w:t xml:space="preserve">the number of vehicles entering the intersection during T). </w:t>
      </w:r>
      <w:r w:rsidRPr="000B3242">
        <w:rPr>
          <w:sz w:val="22"/>
          <w:szCs w:val="22"/>
          <w:lang w:val="en-GB"/>
        </w:rPr>
        <w:t xml:space="preserve">Solutions </w:t>
      </w:r>
      <w:r>
        <w:rPr>
          <w:sz w:val="22"/>
          <w:szCs w:val="22"/>
          <w:lang w:val="en-GB"/>
        </w:rPr>
        <w:t>able to</w:t>
      </w:r>
      <w:r w:rsidRPr="000B3242">
        <w:rPr>
          <w:sz w:val="22"/>
          <w:szCs w:val="22"/>
          <w:lang w:val="en-GB"/>
        </w:rPr>
        <w:t xml:space="preserve"> establish (and release) connections faster would then be preferred.</w:t>
      </w:r>
    </w:p>
    <w:p w14:paraId="713902AE" w14:textId="77777777" w:rsidR="00651A72" w:rsidRDefault="00651A72" w:rsidP="00651A72">
      <w:pPr>
        <w:keepNext/>
        <w:jc w:val="center"/>
      </w:pPr>
      <w:r>
        <w:rPr>
          <w:noProof/>
        </w:rPr>
        <w:drawing>
          <wp:inline distT="0" distB="0" distL="0" distR="0" wp14:anchorId="540DA5BE" wp14:editId="2A9C50C0">
            <wp:extent cx="4808764" cy="1799686"/>
            <wp:effectExtent l="0" t="0" r="0" b="0"/>
            <wp:docPr id="3" name="Picture 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application&#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46515" cy="1813814"/>
                    </a:xfrm>
                    <a:prstGeom prst="rect">
                      <a:avLst/>
                    </a:prstGeom>
                    <a:noFill/>
                  </pic:spPr>
                </pic:pic>
              </a:graphicData>
            </a:graphic>
          </wp:inline>
        </w:drawing>
      </w:r>
    </w:p>
    <w:p w14:paraId="3328D2A9" w14:textId="2B73CF59" w:rsidR="00651A72" w:rsidRDefault="00651A72" w:rsidP="00651A72">
      <w:pPr>
        <w:pStyle w:val="Caption"/>
        <w:jc w:val="center"/>
        <w:rPr>
          <w:lang w:val="en-GB"/>
        </w:rPr>
      </w:pPr>
      <w:bookmarkStart w:id="14" w:name="_Ref126832683"/>
      <w:r>
        <w:t xml:space="preserve">Figure </w:t>
      </w:r>
      <w:fldSimple w:instr=" SEQ Figure \* ARABIC ">
        <w:r w:rsidR="00566BE7">
          <w:rPr>
            <w:noProof/>
          </w:rPr>
          <w:t>4</w:t>
        </w:r>
      </w:fldSimple>
      <w:bookmarkEnd w:id="14"/>
      <w:r>
        <w:t xml:space="preserve">: Scalability </w:t>
      </w:r>
      <w:r w:rsidR="00BE36F7">
        <w:t>examples for</w:t>
      </w:r>
      <w:r>
        <w:t xml:space="preserve"> </w:t>
      </w:r>
      <w:proofErr w:type="spellStart"/>
      <w:r>
        <w:t>Sidelink</w:t>
      </w:r>
      <w:proofErr w:type="spellEnd"/>
      <w:r>
        <w:t xml:space="preserve"> Positioning and Ranging </w:t>
      </w:r>
    </w:p>
    <w:p w14:paraId="40266434" w14:textId="0B2E6A4C" w:rsidR="00651A72" w:rsidRDefault="00651A72" w:rsidP="00651A72">
      <w:pPr>
        <w:ind w:left="1440" w:hanging="1440"/>
        <w:rPr>
          <w:sz w:val="22"/>
          <w:szCs w:val="22"/>
        </w:rPr>
      </w:pPr>
      <w:bookmarkStart w:id="15" w:name="_Hlk126764779"/>
      <w:r w:rsidRPr="00556A64">
        <w:rPr>
          <w:b/>
          <w:bCs/>
          <w:sz w:val="22"/>
          <w:szCs w:val="22"/>
        </w:rPr>
        <w:t xml:space="preserve">Observation </w:t>
      </w:r>
      <w:r w:rsidR="00C12CC5">
        <w:rPr>
          <w:b/>
          <w:bCs/>
          <w:sz w:val="22"/>
          <w:szCs w:val="22"/>
        </w:rPr>
        <w:t>4</w:t>
      </w:r>
      <w:r>
        <w:rPr>
          <w:sz w:val="22"/>
          <w:szCs w:val="22"/>
        </w:rPr>
        <w:t xml:space="preserve">: </w:t>
      </w:r>
      <w:bookmarkStart w:id="16" w:name="_Hlk126912518"/>
      <w:r>
        <w:rPr>
          <w:sz w:val="22"/>
          <w:szCs w:val="22"/>
        </w:rPr>
        <w:t xml:space="preserve">Groupcast/broadcast operation provides significant benefit to numerous </w:t>
      </w:r>
      <w:proofErr w:type="spellStart"/>
      <w:r>
        <w:rPr>
          <w:sz w:val="22"/>
          <w:szCs w:val="22"/>
        </w:rPr>
        <w:t>sidelink</w:t>
      </w:r>
      <w:proofErr w:type="spellEnd"/>
      <w:r>
        <w:rPr>
          <w:sz w:val="22"/>
          <w:szCs w:val="22"/>
        </w:rPr>
        <w:t xml:space="preserve"> positioning and ranging use cases, both in scalability and efficiency of over-the-air resources</w:t>
      </w:r>
      <w:bookmarkEnd w:id="16"/>
      <w:r>
        <w:rPr>
          <w:sz w:val="22"/>
          <w:szCs w:val="22"/>
        </w:rPr>
        <w:t>.</w:t>
      </w:r>
    </w:p>
    <w:p w14:paraId="1BDEEB52" w14:textId="0E39B6DE" w:rsidR="00651A72" w:rsidRDefault="00651A72" w:rsidP="00651A72">
      <w:pPr>
        <w:ind w:left="1170" w:hanging="1170"/>
        <w:rPr>
          <w:sz w:val="22"/>
          <w:szCs w:val="22"/>
        </w:rPr>
      </w:pPr>
      <w:bookmarkStart w:id="17" w:name="_Hlk126764794"/>
      <w:bookmarkEnd w:id="15"/>
      <w:r>
        <w:rPr>
          <w:b/>
          <w:bCs/>
          <w:sz w:val="22"/>
          <w:szCs w:val="22"/>
        </w:rPr>
        <w:lastRenderedPageBreak/>
        <w:t xml:space="preserve">Proposal </w:t>
      </w:r>
      <w:r w:rsidR="00C12CC5">
        <w:rPr>
          <w:b/>
          <w:bCs/>
          <w:sz w:val="22"/>
          <w:szCs w:val="22"/>
        </w:rPr>
        <w:t>3</w:t>
      </w:r>
      <w:r>
        <w:rPr>
          <w:sz w:val="22"/>
          <w:szCs w:val="22"/>
        </w:rPr>
        <w:t xml:space="preserve">: </w:t>
      </w:r>
      <w:bookmarkStart w:id="18" w:name="_Hlk126912531"/>
      <w:r w:rsidR="001914F1">
        <w:rPr>
          <w:sz w:val="22"/>
          <w:szCs w:val="22"/>
        </w:rPr>
        <w:tab/>
      </w:r>
      <w:proofErr w:type="spellStart"/>
      <w:r>
        <w:rPr>
          <w:sz w:val="22"/>
          <w:szCs w:val="22"/>
        </w:rPr>
        <w:t>Sidelink</w:t>
      </w:r>
      <w:proofErr w:type="spellEnd"/>
      <w:r>
        <w:rPr>
          <w:sz w:val="22"/>
          <w:szCs w:val="22"/>
        </w:rPr>
        <w:t xml:space="preserve"> Positioning and Ranging supports unicast, groupcast and broadcast operation for Capability </w:t>
      </w:r>
      <w:r w:rsidR="00035B9A">
        <w:rPr>
          <w:sz w:val="22"/>
          <w:szCs w:val="22"/>
        </w:rPr>
        <w:t>Transfer</w:t>
      </w:r>
      <w:r>
        <w:rPr>
          <w:sz w:val="22"/>
          <w:szCs w:val="22"/>
        </w:rPr>
        <w:t xml:space="preserve">, Assistance </w:t>
      </w:r>
      <w:r w:rsidR="00035B9A">
        <w:rPr>
          <w:sz w:val="22"/>
          <w:szCs w:val="22"/>
        </w:rPr>
        <w:t>Data T</w:t>
      </w:r>
      <w:r>
        <w:rPr>
          <w:sz w:val="22"/>
          <w:szCs w:val="22"/>
        </w:rPr>
        <w:t xml:space="preserve">ransfer and Location Information </w:t>
      </w:r>
      <w:bookmarkEnd w:id="18"/>
      <w:r w:rsidR="00035B9A">
        <w:rPr>
          <w:sz w:val="22"/>
          <w:szCs w:val="22"/>
        </w:rPr>
        <w:t>Transfer</w:t>
      </w:r>
      <w:r>
        <w:rPr>
          <w:sz w:val="22"/>
          <w:szCs w:val="22"/>
        </w:rPr>
        <w:t>.</w:t>
      </w:r>
    </w:p>
    <w:bookmarkEnd w:id="17"/>
    <w:p w14:paraId="6B1CE5D2" w14:textId="5C9626C3" w:rsidR="0059524D" w:rsidRPr="000B3242" w:rsidRDefault="0059524D" w:rsidP="0059524D">
      <w:pPr>
        <w:pStyle w:val="Heading3"/>
        <w:ind w:left="720"/>
      </w:pPr>
      <w:r>
        <w:t>QoS</w:t>
      </w:r>
      <w:r w:rsidRPr="000B3242">
        <w:t xml:space="preserve">: </w:t>
      </w:r>
    </w:p>
    <w:p w14:paraId="537AB32E" w14:textId="76572D7D" w:rsidR="003438D4" w:rsidRDefault="00D232B6" w:rsidP="0059524D">
      <w:pPr>
        <w:widowControl w:val="0"/>
        <w:snapToGrid w:val="0"/>
        <w:spacing w:after="120"/>
        <w:rPr>
          <w:sz w:val="22"/>
          <w:szCs w:val="22"/>
        </w:rPr>
      </w:pPr>
      <w:r w:rsidRPr="00D04A07">
        <w:rPr>
          <w:sz w:val="22"/>
          <w:szCs w:val="22"/>
        </w:rPr>
        <w:t xml:space="preserve">PC5-U has a well-defined </w:t>
      </w:r>
      <w:r w:rsidR="007F4A2F" w:rsidRPr="00D04A07">
        <w:rPr>
          <w:sz w:val="22"/>
          <w:szCs w:val="22"/>
        </w:rPr>
        <w:t>Quality-of-Service (</w:t>
      </w:r>
      <w:r w:rsidRPr="00D04A07">
        <w:rPr>
          <w:sz w:val="22"/>
          <w:szCs w:val="22"/>
        </w:rPr>
        <w:t>QoS</w:t>
      </w:r>
      <w:r w:rsidR="007F4A2F">
        <w:rPr>
          <w:sz w:val="22"/>
          <w:szCs w:val="22"/>
        </w:rPr>
        <w:t>)</w:t>
      </w:r>
      <w:r w:rsidRPr="00D04A07">
        <w:rPr>
          <w:sz w:val="22"/>
          <w:szCs w:val="22"/>
        </w:rPr>
        <w:t xml:space="preserve"> management procedure, </w:t>
      </w:r>
      <w:r w:rsidR="007F4A2F">
        <w:rPr>
          <w:sz w:val="22"/>
          <w:szCs w:val="22"/>
        </w:rPr>
        <w:t>enabling</w:t>
      </w:r>
      <w:r w:rsidR="007F4A2F" w:rsidRPr="00D04A07">
        <w:rPr>
          <w:sz w:val="22"/>
          <w:szCs w:val="22"/>
        </w:rPr>
        <w:t xml:space="preserve"> </w:t>
      </w:r>
      <w:r w:rsidRPr="00D04A07">
        <w:rPr>
          <w:sz w:val="22"/>
          <w:szCs w:val="22"/>
        </w:rPr>
        <w:t>the upper layer to specify the exact QoS requirements to the AS layer</w:t>
      </w:r>
      <w:r w:rsidR="008C75A6">
        <w:rPr>
          <w:sz w:val="22"/>
          <w:szCs w:val="22"/>
        </w:rPr>
        <w:t xml:space="preserve"> per the </w:t>
      </w:r>
      <w:r w:rsidR="008C75A6">
        <w:rPr>
          <w:color w:val="auto"/>
          <w:sz w:val="22"/>
          <w:szCs w:val="22"/>
        </w:rPr>
        <w:t>procedures defined in TS 23.827</w:t>
      </w:r>
      <w:r>
        <w:rPr>
          <w:sz w:val="22"/>
          <w:szCs w:val="22"/>
        </w:rPr>
        <w:t xml:space="preserve"> </w:t>
      </w:r>
      <w:r>
        <w:rPr>
          <w:sz w:val="22"/>
          <w:szCs w:val="22"/>
        </w:rPr>
        <w:fldChar w:fldCharType="begin"/>
      </w:r>
      <w:r>
        <w:rPr>
          <w:sz w:val="22"/>
          <w:szCs w:val="22"/>
        </w:rPr>
        <w:instrText xml:space="preserve"> REF _Ref114672959 \n \h </w:instrText>
      </w:r>
      <w:r>
        <w:rPr>
          <w:sz w:val="22"/>
          <w:szCs w:val="22"/>
        </w:rPr>
      </w:r>
      <w:r>
        <w:rPr>
          <w:sz w:val="22"/>
          <w:szCs w:val="22"/>
        </w:rPr>
        <w:fldChar w:fldCharType="separate"/>
      </w:r>
      <w:r w:rsidR="008309A2">
        <w:rPr>
          <w:sz w:val="22"/>
          <w:szCs w:val="22"/>
        </w:rPr>
        <w:t>[10]</w:t>
      </w:r>
      <w:r>
        <w:rPr>
          <w:sz w:val="22"/>
          <w:szCs w:val="22"/>
        </w:rPr>
        <w:fldChar w:fldCharType="end"/>
      </w:r>
      <w:r w:rsidRPr="00D04A07">
        <w:rPr>
          <w:sz w:val="22"/>
          <w:szCs w:val="22"/>
        </w:rPr>
        <w:t xml:space="preserve">. </w:t>
      </w:r>
      <w:r w:rsidR="007F4A2F">
        <w:rPr>
          <w:sz w:val="22"/>
          <w:szCs w:val="22"/>
        </w:rPr>
        <w:t xml:space="preserve">PC5-U supports </w:t>
      </w:r>
      <w:r w:rsidR="0095727C" w:rsidRPr="00D04A07">
        <w:rPr>
          <w:sz w:val="22"/>
          <w:szCs w:val="22"/>
        </w:rPr>
        <w:t>QoS through the mapping of PC5 QoS Flow Identifier (PFI) from the application layer to the AS layer, including Resource Type, Priority Level, Packet Delay Budget, Packet Error Rate, thus providing flexibility in specification of QoS for different use cases.</w:t>
      </w:r>
      <w:r w:rsidR="0095727C">
        <w:rPr>
          <w:sz w:val="22"/>
          <w:szCs w:val="22"/>
        </w:rPr>
        <w:t xml:space="preserve"> </w:t>
      </w:r>
      <w:r w:rsidR="0095727C" w:rsidRPr="00D04A07">
        <w:rPr>
          <w:sz w:val="22"/>
          <w:szCs w:val="22"/>
        </w:rPr>
        <w:t xml:space="preserve">This is in contrast to </w:t>
      </w:r>
      <w:r w:rsidR="00E660D2">
        <w:rPr>
          <w:sz w:val="22"/>
          <w:szCs w:val="22"/>
        </w:rPr>
        <w:t>the PDCP approach</w:t>
      </w:r>
      <w:r w:rsidR="0095727C" w:rsidRPr="00D04A07">
        <w:rPr>
          <w:sz w:val="22"/>
          <w:szCs w:val="22"/>
        </w:rPr>
        <w:t xml:space="preserve">, </w:t>
      </w:r>
      <w:r w:rsidR="00002C54">
        <w:rPr>
          <w:sz w:val="22"/>
          <w:szCs w:val="22"/>
        </w:rPr>
        <w:t>where</w:t>
      </w:r>
      <w:r w:rsidR="0095727C" w:rsidRPr="00D04A07">
        <w:rPr>
          <w:sz w:val="22"/>
          <w:szCs w:val="22"/>
        </w:rPr>
        <w:t xml:space="preserve"> only default QoS settings</w:t>
      </w:r>
      <w:r w:rsidR="00002C54">
        <w:rPr>
          <w:sz w:val="22"/>
          <w:szCs w:val="22"/>
        </w:rPr>
        <w:t xml:space="preserve"> can be applied</w:t>
      </w:r>
      <w:r w:rsidR="00E660D2">
        <w:rPr>
          <w:sz w:val="22"/>
          <w:szCs w:val="22"/>
        </w:rPr>
        <w:t xml:space="preserve"> to the SRB assigned</w:t>
      </w:r>
      <w:r w:rsidR="0095727C" w:rsidRPr="00D04A07">
        <w:rPr>
          <w:sz w:val="22"/>
          <w:szCs w:val="22"/>
        </w:rPr>
        <w:t xml:space="preserve">. </w:t>
      </w:r>
      <w:r w:rsidRPr="00D232B6">
        <w:rPr>
          <w:sz w:val="22"/>
          <w:szCs w:val="22"/>
        </w:rPr>
        <w:t xml:space="preserve">No mechanism </w:t>
      </w:r>
      <w:r w:rsidR="00002C54">
        <w:rPr>
          <w:sz w:val="22"/>
          <w:szCs w:val="22"/>
        </w:rPr>
        <w:t xml:space="preserve">is present </w:t>
      </w:r>
      <w:r w:rsidRPr="00D232B6">
        <w:rPr>
          <w:sz w:val="22"/>
          <w:szCs w:val="22"/>
        </w:rPr>
        <w:t xml:space="preserve">to differentiate </w:t>
      </w:r>
      <w:r w:rsidR="00E660D2">
        <w:rPr>
          <w:sz w:val="22"/>
          <w:szCs w:val="22"/>
        </w:rPr>
        <w:t>messages sent over an SRB</w:t>
      </w:r>
      <w:r w:rsidR="00E660D2" w:rsidRPr="00D232B6">
        <w:rPr>
          <w:sz w:val="22"/>
          <w:szCs w:val="22"/>
        </w:rPr>
        <w:t xml:space="preserve"> </w:t>
      </w:r>
      <w:r w:rsidRPr="00D232B6">
        <w:rPr>
          <w:sz w:val="22"/>
          <w:szCs w:val="22"/>
        </w:rPr>
        <w:t>in terms of QoS (all use the same, default QoS).</w:t>
      </w:r>
      <w:r>
        <w:rPr>
          <w:sz w:val="22"/>
          <w:szCs w:val="22"/>
        </w:rPr>
        <w:t xml:space="preserve"> </w:t>
      </w:r>
    </w:p>
    <w:p w14:paraId="5CAA462C" w14:textId="77777777" w:rsidR="0059524D" w:rsidRPr="000B3242" w:rsidRDefault="0059524D" w:rsidP="0059524D">
      <w:pPr>
        <w:pStyle w:val="Heading3"/>
        <w:ind w:left="720"/>
      </w:pPr>
      <w:r>
        <w:t>Cast Type Support</w:t>
      </w:r>
      <w:r w:rsidRPr="000B3242">
        <w:t xml:space="preserve">: </w:t>
      </w:r>
    </w:p>
    <w:p w14:paraId="33C1C304" w14:textId="559C2965" w:rsidR="00E660D2" w:rsidRDefault="00E660D2" w:rsidP="00545DB4">
      <w:pPr>
        <w:widowControl w:val="0"/>
        <w:snapToGrid w:val="0"/>
        <w:spacing w:after="120"/>
        <w:rPr>
          <w:sz w:val="22"/>
          <w:szCs w:val="22"/>
        </w:rPr>
      </w:pPr>
      <w:r>
        <w:rPr>
          <w:sz w:val="22"/>
          <w:szCs w:val="22"/>
        </w:rPr>
        <w:t>SLPP transport over PC5-U as payload over V2X/</w:t>
      </w:r>
      <w:proofErr w:type="spellStart"/>
      <w:r>
        <w:rPr>
          <w:sz w:val="22"/>
          <w:szCs w:val="22"/>
        </w:rPr>
        <w:t>ProSe</w:t>
      </w:r>
      <w:proofErr w:type="spellEnd"/>
      <w:r>
        <w:rPr>
          <w:sz w:val="22"/>
          <w:szCs w:val="22"/>
        </w:rPr>
        <w:t xml:space="preserve"> layer</w:t>
      </w:r>
      <w:r w:rsidR="00B16415">
        <w:rPr>
          <w:sz w:val="22"/>
          <w:szCs w:val="22"/>
        </w:rPr>
        <w:t xml:space="preserve"> enables </w:t>
      </w:r>
      <w:r>
        <w:rPr>
          <w:sz w:val="22"/>
          <w:szCs w:val="22"/>
        </w:rPr>
        <w:t xml:space="preserve">the existing procedures defined in 23.287 and 23.304 for cast type specification </w:t>
      </w:r>
      <w:r w:rsidR="00B16415">
        <w:rPr>
          <w:sz w:val="22"/>
          <w:szCs w:val="22"/>
        </w:rPr>
        <w:t>to</w:t>
      </w:r>
      <w:r>
        <w:rPr>
          <w:sz w:val="22"/>
          <w:szCs w:val="22"/>
        </w:rPr>
        <w:t xml:space="preserve"> be </w:t>
      </w:r>
      <w:r w:rsidR="008C75A6">
        <w:rPr>
          <w:sz w:val="22"/>
          <w:szCs w:val="22"/>
        </w:rPr>
        <w:t xml:space="preserve">reused (as </w:t>
      </w:r>
      <w:r w:rsidR="00B16415">
        <w:rPr>
          <w:sz w:val="22"/>
          <w:szCs w:val="22"/>
        </w:rPr>
        <w:t>captured by SA2 23.700-86</w:t>
      </w:r>
      <w:r w:rsidR="008C75A6">
        <w:rPr>
          <w:sz w:val="22"/>
          <w:szCs w:val="22"/>
        </w:rPr>
        <w:t xml:space="preserve"> </w:t>
      </w:r>
      <w:r w:rsidR="00B16415">
        <w:rPr>
          <w:sz w:val="22"/>
          <w:szCs w:val="22"/>
        </w:rPr>
        <w:fldChar w:fldCharType="begin"/>
      </w:r>
      <w:r w:rsidR="00B16415">
        <w:rPr>
          <w:sz w:val="22"/>
          <w:szCs w:val="22"/>
        </w:rPr>
        <w:instrText xml:space="preserve"> REF _Ref126686176 \n \h </w:instrText>
      </w:r>
      <w:r w:rsidR="00B16415">
        <w:rPr>
          <w:sz w:val="22"/>
          <w:szCs w:val="22"/>
        </w:rPr>
      </w:r>
      <w:r w:rsidR="00B16415">
        <w:rPr>
          <w:sz w:val="22"/>
          <w:szCs w:val="22"/>
        </w:rPr>
        <w:fldChar w:fldCharType="separate"/>
      </w:r>
      <w:r w:rsidR="008309A2">
        <w:rPr>
          <w:sz w:val="22"/>
          <w:szCs w:val="22"/>
        </w:rPr>
        <w:t>[6]</w:t>
      </w:r>
      <w:r w:rsidR="00B16415">
        <w:rPr>
          <w:sz w:val="22"/>
          <w:szCs w:val="22"/>
        </w:rPr>
        <w:fldChar w:fldCharType="end"/>
      </w:r>
      <w:r w:rsidR="008C75A6">
        <w:rPr>
          <w:sz w:val="22"/>
          <w:szCs w:val="22"/>
        </w:rPr>
        <w:t>)</w:t>
      </w:r>
      <w:r>
        <w:rPr>
          <w:sz w:val="22"/>
          <w:szCs w:val="22"/>
        </w:rPr>
        <w:t xml:space="preserve">. No additional standards specification work is required. </w:t>
      </w:r>
      <w:r w:rsidR="00E932DA">
        <w:rPr>
          <w:sz w:val="22"/>
          <w:szCs w:val="22"/>
        </w:rPr>
        <w:t xml:space="preserve">In contrast, for SLPP over PDCP, new procedures for treatment and specification of cast type will need to be developed.  </w:t>
      </w:r>
    </w:p>
    <w:p w14:paraId="2CC1CD9F" w14:textId="0B95FB61" w:rsidR="00CB53D9" w:rsidRPr="000B3242" w:rsidRDefault="00CB53D9" w:rsidP="00CB53D9">
      <w:pPr>
        <w:pStyle w:val="Heading3"/>
        <w:ind w:left="720"/>
      </w:pPr>
      <w:r>
        <w:t>Summary</w:t>
      </w:r>
      <w:r w:rsidRPr="000B3242">
        <w:t xml:space="preserve"> </w:t>
      </w:r>
    </w:p>
    <w:p w14:paraId="6E99F5DA" w14:textId="529CD1E2" w:rsidR="00E76F68" w:rsidRDefault="00E76F68" w:rsidP="004A3C40">
      <w:pPr>
        <w:rPr>
          <w:color w:val="auto"/>
          <w:sz w:val="22"/>
          <w:szCs w:val="22"/>
        </w:rPr>
      </w:pPr>
      <w:r w:rsidRPr="006E6F99">
        <w:rPr>
          <w:color w:val="auto"/>
          <w:sz w:val="22"/>
          <w:szCs w:val="22"/>
        </w:rPr>
        <w:t>Using PC5-U as the transport mechanism for SLPP allows RAN2 to focus specification work on defining the set of SLPP messages and message payloads, while reusing existing, standardized procedures for SLPP encapsulation, cast type management and QoS treatment</w:t>
      </w:r>
      <w:r w:rsidR="006E6F99" w:rsidRPr="006E6F99">
        <w:rPr>
          <w:color w:val="auto"/>
          <w:sz w:val="22"/>
          <w:szCs w:val="22"/>
        </w:rPr>
        <w:t xml:space="preserve">. The PC5-U approach for SLPP transport provides a solution scalable for arbitrary number of participants in a </w:t>
      </w:r>
      <w:proofErr w:type="spellStart"/>
      <w:r w:rsidR="006E6F99" w:rsidRPr="006E6F99">
        <w:rPr>
          <w:color w:val="auto"/>
          <w:sz w:val="22"/>
          <w:szCs w:val="22"/>
        </w:rPr>
        <w:t>sidelink</w:t>
      </w:r>
      <w:proofErr w:type="spellEnd"/>
      <w:r w:rsidR="006E6F99" w:rsidRPr="006E6F99">
        <w:rPr>
          <w:color w:val="auto"/>
          <w:sz w:val="22"/>
          <w:szCs w:val="22"/>
        </w:rPr>
        <w:t xml:space="preserve"> positioning and ranging session, all while requiring no modifications to the PC5 reference point. This conclusion is consistent </w:t>
      </w:r>
      <w:r w:rsidR="00CE4220" w:rsidRPr="006E6F99">
        <w:rPr>
          <w:color w:val="auto"/>
          <w:sz w:val="22"/>
          <w:szCs w:val="22"/>
        </w:rPr>
        <w:t>with</w:t>
      </w:r>
      <w:r w:rsidR="00CE4220">
        <w:rPr>
          <w:color w:val="auto"/>
          <w:sz w:val="22"/>
          <w:szCs w:val="22"/>
        </w:rPr>
        <w:t xml:space="preserve"> and</w:t>
      </w:r>
      <w:r w:rsidR="006E6F99">
        <w:rPr>
          <w:color w:val="auto"/>
          <w:sz w:val="22"/>
          <w:szCs w:val="22"/>
        </w:rPr>
        <w:t xml:space="preserve"> reinforced by the reply LSs received from SA2 and the updated TR 23.700-86.  </w:t>
      </w:r>
    </w:p>
    <w:p w14:paraId="35162D78" w14:textId="2464139B" w:rsidR="00651A72" w:rsidRDefault="00651A72" w:rsidP="00263286">
      <w:pPr>
        <w:ind w:left="1440" w:hanging="1440"/>
        <w:rPr>
          <w:color w:val="auto"/>
          <w:sz w:val="22"/>
          <w:szCs w:val="22"/>
        </w:rPr>
      </w:pPr>
      <w:bookmarkStart w:id="19" w:name="_Hlk126764880"/>
      <w:r w:rsidRPr="00DD1018">
        <w:rPr>
          <w:b/>
          <w:bCs/>
          <w:color w:val="auto"/>
          <w:sz w:val="22"/>
          <w:szCs w:val="22"/>
        </w:rPr>
        <w:t xml:space="preserve">Observation </w:t>
      </w:r>
      <w:r w:rsidR="00263286">
        <w:rPr>
          <w:b/>
          <w:bCs/>
          <w:color w:val="auto"/>
          <w:sz w:val="22"/>
          <w:szCs w:val="22"/>
        </w:rPr>
        <w:t>5</w:t>
      </w:r>
      <w:r>
        <w:rPr>
          <w:color w:val="auto"/>
          <w:sz w:val="22"/>
          <w:szCs w:val="22"/>
        </w:rPr>
        <w:t xml:space="preserve">: </w:t>
      </w:r>
      <w:r w:rsidRPr="00D810FC">
        <w:rPr>
          <w:color w:val="auto"/>
          <w:sz w:val="22"/>
          <w:szCs w:val="22"/>
        </w:rPr>
        <w:t xml:space="preserve">For one-to-one, one-to-many, and many-to-one, </w:t>
      </w:r>
      <w:proofErr w:type="spellStart"/>
      <w:r w:rsidRPr="00D810FC">
        <w:rPr>
          <w:color w:val="auto"/>
          <w:sz w:val="22"/>
          <w:szCs w:val="22"/>
        </w:rPr>
        <w:t>sidelink</w:t>
      </w:r>
      <w:proofErr w:type="spellEnd"/>
      <w:r w:rsidRPr="00D810FC">
        <w:rPr>
          <w:color w:val="auto"/>
          <w:sz w:val="22"/>
          <w:szCs w:val="22"/>
        </w:rPr>
        <w:t xml:space="preserve"> positioning/ranging PC5-U provid</w:t>
      </w:r>
      <w:r>
        <w:rPr>
          <w:color w:val="auto"/>
          <w:sz w:val="22"/>
          <w:szCs w:val="22"/>
        </w:rPr>
        <w:t>es</w:t>
      </w:r>
      <w:r w:rsidRPr="00D810FC">
        <w:rPr>
          <w:color w:val="auto"/>
          <w:sz w:val="22"/>
          <w:szCs w:val="22"/>
        </w:rPr>
        <w:t xml:space="preserve"> flexibility in QoS</w:t>
      </w:r>
      <w:r>
        <w:rPr>
          <w:color w:val="auto"/>
          <w:sz w:val="22"/>
          <w:szCs w:val="22"/>
        </w:rPr>
        <w:t>, cast type</w:t>
      </w:r>
      <w:r w:rsidRPr="00D810FC">
        <w:rPr>
          <w:color w:val="auto"/>
          <w:sz w:val="22"/>
          <w:szCs w:val="22"/>
        </w:rPr>
        <w:t xml:space="preserve"> and reduced link establishment latency</w:t>
      </w:r>
      <w:r>
        <w:rPr>
          <w:color w:val="auto"/>
          <w:sz w:val="22"/>
          <w:szCs w:val="22"/>
        </w:rPr>
        <w:t>, with the minimal standards specification work required</w:t>
      </w:r>
      <w:r w:rsidRPr="00D810FC">
        <w:rPr>
          <w:color w:val="auto"/>
          <w:sz w:val="22"/>
          <w:szCs w:val="22"/>
        </w:rPr>
        <w:t xml:space="preserve">. </w:t>
      </w:r>
    </w:p>
    <w:p w14:paraId="2EDB26DE" w14:textId="2E50F874" w:rsidR="00651A72" w:rsidRDefault="00651A72" w:rsidP="00263286">
      <w:pPr>
        <w:ind w:left="1440" w:hanging="1440"/>
        <w:rPr>
          <w:sz w:val="22"/>
          <w:szCs w:val="22"/>
        </w:rPr>
      </w:pPr>
      <w:r w:rsidRPr="00556A64">
        <w:rPr>
          <w:b/>
          <w:bCs/>
          <w:sz w:val="22"/>
          <w:szCs w:val="22"/>
        </w:rPr>
        <w:t xml:space="preserve">Observation </w:t>
      </w:r>
      <w:r w:rsidR="00263286">
        <w:rPr>
          <w:b/>
          <w:bCs/>
          <w:sz w:val="22"/>
          <w:szCs w:val="22"/>
        </w:rPr>
        <w:t>6</w:t>
      </w:r>
      <w:r>
        <w:rPr>
          <w:sz w:val="22"/>
          <w:szCs w:val="22"/>
        </w:rPr>
        <w:t xml:space="preserve">: </w:t>
      </w:r>
      <w:bookmarkStart w:id="20" w:name="_Hlk126912585"/>
      <w:r>
        <w:rPr>
          <w:sz w:val="22"/>
          <w:szCs w:val="22"/>
        </w:rPr>
        <w:t>No modification is required to the PC5 reference point for SLPP transport over the PC5 user plane</w:t>
      </w:r>
      <w:bookmarkEnd w:id="20"/>
      <w:r>
        <w:rPr>
          <w:sz w:val="22"/>
          <w:szCs w:val="22"/>
        </w:rPr>
        <w:t>.</w:t>
      </w:r>
    </w:p>
    <w:p w14:paraId="286ED70F" w14:textId="3EE44051" w:rsidR="00651A72" w:rsidRDefault="00651A72" w:rsidP="00651A72">
      <w:pPr>
        <w:ind w:left="1170" w:hanging="1170"/>
        <w:rPr>
          <w:sz w:val="22"/>
          <w:szCs w:val="22"/>
        </w:rPr>
      </w:pPr>
      <w:bookmarkStart w:id="21" w:name="_Hlk126764887"/>
      <w:bookmarkEnd w:id="19"/>
      <w:r>
        <w:rPr>
          <w:b/>
          <w:bCs/>
          <w:sz w:val="22"/>
          <w:szCs w:val="22"/>
        </w:rPr>
        <w:t xml:space="preserve">Proposal </w:t>
      </w:r>
      <w:r w:rsidR="00C12CC5">
        <w:rPr>
          <w:b/>
          <w:bCs/>
          <w:sz w:val="22"/>
          <w:szCs w:val="22"/>
        </w:rPr>
        <w:t>4</w:t>
      </w:r>
      <w:r>
        <w:rPr>
          <w:sz w:val="22"/>
          <w:szCs w:val="22"/>
        </w:rPr>
        <w:t xml:space="preserve">: </w:t>
      </w:r>
      <w:r>
        <w:rPr>
          <w:sz w:val="22"/>
          <w:szCs w:val="22"/>
        </w:rPr>
        <w:tab/>
      </w:r>
      <w:bookmarkStart w:id="22" w:name="_Hlk126912605"/>
      <w:r>
        <w:rPr>
          <w:sz w:val="22"/>
          <w:szCs w:val="22"/>
        </w:rPr>
        <w:t xml:space="preserve">SLPP transport </w:t>
      </w:r>
      <w:r w:rsidR="00C64070">
        <w:rPr>
          <w:sz w:val="22"/>
          <w:szCs w:val="22"/>
        </w:rPr>
        <w:t xml:space="preserve">for </w:t>
      </w:r>
      <w:proofErr w:type="spellStart"/>
      <w:r w:rsidR="00C64070">
        <w:rPr>
          <w:sz w:val="22"/>
          <w:szCs w:val="22"/>
        </w:rPr>
        <w:t>Sidelink</w:t>
      </w:r>
      <w:proofErr w:type="spellEnd"/>
      <w:r w:rsidR="00C64070">
        <w:rPr>
          <w:sz w:val="22"/>
          <w:szCs w:val="22"/>
        </w:rPr>
        <w:t xml:space="preserve"> Positioning and Ranging </w:t>
      </w:r>
      <w:r>
        <w:rPr>
          <w:sz w:val="22"/>
          <w:szCs w:val="22"/>
        </w:rPr>
        <w:t>is over the PC5 User Plane</w:t>
      </w:r>
      <w:r w:rsidR="00BE36F7">
        <w:rPr>
          <w:sz w:val="22"/>
          <w:szCs w:val="22"/>
        </w:rPr>
        <w:t xml:space="preserve"> (PC5-U)</w:t>
      </w:r>
      <w:bookmarkEnd w:id="22"/>
      <w:r>
        <w:rPr>
          <w:sz w:val="22"/>
          <w:szCs w:val="22"/>
        </w:rPr>
        <w:t xml:space="preserve">. </w:t>
      </w:r>
    </w:p>
    <w:p w14:paraId="6EF66FDC" w14:textId="77777777" w:rsidR="00E67CEB" w:rsidRDefault="00E67CEB" w:rsidP="00E67CEB">
      <w:pPr>
        <w:pStyle w:val="Heading2"/>
        <w:ind w:left="1296" w:hanging="1296"/>
      </w:pPr>
      <w:bookmarkStart w:id="23" w:name="_Ref110868742"/>
      <w:bookmarkEnd w:id="21"/>
      <w:r>
        <w:t>Reliable transport</w:t>
      </w:r>
    </w:p>
    <w:p w14:paraId="7F2E3BD6" w14:textId="556CE944" w:rsidR="00E67CEB" w:rsidRPr="00A6449C" w:rsidRDefault="00E67CEB" w:rsidP="00E67CEB">
      <w:pPr>
        <w:rPr>
          <w:color w:val="auto"/>
          <w:sz w:val="22"/>
          <w:szCs w:val="22"/>
        </w:rPr>
      </w:pPr>
      <w:proofErr w:type="spellStart"/>
      <w:r w:rsidRPr="00A6449C">
        <w:rPr>
          <w:color w:val="auto"/>
          <w:sz w:val="22"/>
          <w:szCs w:val="22"/>
        </w:rPr>
        <w:t>Sidelink</w:t>
      </w:r>
      <w:proofErr w:type="spellEnd"/>
      <w:r w:rsidRPr="00A6449C">
        <w:rPr>
          <w:color w:val="auto"/>
          <w:sz w:val="22"/>
          <w:szCs w:val="22"/>
        </w:rPr>
        <w:t xml:space="preserve"> communication may be susceptible to packet loss due to changes in UE separation</w:t>
      </w:r>
      <w:r w:rsidR="007E37CA">
        <w:rPr>
          <w:color w:val="auto"/>
          <w:sz w:val="22"/>
          <w:szCs w:val="22"/>
        </w:rPr>
        <w:t>/proximity</w:t>
      </w:r>
      <w:r w:rsidR="00A67EC1">
        <w:rPr>
          <w:color w:val="auto"/>
          <w:sz w:val="22"/>
          <w:szCs w:val="22"/>
        </w:rPr>
        <w:t>,</w:t>
      </w:r>
      <w:r w:rsidRPr="00A6449C">
        <w:rPr>
          <w:color w:val="auto"/>
          <w:sz w:val="22"/>
          <w:szCs w:val="22"/>
        </w:rPr>
        <w:t xml:space="preserve"> </w:t>
      </w:r>
      <w:r w:rsidR="007E37CA">
        <w:rPr>
          <w:color w:val="auto"/>
          <w:sz w:val="22"/>
          <w:szCs w:val="22"/>
        </w:rPr>
        <w:t>such as</w:t>
      </w:r>
      <w:r w:rsidRPr="00A6449C">
        <w:rPr>
          <w:color w:val="auto"/>
          <w:sz w:val="22"/>
          <w:szCs w:val="22"/>
        </w:rPr>
        <w:t xml:space="preserve"> in the case of moving UEs, or due to occlusion between UEs. Such behavior is a characteristic of </w:t>
      </w:r>
      <w:proofErr w:type="spellStart"/>
      <w:r w:rsidRPr="00A6449C">
        <w:rPr>
          <w:color w:val="auto"/>
          <w:sz w:val="22"/>
          <w:szCs w:val="22"/>
        </w:rPr>
        <w:t>sidelink</w:t>
      </w:r>
      <w:proofErr w:type="spellEnd"/>
      <w:r w:rsidRPr="00A6449C">
        <w:rPr>
          <w:color w:val="auto"/>
          <w:sz w:val="22"/>
          <w:szCs w:val="22"/>
        </w:rPr>
        <w:t xml:space="preserve"> communication regardless of cast or transport type. This packet loss may lead to the loss of SLPP messages. </w:t>
      </w:r>
    </w:p>
    <w:p w14:paraId="2BBA76C1" w14:textId="16577B50" w:rsidR="00E67CEB" w:rsidRDefault="00E67CEB" w:rsidP="00E67CEB">
      <w:pPr>
        <w:rPr>
          <w:color w:val="auto"/>
          <w:sz w:val="22"/>
          <w:szCs w:val="22"/>
        </w:rPr>
      </w:pPr>
      <w:r w:rsidRPr="00A6449C">
        <w:rPr>
          <w:color w:val="auto"/>
          <w:sz w:val="22"/>
          <w:szCs w:val="22"/>
        </w:rPr>
        <w:t xml:space="preserve">In the case of LPP for </w:t>
      </w:r>
      <w:proofErr w:type="spellStart"/>
      <w:r w:rsidRPr="00A6449C">
        <w:rPr>
          <w:color w:val="auto"/>
          <w:sz w:val="22"/>
          <w:szCs w:val="22"/>
        </w:rPr>
        <w:t>Uu</w:t>
      </w:r>
      <w:proofErr w:type="spellEnd"/>
      <w:r w:rsidRPr="00A6449C">
        <w:rPr>
          <w:color w:val="auto"/>
          <w:sz w:val="22"/>
          <w:szCs w:val="22"/>
        </w:rPr>
        <w:t xml:space="preserve"> operation, loss of LPP messages is also possible when an LPP message is not successfully forwarded by an MME or AMF. Consequently, LPP already contains an acknowledgment and retransmission capability at the LPP level. Such an acknowledgment and retransmission</w:t>
      </w:r>
      <w:r>
        <w:rPr>
          <w:color w:val="auto"/>
          <w:sz w:val="22"/>
          <w:szCs w:val="22"/>
        </w:rPr>
        <w:t xml:space="preserve"> capability could also be supported by SLPP. SLPP procedures can be designed with redundancy and tolerance to transport failure. With redundancy, </w:t>
      </w:r>
      <w:r w:rsidR="00CD52DE" w:rsidRPr="00CD52DE">
        <w:rPr>
          <w:color w:val="auto"/>
          <w:sz w:val="22"/>
          <w:szCs w:val="22"/>
        </w:rPr>
        <w:t>and assuming groupcast or broadcast is used</w:t>
      </w:r>
      <w:r w:rsidR="00CD52DE">
        <w:rPr>
          <w:color w:val="auto"/>
          <w:sz w:val="22"/>
          <w:szCs w:val="22"/>
        </w:rPr>
        <w:t>,</w:t>
      </w:r>
      <w:r w:rsidR="00CD52DE" w:rsidRPr="00CD52DE">
        <w:rPr>
          <w:color w:val="auto"/>
          <w:sz w:val="22"/>
          <w:szCs w:val="22"/>
        </w:rPr>
        <w:t xml:space="preserve"> </w:t>
      </w:r>
      <w:r>
        <w:rPr>
          <w:color w:val="auto"/>
          <w:sz w:val="22"/>
          <w:szCs w:val="22"/>
        </w:rPr>
        <w:t>a UE can send an SLPP request message to a group of UEs with each UE in the group then responding to acknowledge receipt of the message or acknowledge having performed or being able to later perform the requested operation (e.g.</w:t>
      </w:r>
      <w:r w:rsidR="00A67EC1">
        <w:rPr>
          <w:color w:val="auto"/>
          <w:sz w:val="22"/>
          <w:szCs w:val="22"/>
        </w:rPr>
        <w:t>,</w:t>
      </w:r>
      <w:r>
        <w:rPr>
          <w:color w:val="auto"/>
          <w:sz w:val="22"/>
          <w:szCs w:val="22"/>
        </w:rPr>
        <w:t xml:space="preserve"> such transmitting and/or measuring </w:t>
      </w:r>
      <w:proofErr w:type="spellStart"/>
      <w:r>
        <w:rPr>
          <w:color w:val="auto"/>
          <w:sz w:val="22"/>
          <w:szCs w:val="22"/>
        </w:rPr>
        <w:t>sidelink</w:t>
      </w:r>
      <w:proofErr w:type="spellEnd"/>
      <w:r>
        <w:rPr>
          <w:color w:val="auto"/>
          <w:sz w:val="22"/>
          <w:szCs w:val="22"/>
        </w:rPr>
        <w:t xml:space="preserve"> reference signals). If each response also carries the original information from the SLPP request message, any UE that did not receive the SLPP request message but receives at least one response message will be able to infer and reconstruct the original SLPP request and thereby overcome the original SLPP message loss. With tolerance to transport failure, the sender of an SLPP request message to a group of UEs can expect that not all of the UEs may receive the request message (or successfully return a response) and thus when an SLPP response message is not received from all the UEs, the sender can take </w:t>
      </w:r>
      <w:r>
        <w:rPr>
          <w:color w:val="auto"/>
          <w:sz w:val="22"/>
          <w:szCs w:val="22"/>
        </w:rPr>
        <w:lastRenderedPageBreak/>
        <w:t xml:space="preserve">appropriate actions, such as resending the request message at a later time or not expecting the UEs from which a response was not received to take any requested actions. </w:t>
      </w:r>
    </w:p>
    <w:p w14:paraId="2B6AA740" w14:textId="77777777" w:rsidR="00E67CEB" w:rsidRDefault="00E67CEB" w:rsidP="00E67CEB">
      <w:pPr>
        <w:rPr>
          <w:color w:val="auto"/>
          <w:sz w:val="22"/>
          <w:szCs w:val="22"/>
        </w:rPr>
      </w:pPr>
      <w:r>
        <w:rPr>
          <w:color w:val="auto"/>
          <w:sz w:val="22"/>
          <w:szCs w:val="22"/>
        </w:rPr>
        <w:t xml:space="preserve">Support of acknowledgment and retransmission, redundancy and/or tolerance to transport failure may add some signalling and procedural overhead, but the greater robustness, efficiency and lower latency may more than compensate for this. </w:t>
      </w:r>
    </w:p>
    <w:p w14:paraId="359F13A0" w14:textId="70C54F22" w:rsidR="00E67CEB" w:rsidRDefault="00E67CEB" w:rsidP="00E67CEB">
      <w:pPr>
        <w:ind w:left="1440" w:hanging="1440"/>
        <w:rPr>
          <w:color w:val="auto"/>
          <w:sz w:val="22"/>
          <w:szCs w:val="22"/>
        </w:rPr>
      </w:pPr>
      <w:r w:rsidRPr="00DD1018">
        <w:rPr>
          <w:b/>
          <w:bCs/>
          <w:color w:val="auto"/>
          <w:sz w:val="22"/>
          <w:szCs w:val="22"/>
        </w:rPr>
        <w:t xml:space="preserve">Observation </w:t>
      </w:r>
      <w:r w:rsidR="00263286">
        <w:rPr>
          <w:b/>
          <w:bCs/>
          <w:color w:val="auto"/>
          <w:sz w:val="22"/>
          <w:szCs w:val="22"/>
        </w:rPr>
        <w:t>7</w:t>
      </w:r>
      <w:r>
        <w:rPr>
          <w:color w:val="auto"/>
          <w:sz w:val="22"/>
          <w:szCs w:val="22"/>
        </w:rPr>
        <w:t xml:space="preserve">: </w:t>
      </w:r>
      <w:bookmarkStart w:id="24" w:name="_Hlk126912739"/>
      <w:r>
        <w:rPr>
          <w:color w:val="auto"/>
          <w:sz w:val="22"/>
          <w:szCs w:val="22"/>
        </w:rPr>
        <w:t xml:space="preserve">Communication over </w:t>
      </w:r>
      <w:proofErr w:type="spellStart"/>
      <w:r>
        <w:rPr>
          <w:color w:val="auto"/>
          <w:sz w:val="22"/>
          <w:szCs w:val="22"/>
        </w:rPr>
        <w:t>sidelink</w:t>
      </w:r>
      <w:proofErr w:type="spellEnd"/>
      <w:r>
        <w:rPr>
          <w:color w:val="auto"/>
          <w:sz w:val="22"/>
          <w:szCs w:val="22"/>
        </w:rPr>
        <w:t xml:space="preserve"> may incur packet loss due to changes in participating UE relative position and/or occlusion, potentially leading to SLPP message loss. RAN2 should </w:t>
      </w:r>
      <w:r w:rsidR="00A67EC1">
        <w:rPr>
          <w:color w:val="auto"/>
          <w:sz w:val="22"/>
          <w:szCs w:val="22"/>
        </w:rPr>
        <w:t xml:space="preserve">support </w:t>
      </w:r>
      <w:r>
        <w:rPr>
          <w:color w:val="auto"/>
          <w:sz w:val="22"/>
          <w:szCs w:val="22"/>
        </w:rPr>
        <w:t>mechanisms to introduce SLPP robustness such as redundancy, acknowledgement and retransmission, and/or tolerance to transport failure</w:t>
      </w:r>
      <w:bookmarkEnd w:id="24"/>
      <w:r>
        <w:rPr>
          <w:color w:val="auto"/>
          <w:sz w:val="22"/>
          <w:szCs w:val="22"/>
        </w:rPr>
        <w:t xml:space="preserve">. </w:t>
      </w:r>
    </w:p>
    <w:p w14:paraId="20B821FB" w14:textId="5BE7079B" w:rsidR="00A67EC1" w:rsidRDefault="00A67EC1" w:rsidP="0048139F">
      <w:pPr>
        <w:ind w:left="1170" w:hanging="1170"/>
        <w:rPr>
          <w:color w:val="auto"/>
          <w:sz w:val="22"/>
          <w:szCs w:val="22"/>
        </w:rPr>
      </w:pPr>
      <w:r>
        <w:rPr>
          <w:b/>
          <w:bCs/>
          <w:color w:val="auto"/>
          <w:sz w:val="22"/>
          <w:szCs w:val="22"/>
        </w:rPr>
        <w:t xml:space="preserve">Proposal </w:t>
      </w:r>
      <w:r w:rsidR="00EC628B">
        <w:rPr>
          <w:b/>
          <w:bCs/>
          <w:color w:val="auto"/>
          <w:sz w:val="22"/>
          <w:szCs w:val="22"/>
        </w:rPr>
        <w:t>5</w:t>
      </w:r>
      <w:r w:rsidRPr="0048139F">
        <w:rPr>
          <w:color w:val="auto"/>
          <w:sz w:val="22"/>
          <w:szCs w:val="22"/>
        </w:rPr>
        <w:t>:</w:t>
      </w:r>
      <w:r w:rsidR="00B80788">
        <w:rPr>
          <w:color w:val="auto"/>
          <w:sz w:val="22"/>
          <w:szCs w:val="22"/>
        </w:rPr>
        <w:tab/>
      </w:r>
      <w:r>
        <w:rPr>
          <w:color w:val="auto"/>
          <w:sz w:val="22"/>
          <w:szCs w:val="22"/>
        </w:rPr>
        <w:t xml:space="preserve">SLPP supports </w:t>
      </w:r>
      <w:r w:rsidR="003F6320">
        <w:rPr>
          <w:color w:val="auto"/>
          <w:sz w:val="22"/>
          <w:szCs w:val="22"/>
        </w:rPr>
        <w:t xml:space="preserve">a </w:t>
      </w:r>
      <w:r>
        <w:rPr>
          <w:color w:val="auto"/>
          <w:sz w:val="22"/>
          <w:szCs w:val="22"/>
        </w:rPr>
        <w:t xml:space="preserve">mechanism for robustness and/or tolerance to transport failure, including redundancy, acknowledgement and retransmission. </w:t>
      </w:r>
    </w:p>
    <w:p w14:paraId="017FA2C2" w14:textId="32849A91" w:rsidR="002F2CEC" w:rsidRPr="00692DEB" w:rsidRDefault="002F2CEC" w:rsidP="00972C2A">
      <w:pPr>
        <w:pStyle w:val="Heading2"/>
        <w:ind w:left="1296" w:hanging="1296"/>
      </w:pPr>
      <w:bookmarkStart w:id="25" w:name="_Ref118292532"/>
      <w:r>
        <w:t>SLPP Session</w:t>
      </w:r>
      <w:r w:rsidR="008E23BE">
        <w:t>-based</w:t>
      </w:r>
      <w:r w:rsidR="00570357">
        <w:t xml:space="preserve"> and Session-less </w:t>
      </w:r>
      <w:bookmarkEnd w:id="23"/>
      <w:r w:rsidR="00C24687">
        <w:t>Operation</w:t>
      </w:r>
      <w:bookmarkEnd w:id="25"/>
    </w:p>
    <w:p w14:paraId="6E534706" w14:textId="67F05ECD" w:rsidR="008E331A" w:rsidRDefault="008E331A" w:rsidP="000B35C4">
      <w:pPr>
        <w:rPr>
          <w:sz w:val="22"/>
          <w:szCs w:val="22"/>
        </w:rPr>
      </w:pPr>
      <w:r>
        <w:rPr>
          <w:sz w:val="22"/>
          <w:szCs w:val="22"/>
        </w:rPr>
        <w:t>RAN2 has reached the following agreements regarding session-based and session-less operation</w:t>
      </w:r>
      <w:r w:rsidR="00BE4D2C">
        <w:rPr>
          <w:sz w:val="22"/>
          <w:szCs w:val="22"/>
        </w:rPr>
        <w:t>.</w:t>
      </w:r>
    </w:p>
    <w:tbl>
      <w:tblPr>
        <w:tblStyle w:val="TableGrid"/>
        <w:tblW w:w="0" w:type="auto"/>
        <w:tblInd w:w="180" w:type="dxa"/>
        <w:tblLook w:val="04A0" w:firstRow="1" w:lastRow="0" w:firstColumn="1" w:lastColumn="0" w:noHBand="0" w:noVBand="1"/>
      </w:tblPr>
      <w:tblGrid>
        <w:gridCol w:w="9448"/>
      </w:tblGrid>
      <w:tr w:rsidR="008E331A" w14:paraId="4E546DC8" w14:textId="77777777" w:rsidTr="00DB3954">
        <w:trPr>
          <w:cantSplit/>
        </w:trPr>
        <w:tc>
          <w:tcPr>
            <w:tcW w:w="9628" w:type="dxa"/>
          </w:tcPr>
          <w:p w14:paraId="09250458" w14:textId="47E19726" w:rsidR="008E331A" w:rsidRDefault="00022ECD" w:rsidP="008E331A">
            <w:pPr>
              <w:rPr>
                <w:sz w:val="22"/>
                <w:szCs w:val="22"/>
              </w:rPr>
            </w:pPr>
            <w:r>
              <w:rPr>
                <w:sz w:val="22"/>
                <w:szCs w:val="22"/>
              </w:rPr>
              <w:t xml:space="preserve">Agreement: </w:t>
            </w:r>
          </w:p>
          <w:p w14:paraId="671BF24F" w14:textId="77777777" w:rsidR="008E331A" w:rsidRPr="008E331A" w:rsidRDefault="008E331A" w:rsidP="008E331A">
            <w:pPr>
              <w:rPr>
                <w:sz w:val="22"/>
                <w:szCs w:val="22"/>
              </w:rPr>
            </w:pPr>
            <w:r w:rsidRPr="008E331A">
              <w:rPr>
                <w:sz w:val="22"/>
                <w:szCs w:val="22"/>
              </w:rPr>
              <w:t>Sidelink positioning supports a session-based concept in SLPP, in which signalling messages within a session can be associated with one another by the involved UEs.  The relationship to upper-layer designs from SA2 can be discussed during normative work.</w:t>
            </w:r>
          </w:p>
          <w:p w14:paraId="2F439268" w14:textId="2FFECBB8" w:rsidR="00022ECD" w:rsidRDefault="008E331A" w:rsidP="00B80788">
            <w:pPr>
              <w:spacing w:after="60"/>
              <w:rPr>
                <w:sz w:val="22"/>
                <w:szCs w:val="22"/>
              </w:rPr>
            </w:pPr>
            <w:r w:rsidRPr="008E331A">
              <w:rPr>
                <w:sz w:val="22"/>
                <w:szCs w:val="22"/>
              </w:rPr>
              <w:t>FFS if there is also sessionless operation and what aspects of session-based operation would not be included.</w:t>
            </w:r>
          </w:p>
        </w:tc>
      </w:tr>
    </w:tbl>
    <w:p w14:paraId="557F99FF" w14:textId="38DC7448" w:rsidR="008E331A" w:rsidRDefault="008E331A" w:rsidP="008E331A">
      <w:pPr>
        <w:ind w:left="180"/>
        <w:rPr>
          <w:sz w:val="22"/>
          <w:szCs w:val="22"/>
        </w:rPr>
      </w:pPr>
    </w:p>
    <w:tbl>
      <w:tblPr>
        <w:tblStyle w:val="TableGrid"/>
        <w:tblW w:w="0" w:type="auto"/>
        <w:tblInd w:w="180" w:type="dxa"/>
        <w:tblLook w:val="04A0" w:firstRow="1" w:lastRow="0" w:firstColumn="1" w:lastColumn="0" w:noHBand="0" w:noVBand="1"/>
      </w:tblPr>
      <w:tblGrid>
        <w:gridCol w:w="9448"/>
      </w:tblGrid>
      <w:tr w:rsidR="00022ECD" w14:paraId="64F586AE" w14:textId="77777777" w:rsidTr="00DB3954">
        <w:trPr>
          <w:cantSplit/>
        </w:trPr>
        <w:tc>
          <w:tcPr>
            <w:tcW w:w="9628" w:type="dxa"/>
          </w:tcPr>
          <w:p w14:paraId="7952C055" w14:textId="77777777" w:rsidR="00022ECD" w:rsidRDefault="00022ECD" w:rsidP="00022ECD">
            <w:pPr>
              <w:rPr>
                <w:sz w:val="22"/>
                <w:szCs w:val="22"/>
              </w:rPr>
            </w:pPr>
            <w:r>
              <w:rPr>
                <w:sz w:val="22"/>
                <w:szCs w:val="22"/>
              </w:rPr>
              <w:t xml:space="preserve">Agreement: </w:t>
            </w:r>
          </w:p>
          <w:p w14:paraId="22DF20AE" w14:textId="76A981E0" w:rsidR="00022ECD" w:rsidRDefault="00022ECD" w:rsidP="00B80788">
            <w:pPr>
              <w:spacing w:after="60"/>
              <w:rPr>
                <w:sz w:val="22"/>
                <w:szCs w:val="22"/>
              </w:rPr>
            </w:pPr>
            <w:r w:rsidRPr="00022ECD">
              <w:rPr>
                <w:sz w:val="22"/>
                <w:szCs w:val="22"/>
              </w:rPr>
              <w:t>At least in the case that positioning methods are supported that do not require a mutual exchange of SLPP messages associated with one another among UEs, SLPP sessionless operation can be supported.  FFS if sessionless operation can be operated with security.</w:t>
            </w:r>
          </w:p>
        </w:tc>
      </w:tr>
    </w:tbl>
    <w:p w14:paraId="2D61EF91" w14:textId="77777777" w:rsidR="00022ECD" w:rsidRDefault="00022ECD" w:rsidP="00DB3954">
      <w:pPr>
        <w:ind w:left="180"/>
        <w:rPr>
          <w:sz w:val="22"/>
          <w:szCs w:val="22"/>
        </w:rPr>
      </w:pPr>
    </w:p>
    <w:p w14:paraId="1B6CE746" w14:textId="3DA76E56" w:rsidR="000B35C4" w:rsidRPr="00545DB4" w:rsidRDefault="000B35C4" w:rsidP="000B35C4">
      <w:pPr>
        <w:rPr>
          <w:sz w:val="22"/>
          <w:szCs w:val="22"/>
        </w:rPr>
      </w:pPr>
      <w:proofErr w:type="spellStart"/>
      <w:r w:rsidRPr="00545DB4">
        <w:rPr>
          <w:sz w:val="22"/>
          <w:szCs w:val="22"/>
        </w:rPr>
        <w:t>Sidelink</w:t>
      </w:r>
      <w:proofErr w:type="spellEnd"/>
      <w:r w:rsidRPr="00545DB4">
        <w:rPr>
          <w:sz w:val="22"/>
          <w:szCs w:val="22"/>
        </w:rPr>
        <w:t xml:space="preserve"> positioning will support numerous use cases, including V2X, public safety, commercial, and IIOT</w:t>
      </w:r>
      <w:r w:rsidR="00A930DC" w:rsidRPr="00545DB4">
        <w:rPr>
          <w:sz w:val="22"/>
          <w:szCs w:val="22"/>
        </w:rPr>
        <w:t xml:space="preserve"> </w:t>
      </w:r>
      <w:r w:rsidR="00A930DC" w:rsidRPr="00545DB4">
        <w:rPr>
          <w:sz w:val="22"/>
          <w:szCs w:val="22"/>
        </w:rPr>
        <w:fldChar w:fldCharType="begin"/>
      </w:r>
      <w:r w:rsidR="00A930DC" w:rsidRPr="00545DB4">
        <w:rPr>
          <w:sz w:val="22"/>
          <w:szCs w:val="22"/>
        </w:rPr>
        <w:instrText xml:space="preserve"> REF _Ref114642507 \n \h </w:instrText>
      </w:r>
      <w:r w:rsidR="00221BCF">
        <w:rPr>
          <w:sz w:val="22"/>
          <w:szCs w:val="22"/>
        </w:rPr>
        <w:instrText xml:space="preserve"> \* MERGEFORMAT </w:instrText>
      </w:r>
      <w:r w:rsidR="00A930DC" w:rsidRPr="00545DB4">
        <w:rPr>
          <w:sz w:val="22"/>
          <w:szCs w:val="22"/>
        </w:rPr>
      </w:r>
      <w:r w:rsidR="00A930DC" w:rsidRPr="00545DB4">
        <w:rPr>
          <w:sz w:val="22"/>
          <w:szCs w:val="22"/>
        </w:rPr>
        <w:fldChar w:fldCharType="separate"/>
      </w:r>
      <w:r w:rsidR="008309A2">
        <w:rPr>
          <w:sz w:val="22"/>
          <w:szCs w:val="22"/>
        </w:rPr>
        <w:t>[1]</w:t>
      </w:r>
      <w:r w:rsidR="00A930DC" w:rsidRPr="00545DB4">
        <w:rPr>
          <w:sz w:val="22"/>
          <w:szCs w:val="22"/>
        </w:rPr>
        <w:fldChar w:fldCharType="end"/>
      </w:r>
      <w:r w:rsidRPr="00545DB4">
        <w:rPr>
          <w:sz w:val="22"/>
          <w:szCs w:val="22"/>
        </w:rPr>
        <w:t xml:space="preserve">. These use cases may involve stationary UEs, moving UEs or a combination of stationary and moving UEs. An individual UE in one of these use cases may initiate a </w:t>
      </w:r>
      <w:proofErr w:type="spellStart"/>
      <w:r w:rsidRPr="00545DB4">
        <w:rPr>
          <w:sz w:val="22"/>
          <w:szCs w:val="22"/>
        </w:rPr>
        <w:t>sidelink</w:t>
      </w:r>
      <w:proofErr w:type="spellEnd"/>
      <w:r w:rsidRPr="00545DB4">
        <w:rPr>
          <w:sz w:val="22"/>
          <w:szCs w:val="22"/>
        </w:rPr>
        <w:t xml:space="preserve"> positioning session with one or more UEs in its vicinity (UEs with which it can establish </w:t>
      </w:r>
      <w:proofErr w:type="spellStart"/>
      <w:r w:rsidRPr="00545DB4">
        <w:rPr>
          <w:sz w:val="22"/>
          <w:szCs w:val="22"/>
        </w:rPr>
        <w:t>sidelink</w:t>
      </w:r>
      <w:proofErr w:type="spellEnd"/>
      <w:r w:rsidRPr="00545DB4">
        <w:rPr>
          <w:sz w:val="22"/>
          <w:szCs w:val="22"/>
        </w:rPr>
        <w:t xml:space="preserve"> communication). Those UEs may constitute all the UEs in the initiating UE’s vicinity, a subset of the UEs in the initiating UE’s its vicinity</w:t>
      </w:r>
      <w:r w:rsidR="00C9766E">
        <w:rPr>
          <w:sz w:val="22"/>
          <w:szCs w:val="22"/>
        </w:rPr>
        <w:t>,</w:t>
      </w:r>
      <w:r w:rsidRPr="00545DB4">
        <w:rPr>
          <w:sz w:val="22"/>
          <w:szCs w:val="22"/>
        </w:rPr>
        <w:t xml:space="preserve"> or only a single UE in the initiating UE’s vicinity. A possible example is illustrated in</w:t>
      </w:r>
      <w:r w:rsidR="00C50163" w:rsidRPr="00545DB4">
        <w:rPr>
          <w:sz w:val="22"/>
          <w:szCs w:val="22"/>
        </w:rPr>
        <w:t xml:space="preserve"> </w:t>
      </w:r>
      <w:r w:rsidR="00C50163" w:rsidRPr="00545DB4">
        <w:rPr>
          <w:sz w:val="22"/>
          <w:szCs w:val="22"/>
        </w:rPr>
        <w:fldChar w:fldCharType="begin"/>
      </w:r>
      <w:r w:rsidR="00C50163" w:rsidRPr="00545DB4">
        <w:rPr>
          <w:sz w:val="22"/>
          <w:szCs w:val="22"/>
        </w:rPr>
        <w:instrText xml:space="preserve"> REF _Ref118226195 \h </w:instrText>
      </w:r>
      <w:r w:rsidR="00221BCF" w:rsidRPr="00545DB4">
        <w:rPr>
          <w:sz w:val="22"/>
          <w:szCs w:val="22"/>
        </w:rPr>
        <w:instrText xml:space="preserve"> \* MERGEFORMAT </w:instrText>
      </w:r>
      <w:r w:rsidR="00C50163" w:rsidRPr="00545DB4">
        <w:rPr>
          <w:sz w:val="22"/>
          <w:szCs w:val="22"/>
        </w:rPr>
      </w:r>
      <w:r w:rsidR="00C50163" w:rsidRPr="00545DB4">
        <w:rPr>
          <w:sz w:val="22"/>
          <w:szCs w:val="22"/>
        </w:rPr>
        <w:fldChar w:fldCharType="separate"/>
      </w:r>
      <w:r w:rsidR="008309A2" w:rsidRPr="008309A2">
        <w:rPr>
          <w:sz w:val="22"/>
          <w:szCs w:val="22"/>
        </w:rPr>
        <w:t>Figure 5</w:t>
      </w:r>
      <w:r w:rsidR="00C50163" w:rsidRPr="00545DB4">
        <w:rPr>
          <w:sz w:val="22"/>
          <w:szCs w:val="22"/>
        </w:rPr>
        <w:fldChar w:fldCharType="end"/>
      </w:r>
      <w:r w:rsidRPr="00545DB4">
        <w:rPr>
          <w:sz w:val="22"/>
          <w:szCs w:val="22"/>
        </w:rPr>
        <w:t>. In this example</w:t>
      </w:r>
      <w:r w:rsidR="00221BCF" w:rsidRPr="00545DB4">
        <w:rPr>
          <w:sz w:val="22"/>
          <w:szCs w:val="22"/>
        </w:rPr>
        <w:t>,</w:t>
      </w:r>
      <w:r w:rsidRPr="00545DB4">
        <w:rPr>
          <w:sz w:val="22"/>
          <w:szCs w:val="22"/>
        </w:rPr>
        <w:t xml:space="preserve"> UE1 initiates a </w:t>
      </w:r>
      <w:proofErr w:type="spellStart"/>
      <w:r w:rsidRPr="00545DB4">
        <w:rPr>
          <w:sz w:val="22"/>
          <w:szCs w:val="22"/>
        </w:rPr>
        <w:t>sidelink</w:t>
      </w:r>
      <w:proofErr w:type="spellEnd"/>
      <w:r w:rsidRPr="00545DB4">
        <w:rPr>
          <w:sz w:val="22"/>
          <w:szCs w:val="22"/>
        </w:rPr>
        <w:t xml:space="preserve"> positioning session with the sole UE in its vicinity in </w:t>
      </w:r>
      <w:r w:rsidR="00C50163" w:rsidRPr="00545DB4">
        <w:rPr>
          <w:sz w:val="22"/>
          <w:szCs w:val="22"/>
        </w:rPr>
        <w:fldChar w:fldCharType="begin"/>
      </w:r>
      <w:r w:rsidR="00C50163" w:rsidRPr="00545DB4">
        <w:rPr>
          <w:sz w:val="22"/>
          <w:szCs w:val="22"/>
        </w:rPr>
        <w:instrText xml:space="preserve"> REF _Ref118226195 \h </w:instrText>
      </w:r>
      <w:r w:rsidR="00221BCF" w:rsidRPr="00545DB4">
        <w:rPr>
          <w:sz w:val="22"/>
          <w:szCs w:val="22"/>
        </w:rPr>
        <w:instrText xml:space="preserve"> \* MERGEFORMAT </w:instrText>
      </w:r>
      <w:r w:rsidR="00C50163" w:rsidRPr="00545DB4">
        <w:rPr>
          <w:sz w:val="22"/>
          <w:szCs w:val="22"/>
        </w:rPr>
      </w:r>
      <w:r w:rsidR="00C50163" w:rsidRPr="00545DB4">
        <w:rPr>
          <w:sz w:val="22"/>
          <w:szCs w:val="22"/>
        </w:rPr>
        <w:fldChar w:fldCharType="separate"/>
      </w:r>
      <w:r w:rsidR="008309A2" w:rsidRPr="008309A2">
        <w:rPr>
          <w:sz w:val="22"/>
          <w:szCs w:val="22"/>
        </w:rPr>
        <w:t>Figure 5</w:t>
      </w:r>
      <w:r w:rsidR="00C50163" w:rsidRPr="00545DB4">
        <w:rPr>
          <w:sz w:val="22"/>
          <w:szCs w:val="22"/>
        </w:rPr>
        <w:fldChar w:fldCharType="end"/>
      </w:r>
      <w:r w:rsidRPr="00545DB4">
        <w:rPr>
          <w:sz w:val="22"/>
          <w:szCs w:val="22"/>
        </w:rPr>
        <w:t>(A)</w:t>
      </w:r>
      <w:r w:rsidR="00C50163" w:rsidRPr="00545DB4">
        <w:rPr>
          <w:sz w:val="22"/>
          <w:szCs w:val="22"/>
        </w:rPr>
        <w:t>. I</w:t>
      </w:r>
      <w:r w:rsidRPr="00545DB4">
        <w:rPr>
          <w:sz w:val="22"/>
          <w:szCs w:val="22"/>
        </w:rPr>
        <w:t xml:space="preserve">n </w:t>
      </w:r>
      <w:r w:rsidR="00C50163" w:rsidRPr="00545DB4">
        <w:rPr>
          <w:sz w:val="22"/>
          <w:szCs w:val="22"/>
        </w:rPr>
        <w:fldChar w:fldCharType="begin"/>
      </w:r>
      <w:r w:rsidR="00C50163" w:rsidRPr="00545DB4">
        <w:rPr>
          <w:sz w:val="22"/>
          <w:szCs w:val="22"/>
        </w:rPr>
        <w:instrText xml:space="preserve"> REF _Ref118226195 \h </w:instrText>
      </w:r>
      <w:r w:rsidR="00221BCF" w:rsidRPr="00545DB4">
        <w:rPr>
          <w:sz w:val="22"/>
          <w:szCs w:val="22"/>
        </w:rPr>
        <w:instrText xml:space="preserve"> \* MERGEFORMAT </w:instrText>
      </w:r>
      <w:r w:rsidR="00C50163" w:rsidRPr="00545DB4">
        <w:rPr>
          <w:sz w:val="22"/>
          <w:szCs w:val="22"/>
        </w:rPr>
      </w:r>
      <w:r w:rsidR="00C50163" w:rsidRPr="00545DB4">
        <w:rPr>
          <w:sz w:val="22"/>
          <w:szCs w:val="22"/>
        </w:rPr>
        <w:fldChar w:fldCharType="separate"/>
      </w:r>
      <w:r w:rsidR="008309A2" w:rsidRPr="008309A2">
        <w:rPr>
          <w:sz w:val="22"/>
          <w:szCs w:val="22"/>
        </w:rPr>
        <w:t>Figure 5</w:t>
      </w:r>
      <w:r w:rsidR="00C50163" w:rsidRPr="00545DB4">
        <w:rPr>
          <w:sz w:val="22"/>
          <w:szCs w:val="22"/>
        </w:rPr>
        <w:fldChar w:fldCharType="end"/>
      </w:r>
      <w:r w:rsidRPr="00545DB4">
        <w:rPr>
          <w:sz w:val="22"/>
          <w:szCs w:val="22"/>
        </w:rPr>
        <w:t xml:space="preserve">(B) UE1 initiates a </w:t>
      </w:r>
      <w:proofErr w:type="spellStart"/>
      <w:r w:rsidRPr="00545DB4">
        <w:rPr>
          <w:sz w:val="22"/>
          <w:szCs w:val="22"/>
        </w:rPr>
        <w:t>sidelink</w:t>
      </w:r>
      <w:proofErr w:type="spellEnd"/>
      <w:r w:rsidRPr="00545DB4">
        <w:rPr>
          <w:sz w:val="22"/>
          <w:szCs w:val="22"/>
        </w:rPr>
        <w:t xml:space="preserve"> positioning session with a subset of the four UEs in its vicinity, and in </w:t>
      </w:r>
      <w:r w:rsidR="00C50163" w:rsidRPr="00545DB4">
        <w:rPr>
          <w:sz w:val="22"/>
          <w:szCs w:val="22"/>
        </w:rPr>
        <w:fldChar w:fldCharType="begin"/>
      </w:r>
      <w:r w:rsidR="00C50163" w:rsidRPr="00545DB4">
        <w:rPr>
          <w:sz w:val="22"/>
          <w:szCs w:val="22"/>
        </w:rPr>
        <w:instrText xml:space="preserve"> REF _Ref118226195 \h </w:instrText>
      </w:r>
      <w:r w:rsidR="00221BCF" w:rsidRPr="00545DB4">
        <w:rPr>
          <w:sz w:val="22"/>
          <w:szCs w:val="22"/>
        </w:rPr>
        <w:instrText xml:space="preserve"> \* MERGEFORMAT </w:instrText>
      </w:r>
      <w:r w:rsidR="00C50163" w:rsidRPr="00545DB4">
        <w:rPr>
          <w:sz w:val="22"/>
          <w:szCs w:val="22"/>
        </w:rPr>
      </w:r>
      <w:r w:rsidR="00C50163" w:rsidRPr="00545DB4">
        <w:rPr>
          <w:sz w:val="22"/>
          <w:szCs w:val="22"/>
        </w:rPr>
        <w:fldChar w:fldCharType="separate"/>
      </w:r>
      <w:r w:rsidR="008309A2" w:rsidRPr="008309A2">
        <w:rPr>
          <w:sz w:val="22"/>
          <w:szCs w:val="22"/>
        </w:rPr>
        <w:t>Figure 5</w:t>
      </w:r>
      <w:r w:rsidR="00C50163" w:rsidRPr="00545DB4">
        <w:rPr>
          <w:sz w:val="22"/>
          <w:szCs w:val="22"/>
        </w:rPr>
        <w:fldChar w:fldCharType="end"/>
      </w:r>
      <w:r w:rsidRPr="00545DB4">
        <w:rPr>
          <w:sz w:val="22"/>
          <w:szCs w:val="22"/>
        </w:rPr>
        <w:t xml:space="preserve">(C) UE1 initiates a </w:t>
      </w:r>
      <w:proofErr w:type="spellStart"/>
      <w:r w:rsidRPr="00545DB4">
        <w:rPr>
          <w:sz w:val="22"/>
          <w:szCs w:val="22"/>
        </w:rPr>
        <w:t>sidelink</w:t>
      </w:r>
      <w:proofErr w:type="spellEnd"/>
      <w:r w:rsidRPr="00545DB4">
        <w:rPr>
          <w:sz w:val="22"/>
          <w:szCs w:val="22"/>
        </w:rPr>
        <w:t xml:space="preserve"> positioning session with all </w:t>
      </w:r>
      <w:r w:rsidR="00E6247E">
        <w:rPr>
          <w:sz w:val="22"/>
          <w:szCs w:val="22"/>
        </w:rPr>
        <w:t>of</w:t>
      </w:r>
      <w:r w:rsidR="00E6247E" w:rsidRPr="00545DB4">
        <w:rPr>
          <w:sz w:val="22"/>
          <w:szCs w:val="22"/>
        </w:rPr>
        <w:t xml:space="preserve"> </w:t>
      </w:r>
      <w:r w:rsidRPr="00545DB4">
        <w:rPr>
          <w:sz w:val="22"/>
          <w:szCs w:val="22"/>
        </w:rPr>
        <w:t xml:space="preserve">the UEs in its vicinity. Note that although the example in the </w:t>
      </w:r>
      <w:r w:rsidR="00C50163" w:rsidRPr="00545DB4">
        <w:rPr>
          <w:sz w:val="22"/>
          <w:szCs w:val="22"/>
        </w:rPr>
        <w:fldChar w:fldCharType="begin"/>
      </w:r>
      <w:r w:rsidR="00C50163" w:rsidRPr="00545DB4">
        <w:rPr>
          <w:sz w:val="22"/>
          <w:szCs w:val="22"/>
        </w:rPr>
        <w:instrText xml:space="preserve"> REF _Ref118226195 \h </w:instrText>
      </w:r>
      <w:r w:rsidR="00221BCF" w:rsidRPr="00545DB4">
        <w:rPr>
          <w:sz w:val="22"/>
          <w:szCs w:val="22"/>
        </w:rPr>
        <w:instrText xml:space="preserve"> \* MERGEFORMAT </w:instrText>
      </w:r>
      <w:r w:rsidR="00C50163" w:rsidRPr="00545DB4">
        <w:rPr>
          <w:sz w:val="22"/>
          <w:szCs w:val="22"/>
        </w:rPr>
      </w:r>
      <w:r w:rsidR="00C50163" w:rsidRPr="00545DB4">
        <w:rPr>
          <w:sz w:val="22"/>
          <w:szCs w:val="22"/>
        </w:rPr>
        <w:fldChar w:fldCharType="separate"/>
      </w:r>
      <w:r w:rsidR="008309A2" w:rsidRPr="008309A2">
        <w:rPr>
          <w:sz w:val="22"/>
          <w:szCs w:val="22"/>
        </w:rPr>
        <w:t>Figure 5</w:t>
      </w:r>
      <w:r w:rsidR="00C50163" w:rsidRPr="00545DB4">
        <w:rPr>
          <w:sz w:val="22"/>
          <w:szCs w:val="22"/>
        </w:rPr>
        <w:fldChar w:fldCharType="end"/>
      </w:r>
      <w:r w:rsidR="00C50163" w:rsidRPr="00545DB4">
        <w:rPr>
          <w:sz w:val="22"/>
          <w:szCs w:val="22"/>
        </w:rPr>
        <w:t xml:space="preserve"> </w:t>
      </w:r>
      <w:r w:rsidRPr="00545DB4">
        <w:rPr>
          <w:sz w:val="22"/>
          <w:szCs w:val="22"/>
        </w:rPr>
        <w:t>is for a V2X use case, the three scenarios illustrated are equally applicable to</w:t>
      </w:r>
      <w:r w:rsidR="00C50163" w:rsidRPr="00545DB4">
        <w:rPr>
          <w:sz w:val="22"/>
          <w:szCs w:val="22"/>
        </w:rPr>
        <w:t xml:space="preserve"> the</w:t>
      </w:r>
      <w:r w:rsidRPr="00545DB4">
        <w:rPr>
          <w:sz w:val="22"/>
          <w:szCs w:val="22"/>
        </w:rPr>
        <w:t xml:space="preserve"> public safety, commercial and IIOT use cases as well.  </w:t>
      </w:r>
    </w:p>
    <w:p w14:paraId="4DDFA324" w14:textId="51E63D3C" w:rsidR="00C50163" w:rsidRDefault="00C50163" w:rsidP="00C50163">
      <w:pPr>
        <w:ind w:left="1440" w:hanging="1440"/>
        <w:rPr>
          <w:color w:val="auto"/>
          <w:sz w:val="22"/>
          <w:szCs w:val="22"/>
        </w:rPr>
      </w:pPr>
      <w:bookmarkStart w:id="26" w:name="_Hlk126847009"/>
      <w:r w:rsidRPr="00DD1018">
        <w:rPr>
          <w:b/>
          <w:bCs/>
          <w:color w:val="auto"/>
          <w:sz w:val="22"/>
          <w:szCs w:val="22"/>
        </w:rPr>
        <w:t xml:space="preserve">Observation </w:t>
      </w:r>
      <w:r w:rsidR="001E2B5D">
        <w:rPr>
          <w:b/>
          <w:bCs/>
          <w:color w:val="auto"/>
          <w:sz w:val="22"/>
          <w:szCs w:val="22"/>
        </w:rPr>
        <w:t>8</w:t>
      </w:r>
      <w:r>
        <w:rPr>
          <w:color w:val="auto"/>
          <w:sz w:val="22"/>
          <w:szCs w:val="22"/>
        </w:rPr>
        <w:t xml:space="preserve">: </w:t>
      </w:r>
      <w:bookmarkStart w:id="27" w:name="_Hlk126912701"/>
      <w:r w:rsidRPr="00C50163">
        <w:rPr>
          <w:color w:val="auto"/>
          <w:sz w:val="22"/>
          <w:szCs w:val="22"/>
        </w:rPr>
        <w:t xml:space="preserve">A UE may initiate a </w:t>
      </w:r>
      <w:proofErr w:type="spellStart"/>
      <w:r w:rsidRPr="00C50163">
        <w:rPr>
          <w:color w:val="auto"/>
          <w:sz w:val="22"/>
          <w:szCs w:val="22"/>
        </w:rPr>
        <w:t>sidelink</w:t>
      </w:r>
      <w:proofErr w:type="spellEnd"/>
      <w:r w:rsidRPr="00C50163">
        <w:rPr>
          <w:color w:val="auto"/>
          <w:sz w:val="22"/>
          <w:szCs w:val="22"/>
        </w:rPr>
        <w:t xml:space="preserve"> positioning session with one of the</w:t>
      </w:r>
      <w:r w:rsidR="002126FC">
        <w:rPr>
          <w:color w:val="auto"/>
          <w:sz w:val="22"/>
          <w:szCs w:val="22"/>
        </w:rPr>
        <w:t xml:space="preserve"> </w:t>
      </w:r>
      <w:r w:rsidRPr="00C50163">
        <w:rPr>
          <w:color w:val="auto"/>
          <w:sz w:val="22"/>
          <w:szCs w:val="22"/>
        </w:rPr>
        <w:t xml:space="preserve">UEs in its vicinity, or with a group of UEs in its vicinity. When initiating a </w:t>
      </w:r>
      <w:proofErr w:type="spellStart"/>
      <w:r w:rsidRPr="00C50163">
        <w:rPr>
          <w:color w:val="auto"/>
          <w:sz w:val="22"/>
          <w:szCs w:val="22"/>
        </w:rPr>
        <w:t>sidelink</w:t>
      </w:r>
      <w:proofErr w:type="spellEnd"/>
      <w:r w:rsidRPr="00C50163">
        <w:rPr>
          <w:color w:val="auto"/>
          <w:sz w:val="22"/>
          <w:szCs w:val="22"/>
        </w:rPr>
        <w:t xml:space="preserve"> positioning session with a group of UEs, the group could constitute all, or a subset of the UEs in the initiating UE’s vicinity</w:t>
      </w:r>
      <w:bookmarkEnd w:id="27"/>
      <w:r>
        <w:rPr>
          <w:color w:val="auto"/>
          <w:sz w:val="22"/>
          <w:szCs w:val="22"/>
        </w:rPr>
        <w:t xml:space="preserve">. </w:t>
      </w:r>
    </w:p>
    <w:bookmarkEnd w:id="26"/>
    <w:p w14:paraId="26BD7477" w14:textId="47535007" w:rsidR="00A930DC" w:rsidRDefault="002A53E7" w:rsidP="00545DB4">
      <w:pPr>
        <w:keepNext/>
      </w:pPr>
      <w:r>
        <w:rPr>
          <w:noProof/>
        </w:rPr>
        <w:lastRenderedPageBreak/>
        <w:drawing>
          <wp:inline distT="0" distB="0" distL="0" distR="0" wp14:anchorId="4086E35D" wp14:editId="415FD6B8">
            <wp:extent cx="6104449" cy="150737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62206" cy="1521633"/>
                    </a:xfrm>
                    <a:prstGeom prst="rect">
                      <a:avLst/>
                    </a:prstGeom>
                    <a:noFill/>
                  </pic:spPr>
                </pic:pic>
              </a:graphicData>
            </a:graphic>
          </wp:inline>
        </w:drawing>
      </w:r>
    </w:p>
    <w:p w14:paraId="75AEDCBC" w14:textId="09DE1458" w:rsidR="00A930DC" w:rsidRDefault="00A930DC" w:rsidP="00545DB4">
      <w:pPr>
        <w:pStyle w:val="Caption"/>
        <w:jc w:val="center"/>
        <w:rPr>
          <w:color w:val="auto"/>
          <w:sz w:val="22"/>
          <w:szCs w:val="22"/>
        </w:rPr>
      </w:pPr>
      <w:bookmarkStart w:id="28" w:name="_Ref118226195"/>
      <w:r>
        <w:t xml:space="preserve">Figure </w:t>
      </w:r>
      <w:fldSimple w:instr=" SEQ Figure \* ARABIC ">
        <w:r w:rsidR="008309A2">
          <w:rPr>
            <w:noProof/>
          </w:rPr>
          <w:t>5</w:t>
        </w:r>
      </w:fldSimple>
      <w:bookmarkEnd w:id="28"/>
      <w:r>
        <w:t xml:space="preserve">: </w:t>
      </w:r>
      <w:proofErr w:type="spellStart"/>
      <w:r>
        <w:t>Sidelink</w:t>
      </w:r>
      <w:proofErr w:type="spellEnd"/>
      <w:r>
        <w:t xml:space="preserve"> Positioning/Ranging</w:t>
      </w:r>
      <w:r w:rsidR="00625789">
        <w:t xml:space="preserve"> example scenarios</w:t>
      </w:r>
      <w:r>
        <w:t xml:space="preserve"> for a group of UEs</w:t>
      </w:r>
    </w:p>
    <w:p w14:paraId="5E7EDF57" w14:textId="3BEB0E2A" w:rsidR="00D3378A" w:rsidRPr="00DD1018" w:rsidRDefault="00221BCF" w:rsidP="006E5B65">
      <w:pPr>
        <w:rPr>
          <w:sz w:val="22"/>
          <w:szCs w:val="22"/>
        </w:rPr>
      </w:pPr>
      <w:r w:rsidRPr="00BA4518">
        <w:rPr>
          <w:color w:val="auto"/>
          <w:sz w:val="22"/>
          <w:szCs w:val="22"/>
        </w:rPr>
        <w:t xml:space="preserve">For </w:t>
      </w:r>
      <w:proofErr w:type="spellStart"/>
      <w:r w:rsidR="002126FC" w:rsidRPr="00BA4518">
        <w:rPr>
          <w:color w:val="auto"/>
          <w:sz w:val="22"/>
          <w:szCs w:val="22"/>
        </w:rPr>
        <w:t>sidelink</w:t>
      </w:r>
      <w:proofErr w:type="spellEnd"/>
      <w:r w:rsidR="002126FC" w:rsidRPr="00BA4518">
        <w:rPr>
          <w:color w:val="auto"/>
          <w:sz w:val="22"/>
          <w:szCs w:val="22"/>
        </w:rPr>
        <w:t xml:space="preserve"> positioning and ranging scenarios</w:t>
      </w:r>
      <w:r w:rsidRPr="00BA4518">
        <w:rPr>
          <w:color w:val="auto"/>
          <w:sz w:val="22"/>
          <w:szCs w:val="22"/>
        </w:rPr>
        <w:t xml:space="preserve"> where the participating UEs are aware of each other’s presence (for example if the </w:t>
      </w:r>
      <w:r w:rsidR="00E6247E" w:rsidRPr="00BA4518">
        <w:rPr>
          <w:color w:val="auto"/>
          <w:sz w:val="22"/>
          <w:szCs w:val="22"/>
        </w:rPr>
        <w:t xml:space="preserve">three participating </w:t>
      </w:r>
      <w:r w:rsidRPr="00BA4518">
        <w:rPr>
          <w:color w:val="auto"/>
          <w:sz w:val="22"/>
          <w:szCs w:val="22"/>
        </w:rPr>
        <w:t xml:space="preserve">UEs </w:t>
      </w:r>
      <w:r w:rsidR="00E6247E" w:rsidRPr="00BA4518">
        <w:rPr>
          <w:color w:val="auto"/>
          <w:sz w:val="22"/>
          <w:szCs w:val="22"/>
        </w:rPr>
        <w:t xml:space="preserve">in </w:t>
      </w:r>
      <w:r w:rsidR="00E6247E" w:rsidRPr="00BA4518">
        <w:rPr>
          <w:sz w:val="22"/>
          <w:szCs w:val="22"/>
        </w:rPr>
        <w:fldChar w:fldCharType="begin"/>
      </w:r>
      <w:r w:rsidR="00E6247E" w:rsidRPr="00BA4518">
        <w:rPr>
          <w:sz w:val="22"/>
          <w:szCs w:val="22"/>
        </w:rPr>
        <w:instrText xml:space="preserve"> REF _Ref118226195 \h  \* MERGEFORMAT </w:instrText>
      </w:r>
      <w:r w:rsidR="00E6247E" w:rsidRPr="00BA4518">
        <w:rPr>
          <w:sz w:val="22"/>
          <w:szCs w:val="22"/>
        </w:rPr>
      </w:r>
      <w:r w:rsidR="00E6247E" w:rsidRPr="00BA4518">
        <w:rPr>
          <w:sz w:val="22"/>
          <w:szCs w:val="22"/>
        </w:rPr>
        <w:fldChar w:fldCharType="separate"/>
      </w:r>
      <w:r w:rsidR="008309A2" w:rsidRPr="008309A2">
        <w:rPr>
          <w:sz w:val="22"/>
          <w:szCs w:val="22"/>
        </w:rPr>
        <w:t xml:space="preserve">Figure </w:t>
      </w:r>
      <w:r w:rsidR="008309A2" w:rsidRPr="008309A2">
        <w:rPr>
          <w:noProof/>
          <w:sz w:val="22"/>
          <w:szCs w:val="22"/>
        </w:rPr>
        <w:t>5</w:t>
      </w:r>
      <w:r w:rsidR="00E6247E" w:rsidRPr="00BA4518">
        <w:rPr>
          <w:sz w:val="22"/>
          <w:szCs w:val="22"/>
        </w:rPr>
        <w:fldChar w:fldCharType="end"/>
      </w:r>
      <w:r w:rsidR="00E6247E" w:rsidRPr="00BA4518">
        <w:rPr>
          <w:sz w:val="22"/>
          <w:szCs w:val="22"/>
        </w:rPr>
        <w:t xml:space="preserve">(B) or the five participating UEs in </w:t>
      </w:r>
      <w:r w:rsidRPr="00BA4518">
        <w:rPr>
          <w:sz w:val="22"/>
          <w:szCs w:val="22"/>
        </w:rPr>
        <w:fldChar w:fldCharType="begin"/>
      </w:r>
      <w:r w:rsidRPr="00BA4518">
        <w:rPr>
          <w:sz w:val="22"/>
          <w:szCs w:val="22"/>
        </w:rPr>
        <w:instrText xml:space="preserve"> REF _Ref118226195 \h  \* MERGEFORMAT </w:instrText>
      </w:r>
      <w:r w:rsidRPr="00BA4518">
        <w:rPr>
          <w:sz w:val="22"/>
          <w:szCs w:val="22"/>
        </w:rPr>
      </w:r>
      <w:r w:rsidRPr="00BA4518">
        <w:rPr>
          <w:sz w:val="22"/>
          <w:szCs w:val="22"/>
        </w:rPr>
        <w:fldChar w:fldCharType="separate"/>
      </w:r>
      <w:r w:rsidR="008309A2" w:rsidRPr="008309A2">
        <w:rPr>
          <w:sz w:val="22"/>
          <w:szCs w:val="22"/>
        </w:rPr>
        <w:t xml:space="preserve">Figure </w:t>
      </w:r>
      <w:r w:rsidR="008309A2" w:rsidRPr="008309A2">
        <w:rPr>
          <w:noProof/>
          <w:sz w:val="22"/>
          <w:szCs w:val="22"/>
        </w:rPr>
        <w:t>5</w:t>
      </w:r>
      <w:r w:rsidRPr="00BA4518">
        <w:rPr>
          <w:sz w:val="22"/>
          <w:szCs w:val="22"/>
        </w:rPr>
        <w:fldChar w:fldCharType="end"/>
      </w:r>
      <w:r w:rsidRPr="00BA4518">
        <w:rPr>
          <w:sz w:val="22"/>
          <w:szCs w:val="22"/>
        </w:rPr>
        <w:t xml:space="preserve">(C) </w:t>
      </w:r>
      <w:r w:rsidRPr="00BA4518">
        <w:rPr>
          <w:color w:val="auto"/>
          <w:sz w:val="22"/>
          <w:szCs w:val="22"/>
        </w:rPr>
        <w:t xml:space="preserve">have an </w:t>
      </w:r>
      <w:r w:rsidR="009E7C28" w:rsidRPr="00BA4518">
        <w:rPr>
          <w:color w:val="auto"/>
          <w:sz w:val="22"/>
          <w:szCs w:val="22"/>
        </w:rPr>
        <w:t xml:space="preserve">established awareness or </w:t>
      </w:r>
      <w:r w:rsidRPr="00BA4518">
        <w:rPr>
          <w:color w:val="auto"/>
          <w:sz w:val="22"/>
          <w:szCs w:val="22"/>
        </w:rPr>
        <w:t>association</w:t>
      </w:r>
      <w:r w:rsidR="009E7C28" w:rsidRPr="00BA4518">
        <w:rPr>
          <w:color w:val="auto"/>
          <w:sz w:val="22"/>
          <w:szCs w:val="22"/>
        </w:rPr>
        <w:t>)</w:t>
      </w:r>
      <w:r w:rsidR="00C9766E" w:rsidRPr="00BA4518">
        <w:rPr>
          <w:color w:val="auto"/>
          <w:sz w:val="22"/>
          <w:szCs w:val="22"/>
        </w:rPr>
        <w:t>,</w:t>
      </w:r>
      <w:r w:rsidR="0046717A" w:rsidRPr="00BA4518">
        <w:rPr>
          <w:color w:val="auto"/>
          <w:sz w:val="22"/>
          <w:szCs w:val="22"/>
        </w:rPr>
        <w:t xml:space="preserve"> </w:t>
      </w:r>
      <w:r w:rsidR="002126FC" w:rsidRPr="00BA4518">
        <w:rPr>
          <w:color w:val="auto"/>
          <w:sz w:val="22"/>
          <w:szCs w:val="22"/>
        </w:rPr>
        <w:t xml:space="preserve">RAN2 has agreed to support session-based operation </w:t>
      </w:r>
      <w:r w:rsidR="002126FC" w:rsidRPr="00BA4518">
        <w:rPr>
          <w:color w:val="auto"/>
          <w:sz w:val="22"/>
          <w:szCs w:val="22"/>
        </w:rPr>
        <w:fldChar w:fldCharType="begin"/>
      </w:r>
      <w:r w:rsidR="002126FC" w:rsidRPr="00BA4518">
        <w:rPr>
          <w:color w:val="auto"/>
          <w:sz w:val="22"/>
          <w:szCs w:val="22"/>
        </w:rPr>
        <w:instrText xml:space="preserve"> REF _Ref118225836 \n \h </w:instrText>
      </w:r>
      <w:r w:rsidRPr="00BA4518">
        <w:rPr>
          <w:color w:val="auto"/>
          <w:sz w:val="22"/>
          <w:szCs w:val="22"/>
        </w:rPr>
        <w:instrText xml:space="preserve"> \* MERGEFORMAT </w:instrText>
      </w:r>
      <w:r w:rsidR="002126FC" w:rsidRPr="00BA4518">
        <w:rPr>
          <w:color w:val="auto"/>
          <w:sz w:val="22"/>
          <w:szCs w:val="22"/>
        </w:rPr>
      </w:r>
      <w:r w:rsidR="002126FC" w:rsidRPr="00BA4518">
        <w:rPr>
          <w:color w:val="auto"/>
          <w:sz w:val="22"/>
          <w:szCs w:val="22"/>
        </w:rPr>
        <w:fldChar w:fldCharType="separate"/>
      </w:r>
      <w:r w:rsidR="008309A2">
        <w:rPr>
          <w:color w:val="auto"/>
          <w:sz w:val="22"/>
          <w:szCs w:val="22"/>
        </w:rPr>
        <w:t>[15]</w:t>
      </w:r>
      <w:r w:rsidR="002126FC" w:rsidRPr="00BA4518">
        <w:rPr>
          <w:color w:val="auto"/>
          <w:sz w:val="22"/>
          <w:szCs w:val="22"/>
        </w:rPr>
        <w:fldChar w:fldCharType="end"/>
      </w:r>
      <w:r w:rsidR="002126FC" w:rsidRPr="00BA4518">
        <w:rPr>
          <w:color w:val="auto"/>
          <w:sz w:val="22"/>
          <w:szCs w:val="22"/>
        </w:rPr>
        <w:t xml:space="preserve">. </w:t>
      </w:r>
      <w:r w:rsidR="00BA4518">
        <w:rPr>
          <w:color w:val="auto"/>
          <w:sz w:val="22"/>
          <w:szCs w:val="22"/>
        </w:rPr>
        <w:t>The following section provides d</w:t>
      </w:r>
      <w:r w:rsidR="003C1C95" w:rsidRPr="00BA4518">
        <w:rPr>
          <w:color w:val="auto"/>
          <w:sz w:val="22"/>
          <w:szCs w:val="22"/>
        </w:rPr>
        <w:t>escriptions of possible SLPP sessi</w:t>
      </w:r>
      <w:r w:rsidR="00E265E9" w:rsidRPr="006E5B65">
        <w:rPr>
          <w:color w:val="auto"/>
          <w:sz w:val="22"/>
          <w:szCs w:val="22"/>
        </w:rPr>
        <w:t>o</w:t>
      </w:r>
      <w:r w:rsidR="003C1C95" w:rsidRPr="00BA4518">
        <w:rPr>
          <w:color w:val="auto"/>
          <w:sz w:val="22"/>
          <w:szCs w:val="22"/>
        </w:rPr>
        <w:t>n est</w:t>
      </w:r>
      <w:r w:rsidR="003C1C95" w:rsidRPr="006E5B65">
        <w:rPr>
          <w:color w:val="auto"/>
          <w:sz w:val="22"/>
          <w:szCs w:val="22"/>
        </w:rPr>
        <w:t>ab</w:t>
      </w:r>
      <w:r w:rsidR="003C1C95" w:rsidRPr="00BA4518">
        <w:rPr>
          <w:color w:val="auto"/>
          <w:sz w:val="22"/>
          <w:szCs w:val="22"/>
        </w:rPr>
        <w:t>lishment, termination and modification</w:t>
      </w:r>
      <w:r w:rsidR="00D3378A" w:rsidRPr="00BA4518">
        <w:rPr>
          <w:sz w:val="22"/>
          <w:szCs w:val="22"/>
        </w:rPr>
        <w:t>.</w:t>
      </w:r>
    </w:p>
    <w:p w14:paraId="2698CDDC" w14:textId="25EF3DC4" w:rsidR="008018F3" w:rsidRPr="004172AD" w:rsidRDefault="008018F3" w:rsidP="00DB3954">
      <w:pPr>
        <w:pStyle w:val="Heading3"/>
        <w:ind w:left="720"/>
      </w:pPr>
      <w:bookmarkStart w:id="29" w:name="_Ref127462328"/>
      <w:r w:rsidRPr="004172AD">
        <w:t>SLPP Session Establishment</w:t>
      </w:r>
      <w:bookmarkEnd w:id="29"/>
    </w:p>
    <w:p w14:paraId="66214318" w14:textId="735E0821" w:rsidR="004361C0" w:rsidRDefault="004361C0" w:rsidP="004361C0">
      <w:pPr>
        <w:rPr>
          <w:color w:val="auto"/>
          <w:sz w:val="22"/>
          <w:szCs w:val="22"/>
        </w:rPr>
      </w:pPr>
      <w:r w:rsidRPr="004172AD">
        <w:rPr>
          <w:color w:val="auto"/>
          <w:sz w:val="22"/>
          <w:szCs w:val="22"/>
        </w:rPr>
        <w:fldChar w:fldCharType="begin"/>
      </w:r>
      <w:r w:rsidRPr="004172AD">
        <w:rPr>
          <w:color w:val="auto"/>
          <w:sz w:val="22"/>
          <w:szCs w:val="22"/>
        </w:rPr>
        <w:instrText xml:space="preserve"> REF _Ref126768359 \h </w:instrText>
      </w:r>
      <w:r w:rsidR="00823192" w:rsidRPr="004172AD">
        <w:rPr>
          <w:color w:val="auto"/>
          <w:sz w:val="22"/>
          <w:szCs w:val="22"/>
        </w:rPr>
        <w:instrText xml:space="preserve"> \* MERGEFORMAT </w:instrText>
      </w:r>
      <w:r w:rsidRPr="004172AD">
        <w:rPr>
          <w:color w:val="auto"/>
          <w:sz w:val="22"/>
          <w:szCs w:val="22"/>
        </w:rPr>
      </w:r>
      <w:r w:rsidRPr="004172AD">
        <w:rPr>
          <w:color w:val="auto"/>
          <w:sz w:val="22"/>
          <w:szCs w:val="22"/>
        </w:rPr>
        <w:fldChar w:fldCharType="separate"/>
      </w:r>
      <w:r w:rsidR="008309A2" w:rsidRPr="008309A2">
        <w:rPr>
          <w:sz w:val="22"/>
          <w:szCs w:val="22"/>
        </w:rPr>
        <w:t xml:space="preserve">Figure </w:t>
      </w:r>
      <w:r w:rsidR="008309A2" w:rsidRPr="008309A2">
        <w:rPr>
          <w:noProof/>
          <w:sz w:val="22"/>
          <w:szCs w:val="22"/>
        </w:rPr>
        <w:t>6</w:t>
      </w:r>
      <w:r w:rsidRPr="004172AD">
        <w:rPr>
          <w:color w:val="auto"/>
          <w:sz w:val="22"/>
          <w:szCs w:val="22"/>
        </w:rPr>
        <w:fldChar w:fldCharType="end"/>
      </w:r>
      <w:r w:rsidRPr="004172AD">
        <w:rPr>
          <w:color w:val="auto"/>
          <w:sz w:val="22"/>
          <w:szCs w:val="22"/>
        </w:rPr>
        <w:t xml:space="preserve"> illustrates an SLPP session establishment procedure</w:t>
      </w:r>
      <w:r w:rsidR="00934FA2" w:rsidRPr="004172AD">
        <w:rPr>
          <w:color w:val="auto"/>
          <w:sz w:val="22"/>
          <w:szCs w:val="22"/>
        </w:rPr>
        <w:t xml:space="preserve">. The </w:t>
      </w:r>
      <w:proofErr w:type="spellStart"/>
      <w:r w:rsidR="00934FA2" w:rsidRPr="004172AD">
        <w:rPr>
          <w:color w:val="auto"/>
          <w:sz w:val="22"/>
          <w:szCs w:val="22"/>
        </w:rPr>
        <w:t>sidelink</w:t>
      </w:r>
      <w:proofErr w:type="spellEnd"/>
      <w:r w:rsidR="00934FA2" w:rsidRPr="004172AD">
        <w:rPr>
          <w:color w:val="auto"/>
          <w:sz w:val="22"/>
          <w:szCs w:val="22"/>
        </w:rPr>
        <w:t xml:space="preserve"> positioning and ranging procedures of Step 6 are described in </w:t>
      </w:r>
      <w:r w:rsidR="00150551" w:rsidRPr="00DB3954">
        <w:rPr>
          <w:color w:val="auto"/>
          <w:sz w:val="22"/>
          <w:szCs w:val="22"/>
        </w:rPr>
        <w:t xml:space="preserve">section </w:t>
      </w:r>
      <w:r w:rsidR="00150551" w:rsidRPr="00DB3954">
        <w:rPr>
          <w:color w:val="auto"/>
          <w:sz w:val="22"/>
          <w:szCs w:val="22"/>
        </w:rPr>
        <w:fldChar w:fldCharType="begin"/>
      </w:r>
      <w:r w:rsidR="00150551" w:rsidRPr="00DB3954">
        <w:rPr>
          <w:color w:val="auto"/>
          <w:sz w:val="22"/>
          <w:szCs w:val="22"/>
        </w:rPr>
        <w:instrText xml:space="preserve"> REF _Ref126829554 \n \h </w:instrText>
      </w:r>
      <w:r w:rsidR="004172AD">
        <w:rPr>
          <w:color w:val="auto"/>
          <w:sz w:val="22"/>
          <w:szCs w:val="22"/>
        </w:rPr>
        <w:instrText xml:space="preserve"> \* MERGEFORMAT </w:instrText>
      </w:r>
      <w:r w:rsidR="00150551" w:rsidRPr="00DB3954">
        <w:rPr>
          <w:color w:val="auto"/>
          <w:sz w:val="22"/>
          <w:szCs w:val="22"/>
        </w:rPr>
      </w:r>
      <w:r w:rsidR="00150551" w:rsidRPr="00DB3954">
        <w:rPr>
          <w:color w:val="auto"/>
          <w:sz w:val="22"/>
          <w:szCs w:val="22"/>
        </w:rPr>
        <w:fldChar w:fldCharType="separate"/>
      </w:r>
      <w:r w:rsidR="008309A2">
        <w:rPr>
          <w:color w:val="auto"/>
          <w:sz w:val="22"/>
          <w:szCs w:val="22"/>
        </w:rPr>
        <w:t>2.6</w:t>
      </w:r>
      <w:r w:rsidR="00150551" w:rsidRPr="00DB3954">
        <w:rPr>
          <w:color w:val="auto"/>
          <w:sz w:val="22"/>
          <w:szCs w:val="22"/>
        </w:rPr>
        <w:fldChar w:fldCharType="end"/>
      </w:r>
      <w:r w:rsidR="00934FA2" w:rsidRPr="004172AD">
        <w:rPr>
          <w:color w:val="auto"/>
          <w:sz w:val="22"/>
          <w:szCs w:val="22"/>
        </w:rPr>
        <w:t>.</w:t>
      </w:r>
      <w:r w:rsidR="00934FA2">
        <w:rPr>
          <w:color w:val="auto"/>
          <w:sz w:val="22"/>
          <w:szCs w:val="22"/>
        </w:rPr>
        <w:t xml:space="preserve"> </w:t>
      </w:r>
    </w:p>
    <w:p w14:paraId="322BD2B1" w14:textId="29682D71" w:rsidR="004361C0" w:rsidRDefault="004A16FD" w:rsidP="004361C0">
      <w:pPr>
        <w:keepNext/>
        <w:jc w:val="center"/>
      </w:pPr>
      <w:r>
        <w:object w:dxaOrig="8655" w:dyaOrig="7875" w14:anchorId="50B5984C">
          <v:shape id="_x0000_i1028" type="#_x0000_t75" style="width:434.15pt;height:395.45pt" o:ole="">
            <v:imagedata r:id="rId19" o:title=""/>
          </v:shape>
          <o:OLEObject Type="Embed" ProgID="Visio.Drawing.15" ShapeID="_x0000_i1028" DrawAspect="Content" ObjectID="_1738087056" r:id="rId20"/>
        </w:object>
      </w:r>
    </w:p>
    <w:p w14:paraId="563E904A" w14:textId="663F2AB3" w:rsidR="004361C0" w:rsidRDefault="004361C0" w:rsidP="004361C0">
      <w:pPr>
        <w:pStyle w:val="Caption"/>
        <w:jc w:val="center"/>
      </w:pPr>
      <w:bookmarkStart w:id="30" w:name="_Ref126768359"/>
      <w:r>
        <w:t xml:space="preserve">Figure </w:t>
      </w:r>
      <w:fldSimple w:instr=" SEQ Figure \* ARABIC ">
        <w:r w:rsidR="008309A2">
          <w:rPr>
            <w:noProof/>
          </w:rPr>
          <w:t>6</w:t>
        </w:r>
      </w:fldSimple>
      <w:bookmarkEnd w:id="30"/>
      <w:r w:rsidRPr="00912028">
        <w:t xml:space="preserve">: SLPP </w:t>
      </w:r>
      <w:r>
        <w:t xml:space="preserve">Session </w:t>
      </w:r>
      <w:r w:rsidR="00A778C8">
        <w:t>e</w:t>
      </w:r>
      <w:r>
        <w:t xml:space="preserve">stablishment </w:t>
      </w:r>
      <w:r w:rsidR="00A778C8">
        <w:t>p</w:t>
      </w:r>
      <w:r>
        <w:t>rocedure</w:t>
      </w:r>
    </w:p>
    <w:p w14:paraId="25FA0DA8" w14:textId="70F4E37A" w:rsidR="00806EB4" w:rsidRPr="004B0814" w:rsidRDefault="00806EB4" w:rsidP="004B0814">
      <w:pPr>
        <w:pStyle w:val="NO"/>
        <w:rPr>
          <w:sz w:val="22"/>
          <w:szCs w:val="22"/>
        </w:rPr>
      </w:pPr>
      <w:r w:rsidRPr="004B0814">
        <w:rPr>
          <w:sz w:val="22"/>
          <w:szCs w:val="22"/>
        </w:rPr>
        <w:lastRenderedPageBreak/>
        <w:t>Note:</w:t>
      </w:r>
      <w:r w:rsidR="004B0814" w:rsidRPr="004B0814">
        <w:rPr>
          <w:sz w:val="22"/>
          <w:szCs w:val="22"/>
        </w:rPr>
        <w:tab/>
      </w:r>
      <w:r w:rsidRPr="004B0814">
        <w:rPr>
          <w:sz w:val="22"/>
          <w:szCs w:val="22"/>
        </w:rPr>
        <w:t>SLPP is carried as payload over the V2X/</w:t>
      </w:r>
      <w:proofErr w:type="spellStart"/>
      <w:r w:rsidRPr="004B0814">
        <w:rPr>
          <w:sz w:val="22"/>
          <w:szCs w:val="22"/>
        </w:rPr>
        <w:t>ProSe</w:t>
      </w:r>
      <w:proofErr w:type="spellEnd"/>
      <w:r w:rsidRPr="004B0814">
        <w:rPr>
          <w:sz w:val="22"/>
          <w:szCs w:val="22"/>
        </w:rPr>
        <w:t xml:space="preserve"> layer, with interaction and exchanges between the Application-layer and SLPP layer per procedures defined in TS 23.387 and TS 23.304. </w:t>
      </w:r>
    </w:p>
    <w:p w14:paraId="5B6DDA99" w14:textId="724FEE59" w:rsidR="00CC0A6E" w:rsidRDefault="004871A2">
      <w:pPr>
        <w:pStyle w:val="B1"/>
        <w:numPr>
          <w:ilvl w:val="0"/>
          <w:numId w:val="37"/>
        </w:numPr>
        <w:rPr>
          <w:color w:val="auto"/>
          <w:sz w:val="22"/>
          <w:szCs w:val="22"/>
        </w:rPr>
      </w:pPr>
      <w:r w:rsidRPr="004871A2">
        <w:rPr>
          <w:color w:val="auto"/>
          <w:sz w:val="22"/>
          <w:szCs w:val="22"/>
        </w:rPr>
        <w:t xml:space="preserve">The Application layer in UE1 and other UEs may perform UE discovery, determine and verify required services and perform group management (e.g. create a group containing UEs 1 to n). The Application layer in UE1 also verifies that all of the UEs 1 to n support SLPP. The Application layer in UE1 then requests </w:t>
      </w:r>
      <w:proofErr w:type="spellStart"/>
      <w:r w:rsidRPr="004871A2">
        <w:rPr>
          <w:color w:val="auto"/>
          <w:sz w:val="22"/>
          <w:szCs w:val="22"/>
        </w:rPr>
        <w:t>sidelink</w:t>
      </w:r>
      <w:proofErr w:type="spellEnd"/>
      <w:r w:rsidRPr="004871A2">
        <w:rPr>
          <w:color w:val="auto"/>
          <w:sz w:val="22"/>
          <w:szCs w:val="22"/>
        </w:rPr>
        <w:t xml:space="preserve"> ranging and positioning results for UEs 1 to n from the SLPP layer in UE1, and provides the SLPP layer in UE1 the application layer IDs and layer 2 IDs for each of the UEs 1 to n, and may provide an application layer group ID and a layer 2 group ID for the group of UEs 1 to n</w:t>
      </w:r>
      <w:r w:rsidR="00CC0A6E" w:rsidRPr="00DB3954">
        <w:rPr>
          <w:color w:val="auto"/>
          <w:sz w:val="22"/>
          <w:szCs w:val="22"/>
        </w:rPr>
        <w:t>.</w:t>
      </w:r>
    </w:p>
    <w:p w14:paraId="2067FFDE" w14:textId="5636BB49" w:rsidR="00CC0A6E" w:rsidRPr="00DB3954" w:rsidRDefault="00CC0A6E" w:rsidP="00DB3954">
      <w:pPr>
        <w:pStyle w:val="B1"/>
        <w:numPr>
          <w:ilvl w:val="0"/>
          <w:numId w:val="37"/>
        </w:numPr>
        <w:rPr>
          <w:color w:val="auto"/>
          <w:sz w:val="22"/>
          <w:szCs w:val="22"/>
        </w:rPr>
      </w:pPr>
      <w:r w:rsidRPr="00DB3954">
        <w:rPr>
          <w:color w:val="auto"/>
          <w:sz w:val="22"/>
          <w:szCs w:val="22"/>
        </w:rPr>
        <w:t xml:space="preserve">UE1 sends an SLPP </w:t>
      </w:r>
      <w:r w:rsidRPr="00DB3954">
        <w:rPr>
          <w:i/>
          <w:iCs/>
          <w:color w:val="auto"/>
          <w:sz w:val="22"/>
          <w:szCs w:val="22"/>
        </w:rPr>
        <w:t>Create Session Request</w:t>
      </w:r>
      <w:r w:rsidRPr="00DB3954">
        <w:rPr>
          <w:color w:val="auto"/>
          <w:sz w:val="22"/>
          <w:szCs w:val="22"/>
        </w:rPr>
        <w:t xml:space="preserve"> message to each of UEs 2 to n. The message may be sent broadcast to all UEs 2 to n, or sent groupcast to all UEs 2 to n, or sent unicast to each of the UEs 2 to n. The message includes an SLPP Session ID assigned by UE1 and may include a layer 2 group ID for the SLPP session.</w:t>
      </w:r>
    </w:p>
    <w:p w14:paraId="50CFAAC9" w14:textId="2D2E3D19" w:rsidR="00CC0A6E" w:rsidRPr="00DB3954" w:rsidRDefault="00806EB4" w:rsidP="00DB3954">
      <w:pPr>
        <w:pStyle w:val="B1"/>
        <w:numPr>
          <w:ilvl w:val="0"/>
          <w:numId w:val="37"/>
        </w:numPr>
        <w:rPr>
          <w:color w:val="auto"/>
          <w:sz w:val="22"/>
          <w:szCs w:val="22"/>
        </w:rPr>
      </w:pPr>
      <w:r>
        <w:rPr>
          <w:sz w:val="22"/>
          <w:szCs w:val="22"/>
        </w:rPr>
        <w:t>E</w:t>
      </w:r>
      <w:r w:rsidR="004871A2" w:rsidRPr="00DB3954">
        <w:rPr>
          <w:sz w:val="22"/>
          <w:szCs w:val="22"/>
        </w:rPr>
        <w:t xml:space="preserve">ach </w:t>
      </w:r>
      <w:r>
        <w:rPr>
          <w:sz w:val="22"/>
          <w:szCs w:val="22"/>
        </w:rPr>
        <w:t xml:space="preserve">(from the </w:t>
      </w:r>
      <w:r w:rsidR="004871A2" w:rsidRPr="00DB3954">
        <w:rPr>
          <w:sz w:val="22"/>
          <w:szCs w:val="22"/>
        </w:rPr>
        <w:t>UEs 2 to n</w:t>
      </w:r>
      <w:r>
        <w:rPr>
          <w:sz w:val="22"/>
          <w:szCs w:val="22"/>
        </w:rPr>
        <w:t>) which</w:t>
      </w:r>
      <w:r w:rsidR="004871A2" w:rsidRPr="00DB3954">
        <w:rPr>
          <w:sz w:val="22"/>
          <w:szCs w:val="22"/>
        </w:rPr>
        <w:t xml:space="preserve"> can accept the Session Request sends an SLPP </w:t>
      </w:r>
      <w:r w:rsidR="004871A2" w:rsidRPr="00DB3954">
        <w:rPr>
          <w:i/>
          <w:iCs/>
          <w:sz w:val="22"/>
          <w:szCs w:val="22"/>
        </w:rPr>
        <w:t>Create Session Accept</w:t>
      </w:r>
      <w:r w:rsidR="004871A2" w:rsidRPr="00DB3954">
        <w:rPr>
          <w:sz w:val="22"/>
          <w:szCs w:val="22"/>
        </w:rPr>
        <w:t xml:space="preserve"> Message to UE1 via unicast</w:t>
      </w:r>
      <w:r>
        <w:rPr>
          <w:sz w:val="22"/>
          <w:szCs w:val="22"/>
        </w:rPr>
        <w:t xml:space="preserve">, </w:t>
      </w:r>
      <w:r w:rsidRPr="00DB3954">
        <w:rPr>
          <w:sz w:val="22"/>
          <w:szCs w:val="22"/>
        </w:rPr>
        <w:t>groupcast or broadcast</w:t>
      </w:r>
      <w:r w:rsidR="004871A2" w:rsidRPr="00DB3954">
        <w:rPr>
          <w:sz w:val="22"/>
          <w:szCs w:val="22"/>
        </w:rPr>
        <w:t xml:space="preserve">. Otherwise, </w:t>
      </w:r>
      <w:r>
        <w:rPr>
          <w:sz w:val="22"/>
          <w:szCs w:val="22"/>
        </w:rPr>
        <w:t>the UE</w:t>
      </w:r>
      <w:r w:rsidRPr="00DB3954">
        <w:rPr>
          <w:sz w:val="22"/>
          <w:szCs w:val="22"/>
        </w:rPr>
        <w:t xml:space="preserve"> </w:t>
      </w:r>
      <w:r w:rsidR="004871A2" w:rsidRPr="00DB3954">
        <w:rPr>
          <w:sz w:val="22"/>
          <w:szCs w:val="22"/>
        </w:rPr>
        <w:t xml:space="preserve">sends a SLPP </w:t>
      </w:r>
      <w:r w:rsidR="004871A2" w:rsidRPr="00DB3954">
        <w:rPr>
          <w:i/>
          <w:iCs/>
          <w:sz w:val="22"/>
          <w:szCs w:val="22"/>
        </w:rPr>
        <w:t>Create Session Reject</w:t>
      </w:r>
      <w:r w:rsidR="004871A2" w:rsidRPr="00DB3954">
        <w:rPr>
          <w:sz w:val="22"/>
          <w:szCs w:val="22"/>
        </w:rPr>
        <w:t xml:space="preserve"> message to UE1 via unicast</w:t>
      </w:r>
      <w:r>
        <w:rPr>
          <w:sz w:val="22"/>
          <w:szCs w:val="22"/>
        </w:rPr>
        <w:t xml:space="preserve">, </w:t>
      </w:r>
      <w:r w:rsidRPr="00DB3954">
        <w:rPr>
          <w:sz w:val="22"/>
          <w:szCs w:val="22"/>
        </w:rPr>
        <w:t>groupcast or broadcast</w:t>
      </w:r>
      <w:r w:rsidR="004871A2" w:rsidRPr="00DB3954">
        <w:rPr>
          <w:sz w:val="22"/>
          <w:szCs w:val="22"/>
        </w:rPr>
        <w:t>.</w:t>
      </w:r>
      <w:r w:rsidR="00CC0A6E" w:rsidRPr="00DB3954">
        <w:rPr>
          <w:color w:val="auto"/>
          <w:sz w:val="22"/>
          <w:szCs w:val="22"/>
        </w:rPr>
        <w:t xml:space="preserve">  </w:t>
      </w:r>
    </w:p>
    <w:p w14:paraId="49D7B144" w14:textId="71960B22" w:rsidR="00CC0A6E" w:rsidRPr="00DB3954" w:rsidRDefault="004871A2" w:rsidP="00DB3954">
      <w:pPr>
        <w:pStyle w:val="B1"/>
        <w:numPr>
          <w:ilvl w:val="0"/>
          <w:numId w:val="37"/>
        </w:numPr>
        <w:rPr>
          <w:color w:val="auto"/>
          <w:sz w:val="22"/>
          <w:szCs w:val="22"/>
        </w:rPr>
      </w:pPr>
      <w:r w:rsidRPr="004871A2">
        <w:rPr>
          <w:color w:val="auto"/>
          <w:sz w:val="22"/>
          <w:szCs w:val="22"/>
        </w:rPr>
        <w:t xml:space="preserve">UE1 determines the UEs for the SLPP session from the UEs that return an SLPP </w:t>
      </w:r>
      <w:r w:rsidRPr="00DB3954">
        <w:rPr>
          <w:i/>
          <w:iCs/>
          <w:color w:val="auto"/>
          <w:sz w:val="22"/>
          <w:szCs w:val="22"/>
        </w:rPr>
        <w:t>Create Session Accept</w:t>
      </w:r>
      <w:r w:rsidRPr="004871A2">
        <w:rPr>
          <w:color w:val="auto"/>
          <w:sz w:val="22"/>
          <w:szCs w:val="22"/>
        </w:rPr>
        <w:t xml:space="preserve"> at step 2. In this example</w:t>
      </w:r>
      <w:r w:rsidR="00146CF2">
        <w:rPr>
          <w:color w:val="auto"/>
          <w:sz w:val="22"/>
          <w:szCs w:val="22"/>
        </w:rPr>
        <w:t xml:space="preserve"> of</w:t>
      </w:r>
      <w:r w:rsidR="00876CC4">
        <w:rPr>
          <w:color w:val="auto"/>
          <w:sz w:val="22"/>
          <w:szCs w:val="22"/>
        </w:rPr>
        <w:t xml:space="preserve"> </w:t>
      </w:r>
      <w:r w:rsidR="00146CF2" w:rsidRPr="00823192">
        <w:rPr>
          <w:color w:val="auto"/>
          <w:sz w:val="22"/>
          <w:szCs w:val="22"/>
        </w:rPr>
        <w:fldChar w:fldCharType="begin"/>
      </w:r>
      <w:r w:rsidR="00146CF2" w:rsidRPr="00823192">
        <w:rPr>
          <w:color w:val="auto"/>
          <w:sz w:val="22"/>
          <w:szCs w:val="22"/>
        </w:rPr>
        <w:instrText xml:space="preserve"> REF _Ref126768359 \h </w:instrText>
      </w:r>
      <w:r w:rsidR="00146CF2">
        <w:rPr>
          <w:color w:val="auto"/>
          <w:sz w:val="22"/>
          <w:szCs w:val="22"/>
        </w:rPr>
        <w:instrText xml:space="preserve"> \* MERGEFORMAT </w:instrText>
      </w:r>
      <w:r w:rsidR="00146CF2" w:rsidRPr="00823192">
        <w:rPr>
          <w:color w:val="auto"/>
          <w:sz w:val="22"/>
          <w:szCs w:val="22"/>
        </w:rPr>
      </w:r>
      <w:r w:rsidR="00146CF2" w:rsidRPr="00823192">
        <w:rPr>
          <w:color w:val="auto"/>
          <w:sz w:val="22"/>
          <w:szCs w:val="22"/>
        </w:rPr>
        <w:fldChar w:fldCharType="separate"/>
      </w:r>
      <w:r w:rsidR="008309A2" w:rsidRPr="008309A2">
        <w:rPr>
          <w:sz w:val="22"/>
          <w:szCs w:val="22"/>
        </w:rPr>
        <w:t xml:space="preserve">Figure </w:t>
      </w:r>
      <w:r w:rsidR="008309A2" w:rsidRPr="008309A2">
        <w:rPr>
          <w:noProof/>
          <w:sz w:val="22"/>
          <w:szCs w:val="22"/>
        </w:rPr>
        <w:t>6</w:t>
      </w:r>
      <w:r w:rsidR="00146CF2" w:rsidRPr="00823192">
        <w:rPr>
          <w:color w:val="auto"/>
          <w:sz w:val="22"/>
          <w:szCs w:val="22"/>
        </w:rPr>
        <w:fldChar w:fldCharType="end"/>
      </w:r>
      <w:r w:rsidRPr="004871A2">
        <w:rPr>
          <w:color w:val="auto"/>
          <w:sz w:val="22"/>
          <w:szCs w:val="22"/>
        </w:rPr>
        <w:t>, all UEs 2 to n are assumed to accept the SLPP session request</w:t>
      </w:r>
      <w:r w:rsidR="00CC0A6E" w:rsidRPr="00DB3954">
        <w:rPr>
          <w:color w:val="auto"/>
          <w:sz w:val="22"/>
          <w:szCs w:val="22"/>
        </w:rPr>
        <w:t>.</w:t>
      </w:r>
    </w:p>
    <w:p w14:paraId="72B86C25" w14:textId="054995FB" w:rsidR="00CC0A6E" w:rsidRPr="00806EB4" w:rsidRDefault="004871A2" w:rsidP="00DB3954">
      <w:pPr>
        <w:pStyle w:val="B1"/>
        <w:numPr>
          <w:ilvl w:val="0"/>
          <w:numId w:val="37"/>
        </w:numPr>
        <w:rPr>
          <w:color w:val="auto"/>
          <w:sz w:val="22"/>
          <w:szCs w:val="22"/>
        </w:rPr>
      </w:pPr>
      <w:r w:rsidRPr="00DB3954">
        <w:rPr>
          <w:sz w:val="22"/>
          <w:szCs w:val="22"/>
        </w:rPr>
        <w:t xml:space="preserve">UE1 transmits a </w:t>
      </w:r>
      <w:r w:rsidRPr="00DB3954">
        <w:rPr>
          <w:i/>
          <w:iCs/>
          <w:sz w:val="22"/>
          <w:szCs w:val="22"/>
        </w:rPr>
        <w:t>SLPP Session Start Request</w:t>
      </w:r>
      <w:r w:rsidRPr="00DB3954">
        <w:rPr>
          <w:sz w:val="22"/>
          <w:szCs w:val="22"/>
        </w:rPr>
        <w:t xml:space="preserve"> message to the UEs 2-n determined for the session at step 3 to start the SLPP session. The </w:t>
      </w:r>
      <w:r w:rsidRPr="00DB3954">
        <w:rPr>
          <w:i/>
          <w:iCs/>
          <w:sz w:val="22"/>
          <w:szCs w:val="22"/>
        </w:rPr>
        <w:t>SLPP Session Start Request</w:t>
      </w:r>
      <w:r w:rsidRPr="00DB3954">
        <w:rPr>
          <w:sz w:val="22"/>
          <w:szCs w:val="22"/>
        </w:rPr>
        <w:t xml:space="preserve"> message may be broadcast to all UEs 2 to n, groupcast to all UEs 2 to n, or sent unicast to each of the UEs 2 to n. This message includes the Application Layer ID and Layer-2 ID for each UE in the session and a UE1 assigned SLPP UE ID for each UE </w:t>
      </w:r>
      <w:r w:rsidR="00806EB4">
        <w:rPr>
          <w:sz w:val="22"/>
          <w:szCs w:val="22"/>
        </w:rPr>
        <w:t>in</w:t>
      </w:r>
      <w:r w:rsidRPr="00DB3954">
        <w:rPr>
          <w:sz w:val="22"/>
          <w:szCs w:val="22"/>
        </w:rPr>
        <w:t xml:space="preserve"> the positioning session. The SLPP UE </w:t>
      </w:r>
      <w:bookmarkStart w:id="31" w:name="_Hlk126847978"/>
      <w:r w:rsidRPr="00DB3954">
        <w:rPr>
          <w:sz w:val="22"/>
          <w:szCs w:val="22"/>
        </w:rPr>
        <w:t xml:space="preserve">ID may </w:t>
      </w:r>
      <w:r w:rsidRPr="00806EB4">
        <w:rPr>
          <w:sz w:val="22"/>
          <w:szCs w:val="22"/>
        </w:rPr>
        <w:t>be an integer (e.g. in the range 1 to n)</w:t>
      </w:r>
      <w:bookmarkEnd w:id="31"/>
      <w:r w:rsidRPr="00806EB4">
        <w:rPr>
          <w:sz w:val="22"/>
          <w:szCs w:val="22"/>
        </w:rPr>
        <w:t xml:space="preserve"> identifying </w:t>
      </w:r>
      <w:r w:rsidR="002762C9" w:rsidRPr="006E5B65">
        <w:rPr>
          <w:sz w:val="22"/>
          <w:szCs w:val="22"/>
        </w:rPr>
        <w:t>each</w:t>
      </w:r>
      <w:r w:rsidRPr="00806EB4">
        <w:rPr>
          <w:sz w:val="22"/>
          <w:szCs w:val="22"/>
        </w:rPr>
        <w:t xml:space="preserve"> UE within the SLPP session</w:t>
      </w:r>
      <w:r w:rsidR="00CC0A6E" w:rsidRPr="00806EB4">
        <w:rPr>
          <w:color w:val="auto"/>
          <w:sz w:val="22"/>
          <w:szCs w:val="22"/>
        </w:rPr>
        <w:t>.</w:t>
      </w:r>
    </w:p>
    <w:p w14:paraId="2819BD9B" w14:textId="18B83635" w:rsidR="00CC0A6E" w:rsidRPr="00806EB4" w:rsidRDefault="004871A2" w:rsidP="00DB3954">
      <w:pPr>
        <w:pStyle w:val="B1"/>
        <w:numPr>
          <w:ilvl w:val="0"/>
          <w:numId w:val="37"/>
        </w:numPr>
        <w:rPr>
          <w:color w:val="auto"/>
          <w:sz w:val="22"/>
          <w:szCs w:val="22"/>
        </w:rPr>
      </w:pPr>
      <w:r w:rsidRPr="00806EB4">
        <w:rPr>
          <w:sz w:val="22"/>
          <w:szCs w:val="22"/>
        </w:rPr>
        <w:t>UEs 2-n acknowledge the session start</w:t>
      </w:r>
      <w:r w:rsidR="00806EB4" w:rsidRPr="00806EB4">
        <w:rPr>
          <w:sz w:val="22"/>
          <w:szCs w:val="22"/>
        </w:rPr>
        <w:t xml:space="preserve"> </w:t>
      </w:r>
      <w:r w:rsidR="00806EB4">
        <w:rPr>
          <w:sz w:val="22"/>
          <w:szCs w:val="22"/>
        </w:rPr>
        <w:t xml:space="preserve">with an </w:t>
      </w:r>
      <w:r w:rsidR="00806EB4" w:rsidRPr="00DB3954">
        <w:rPr>
          <w:i/>
          <w:iCs/>
          <w:sz w:val="22"/>
          <w:szCs w:val="22"/>
        </w:rPr>
        <w:t xml:space="preserve">SLPP Session Start </w:t>
      </w:r>
      <w:r w:rsidR="00806EB4">
        <w:rPr>
          <w:i/>
          <w:iCs/>
          <w:sz w:val="22"/>
          <w:szCs w:val="22"/>
        </w:rPr>
        <w:t>Accept</w:t>
      </w:r>
      <w:r w:rsidR="00806EB4">
        <w:rPr>
          <w:sz w:val="22"/>
          <w:szCs w:val="22"/>
        </w:rPr>
        <w:t xml:space="preserve"> message</w:t>
      </w:r>
      <w:r w:rsidRPr="00806EB4">
        <w:rPr>
          <w:sz w:val="22"/>
          <w:szCs w:val="22"/>
        </w:rPr>
        <w:t xml:space="preserve">, subsequent to which the positioning within the session can start. </w:t>
      </w:r>
      <w:r w:rsidR="003F6246" w:rsidRPr="00B25814">
        <w:rPr>
          <w:sz w:val="22"/>
          <w:szCs w:val="22"/>
        </w:rPr>
        <w:t>T</w:t>
      </w:r>
      <w:r w:rsidR="00806EB4">
        <w:rPr>
          <w:sz w:val="22"/>
          <w:szCs w:val="22"/>
        </w:rPr>
        <w:t xml:space="preserve">he </w:t>
      </w:r>
      <w:r w:rsidR="00806EB4" w:rsidRPr="00DB3954">
        <w:rPr>
          <w:i/>
          <w:iCs/>
          <w:sz w:val="22"/>
          <w:szCs w:val="22"/>
        </w:rPr>
        <w:t xml:space="preserve">SLPP Session Start </w:t>
      </w:r>
      <w:r w:rsidR="00806EB4">
        <w:rPr>
          <w:i/>
          <w:iCs/>
          <w:sz w:val="22"/>
          <w:szCs w:val="22"/>
        </w:rPr>
        <w:t>Accept</w:t>
      </w:r>
      <w:r w:rsidR="00806EB4">
        <w:rPr>
          <w:sz w:val="22"/>
          <w:szCs w:val="22"/>
        </w:rPr>
        <w:t xml:space="preserve"> message</w:t>
      </w:r>
      <w:r w:rsidR="00806EB4" w:rsidRPr="00DB3954" w:rsidDel="00055F54">
        <w:rPr>
          <w:sz w:val="22"/>
          <w:szCs w:val="22"/>
        </w:rPr>
        <w:t xml:space="preserve"> </w:t>
      </w:r>
      <w:r w:rsidR="00806EB4">
        <w:rPr>
          <w:sz w:val="22"/>
          <w:szCs w:val="22"/>
        </w:rPr>
        <w:t>may be sent</w:t>
      </w:r>
      <w:r w:rsidRPr="00806EB4">
        <w:rPr>
          <w:sz w:val="22"/>
          <w:szCs w:val="22"/>
        </w:rPr>
        <w:t xml:space="preserve"> via </w:t>
      </w:r>
      <w:r w:rsidR="00806EB4">
        <w:rPr>
          <w:sz w:val="22"/>
          <w:szCs w:val="22"/>
        </w:rPr>
        <w:t xml:space="preserve">unicast, </w:t>
      </w:r>
      <w:r w:rsidRPr="00806EB4">
        <w:rPr>
          <w:sz w:val="22"/>
          <w:szCs w:val="22"/>
        </w:rPr>
        <w:t>groupcast or broadcast</w:t>
      </w:r>
      <w:r w:rsidR="00CC0A6E" w:rsidRPr="00806EB4">
        <w:rPr>
          <w:color w:val="auto"/>
          <w:sz w:val="22"/>
          <w:szCs w:val="22"/>
        </w:rPr>
        <w:t>.</w:t>
      </w:r>
    </w:p>
    <w:p w14:paraId="7E8BA804" w14:textId="39058152" w:rsidR="00CC0A6E" w:rsidRPr="00DB3954" w:rsidRDefault="00CC0A6E" w:rsidP="00CC0A6E">
      <w:pPr>
        <w:pStyle w:val="NO"/>
        <w:rPr>
          <w:sz w:val="22"/>
          <w:szCs w:val="22"/>
        </w:rPr>
      </w:pPr>
      <w:r w:rsidRPr="00806EB4">
        <w:rPr>
          <w:sz w:val="22"/>
          <w:szCs w:val="22"/>
        </w:rPr>
        <w:t>NOTE:</w:t>
      </w:r>
      <w:r w:rsidRPr="00806EB4">
        <w:rPr>
          <w:sz w:val="22"/>
          <w:szCs w:val="22"/>
        </w:rPr>
        <w:tab/>
      </w:r>
      <w:r w:rsidR="004871A2" w:rsidRPr="00806EB4">
        <w:rPr>
          <w:sz w:val="22"/>
          <w:szCs w:val="22"/>
        </w:rPr>
        <w:t>After performing the session establishment at steps 4 and 5, all UEs 1 to n would be aware of all</w:t>
      </w:r>
      <w:r w:rsidR="004871A2" w:rsidRPr="00DB3954">
        <w:rPr>
          <w:sz w:val="22"/>
          <w:szCs w:val="22"/>
        </w:rPr>
        <w:t xml:space="preserve"> other UEs in the session, including their Application Layer IDs, Layer-2 IDs, SLPP IDs and the layer 2 group ID, etc. Only the SLPP UE ID and SLPP Session ID is then required in the subsequent SLPP transactions (e.g., at Step 6) when using the V2X/</w:t>
      </w:r>
      <w:proofErr w:type="spellStart"/>
      <w:r w:rsidR="004871A2" w:rsidRPr="00DB3954">
        <w:rPr>
          <w:sz w:val="22"/>
          <w:szCs w:val="22"/>
        </w:rPr>
        <w:t>ProSe</w:t>
      </w:r>
      <w:proofErr w:type="spellEnd"/>
      <w:r w:rsidR="004871A2" w:rsidRPr="00DB3954">
        <w:rPr>
          <w:sz w:val="22"/>
          <w:szCs w:val="22"/>
        </w:rPr>
        <w:t xml:space="preserve"> procedures for the SLPP transport between UEs over PC5</w:t>
      </w:r>
      <w:r w:rsidRPr="00DB3954">
        <w:rPr>
          <w:sz w:val="22"/>
          <w:szCs w:val="22"/>
        </w:rPr>
        <w:t>.</w:t>
      </w:r>
    </w:p>
    <w:p w14:paraId="4EB990F2" w14:textId="6E045336" w:rsidR="00CC0A6E" w:rsidRPr="00DB3954" w:rsidRDefault="00CC0A6E" w:rsidP="00DB3954">
      <w:pPr>
        <w:pStyle w:val="B1"/>
        <w:numPr>
          <w:ilvl w:val="0"/>
          <w:numId w:val="37"/>
        </w:numPr>
        <w:rPr>
          <w:color w:val="auto"/>
          <w:sz w:val="22"/>
          <w:szCs w:val="22"/>
        </w:rPr>
      </w:pPr>
      <w:r w:rsidRPr="00DB3954">
        <w:rPr>
          <w:color w:val="auto"/>
          <w:sz w:val="22"/>
          <w:szCs w:val="22"/>
        </w:rPr>
        <w:t xml:space="preserve">The SL positioning/ranging procedures are carried out as described in </w:t>
      </w:r>
      <w:r w:rsidR="00C579B8" w:rsidRPr="00DB3954">
        <w:rPr>
          <w:color w:val="auto"/>
          <w:sz w:val="22"/>
          <w:szCs w:val="22"/>
        </w:rPr>
        <w:t xml:space="preserve">section </w:t>
      </w:r>
      <w:r w:rsidR="00A31AE3">
        <w:rPr>
          <w:color w:val="auto"/>
          <w:sz w:val="22"/>
          <w:szCs w:val="22"/>
        </w:rPr>
        <w:t>2.4</w:t>
      </w:r>
      <w:r w:rsidRPr="00DB3954">
        <w:rPr>
          <w:color w:val="auto"/>
          <w:sz w:val="22"/>
          <w:szCs w:val="22"/>
        </w:rPr>
        <w:t>.</w:t>
      </w:r>
    </w:p>
    <w:p w14:paraId="25063B1B" w14:textId="594DE306" w:rsidR="008018F3" w:rsidRPr="00DB3954" w:rsidRDefault="00CC0A6E" w:rsidP="00DB3954">
      <w:pPr>
        <w:pStyle w:val="B1"/>
        <w:ind w:left="630" w:hanging="346"/>
        <w:rPr>
          <w:sz w:val="22"/>
          <w:szCs w:val="22"/>
        </w:rPr>
      </w:pPr>
      <w:r w:rsidRPr="00DB3954">
        <w:rPr>
          <w:color w:val="auto"/>
          <w:sz w:val="22"/>
          <w:szCs w:val="22"/>
        </w:rPr>
        <w:t>7-8.</w:t>
      </w:r>
      <w:r w:rsidR="004361C0" w:rsidRPr="004172AD">
        <w:rPr>
          <w:color w:val="auto"/>
          <w:sz w:val="22"/>
          <w:szCs w:val="22"/>
        </w:rPr>
        <w:t xml:space="preserve"> </w:t>
      </w:r>
      <w:r w:rsidR="004871A2" w:rsidRPr="00DB3954">
        <w:rPr>
          <w:sz w:val="22"/>
          <w:szCs w:val="22"/>
        </w:rPr>
        <w:t xml:space="preserve">Once positioning has been completed (e.g., once the application layer request at step 0 is fulfilled), UE1 may send a </w:t>
      </w:r>
      <w:r w:rsidR="004871A2" w:rsidRPr="00DB3954">
        <w:rPr>
          <w:i/>
          <w:iCs/>
          <w:sz w:val="22"/>
          <w:szCs w:val="22"/>
        </w:rPr>
        <w:t>SLPP Session End Request</w:t>
      </w:r>
      <w:r w:rsidR="004871A2" w:rsidRPr="00DB3954">
        <w:rPr>
          <w:sz w:val="22"/>
          <w:szCs w:val="22"/>
        </w:rPr>
        <w:t xml:space="preserve"> message to each participant UE 2-n via broadcast, groupcast or unicast, which each UE acknowledges by sending a </w:t>
      </w:r>
      <w:r w:rsidR="004871A2" w:rsidRPr="00DB3954">
        <w:rPr>
          <w:i/>
          <w:iCs/>
          <w:sz w:val="22"/>
          <w:szCs w:val="22"/>
        </w:rPr>
        <w:t>SLPP Session End Response</w:t>
      </w:r>
      <w:r w:rsidR="004871A2" w:rsidRPr="00DB3954">
        <w:rPr>
          <w:sz w:val="22"/>
          <w:szCs w:val="22"/>
        </w:rPr>
        <w:t xml:space="preserve"> message back to UE1</w:t>
      </w:r>
      <w:r w:rsidRPr="00DB3954">
        <w:rPr>
          <w:color w:val="auto"/>
          <w:sz w:val="22"/>
          <w:szCs w:val="22"/>
        </w:rPr>
        <w:t>.</w:t>
      </w:r>
    </w:p>
    <w:p w14:paraId="50DD243B" w14:textId="117900CC" w:rsidR="008018F3" w:rsidRPr="00DB3954" w:rsidRDefault="00D24A87" w:rsidP="00DB3954">
      <w:pPr>
        <w:ind w:left="1080" w:hanging="1080"/>
        <w:rPr>
          <w:sz w:val="22"/>
          <w:szCs w:val="22"/>
        </w:rPr>
      </w:pPr>
      <w:r w:rsidRPr="00DB3954">
        <w:rPr>
          <w:b/>
          <w:bCs/>
          <w:sz w:val="22"/>
          <w:szCs w:val="22"/>
        </w:rPr>
        <w:t xml:space="preserve">Proposal </w:t>
      </w:r>
      <w:r w:rsidR="007A7B8F">
        <w:rPr>
          <w:b/>
          <w:bCs/>
          <w:sz w:val="22"/>
          <w:szCs w:val="22"/>
        </w:rPr>
        <w:t>6</w:t>
      </w:r>
      <w:r w:rsidRPr="00DB3954">
        <w:rPr>
          <w:sz w:val="22"/>
          <w:szCs w:val="22"/>
        </w:rPr>
        <w:t xml:space="preserve">: </w:t>
      </w:r>
      <w:bookmarkStart w:id="32" w:name="_Hlk126912824"/>
      <w:bookmarkStart w:id="33" w:name="_Hlk127295188"/>
      <w:r w:rsidR="00635794" w:rsidRPr="00DB3954">
        <w:rPr>
          <w:sz w:val="22"/>
          <w:szCs w:val="22"/>
        </w:rPr>
        <w:t xml:space="preserve">The SLPP Layer may assign an SLPP Session ID </w:t>
      </w:r>
      <w:r w:rsidR="00422B6E">
        <w:rPr>
          <w:sz w:val="22"/>
          <w:szCs w:val="22"/>
        </w:rPr>
        <w:t xml:space="preserve">unique </w:t>
      </w:r>
      <w:r w:rsidR="00635794" w:rsidRPr="00DB3954">
        <w:rPr>
          <w:sz w:val="22"/>
          <w:szCs w:val="22"/>
        </w:rPr>
        <w:t xml:space="preserve">to </w:t>
      </w:r>
      <w:r w:rsidR="00422B6E">
        <w:rPr>
          <w:sz w:val="22"/>
          <w:szCs w:val="22"/>
        </w:rPr>
        <w:t>the specific</w:t>
      </w:r>
      <w:r w:rsidR="00635794" w:rsidRPr="00DB3954">
        <w:rPr>
          <w:sz w:val="22"/>
          <w:szCs w:val="22"/>
        </w:rPr>
        <w:t xml:space="preserve"> </w:t>
      </w:r>
      <w:proofErr w:type="spellStart"/>
      <w:r w:rsidR="00635794" w:rsidRPr="00DB3954">
        <w:rPr>
          <w:sz w:val="22"/>
          <w:szCs w:val="22"/>
        </w:rPr>
        <w:t>sidelink</w:t>
      </w:r>
      <w:proofErr w:type="spellEnd"/>
      <w:r w:rsidR="00635794" w:rsidRPr="00DB3954">
        <w:rPr>
          <w:sz w:val="22"/>
          <w:szCs w:val="22"/>
        </w:rPr>
        <w:t xml:space="preserve"> positioning </w:t>
      </w:r>
      <w:r w:rsidR="00635794" w:rsidRPr="00806EB4">
        <w:rPr>
          <w:sz w:val="22"/>
          <w:szCs w:val="22"/>
        </w:rPr>
        <w:t>session</w:t>
      </w:r>
      <w:r w:rsidR="00422B6E" w:rsidRPr="00806EB4">
        <w:rPr>
          <w:sz w:val="22"/>
          <w:szCs w:val="22"/>
        </w:rPr>
        <w:t>,</w:t>
      </w:r>
      <w:r w:rsidR="00635794" w:rsidRPr="00806EB4">
        <w:rPr>
          <w:sz w:val="22"/>
          <w:szCs w:val="22"/>
        </w:rPr>
        <w:t xml:space="preserve"> and assign to each UE participating in that session an individual SLPP ID. The SLPP ID may be an integer (e.g. in the range 1 to n). </w:t>
      </w:r>
      <w:r w:rsidR="00422B6E" w:rsidRPr="00806EB4">
        <w:rPr>
          <w:sz w:val="22"/>
          <w:szCs w:val="22"/>
        </w:rPr>
        <w:t xml:space="preserve">The SLPP Session ID </w:t>
      </w:r>
      <w:r w:rsidR="00A56698" w:rsidRPr="006E5B65">
        <w:rPr>
          <w:sz w:val="22"/>
          <w:szCs w:val="22"/>
        </w:rPr>
        <w:t>could</w:t>
      </w:r>
      <w:r w:rsidR="00422B6E" w:rsidRPr="00806EB4">
        <w:rPr>
          <w:sz w:val="22"/>
          <w:szCs w:val="22"/>
        </w:rPr>
        <w:t xml:space="preserve"> be an integer value</w:t>
      </w:r>
      <w:bookmarkEnd w:id="32"/>
      <w:r w:rsidR="00A56698" w:rsidRPr="00806EB4">
        <w:rPr>
          <w:sz w:val="22"/>
          <w:szCs w:val="22"/>
        </w:rPr>
        <w:t xml:space="preserve"> or might comprise a unique indication of UE1 plus a UE1 assigned local numeric ID</w:t>
      </w:r>
      <w:bookmarkEnd w:id="33"/>
      <w:r w:rsidR="00422B6E" w:rsidRPr="00806EB4">
        <w:rPr>
          <w:sz w:val="22"/>
          <w:szCs w:val="22"/>
        </w:rPr>
        <w:t>.</w:t>
      </w:r>
    </w:p>
    <w:p w14:paraId="49CC15ED" w14:textId="46E0A23F" w:rsidR="008018F3" w:rsidRDefault="008018F3" w:rsidP="00DB3954">
      <w:pPr>
        <w:pStyle w:val="Heading3"/>
        <w:ind w:left="720"/>
      </w:pPr>
      <w:r w:rsidRPr="008018F3">
        <w:t xml:space="preserve">SLPP Session </w:t>
      </w:r>
      <w:r>
        <w:t>Modification</w:t>
      </w:r>
    </w:p>
    <w:p w14:paraId="40D98EEF" w14:textId="2C33309B" w:rsidR="004871A2" w:rsidRPr="00DB3954" w:rsidRDefault="004871A2" w:rsidP="004871A2">
      <w:pPr>
        <w:rPr>
          <w:sz w:val="22"/>
          <w:szCs w:val="22"/>
        </w:rPr>
      </w:pPr>
      <w:r w:rsidRPr="00806EB4">
        <w:rPr>
          <w:sz w:val="22"/>
          <w:szCs w:val="22"/>
        </w:rPr>
        <w:t>An SLPP session may be modified through the addition or removal of UEs</w:t>
      </w:r>
      <w:r w:rsidR="0013313A" w:rsidRPr="00806EB4">
        <w:rPr>
          <w:sz w:val="22"/>
          <w:szCs w:val="22"/>
        </w:rPr>
        <w:t xml:space="preserve">, for example as illustrated in </w:t>
      </w:r>
      <w:r w:rsidR="0013313A" w:rsidRPr="00806EB4">
        <w:rPr>
          <w:sz w:val="22"/>
          <w:szCs w:val="22"/>
        </w:rPr>
        <w:fldChar w:fldCharType="begin"/>
      </w:r>
      <w:r w:rsidR="0013313A" w:rsidRPr="00806EB4">
        <w:rPr>
          <w:sz w:val="22"/>
          <w:szCs w:val="22"/>
        </w:rPr>
        <w:instrText xml:space="preserve"> REF _Ref126769206 \h  \* MERGEFORMAT </w:instrText>
      </w:r>
      <w:r w:rsidR="0013313A" w:rsidRPr="00806EB4">
        <w:rPr>
          <w:sz w:val="22"/>
          <w:szCs w:val="22"/>
        </w:rPr>
      </w:r>
      <w:r w:rsidR="0013313A" w:rsidRPr="00806EB4">
        <w:rPr>
          <w:sz w:val="22"/>
          <w:szCs w:val="22"/>
        </w:rPr>
        <w:fldChar w:fldCharType="separate"/>
      </w:r>
      <w:r w:rsidR="008309A2" w:rsidRPr="008309A2">
        <w:rPr>
          <w:sz w:val="22"/>
          <w:szCs w:val="22"/>
        </w:rPr>
        <w:t xml:space="preserve">Figure </w:t>
      </w:r>
      <w:r w:rsidR="008309A2" w:rsidRPr="008309A2">
        <w:rPr>
          <w:noProof/>
          <w:sz w:val="22"/>
          <w:szCs w:val="22"/>
        </w:rPr>
        <w:t>7</w:t>
      </w:r>
      <w:r w:rsidR="0013313A" w:rsidRPr="00806EB4">
        <w:rPr>
          <w:sz w:val="22"/>
          <w:szCs w:val="22"/>
        </w:rPr>
        <w:fldChar w:fldCharType="end"/>
      </w:r>
      <w:r w:rsidRPr="00806EB4">
        <w:rPr>
          <w:sz w:val="22"/>
          <w:szCs w:val="22"/>
        </w:rPr>
        <w:t xml:space="preserve">. Session modification is particularly relevant to </w:t>
      </w:r>
      <w:proofErr w:type="spellStart"/>
      <w:r w:rsidRPr="00806EB4">
        <w:rPr>
          <w:sz w:val="22"/>
          <w:szCs w:val="22"/>
        </w:rPr>
        <w:t>sidelink</w:t>
      </w:r>
      <w:proofErr w:type="spellEnd"/>
      <w:r w:rsidRPr="00806EB4">
        <w:rPr>
          <w:sz w:val="22"/>
          <w:szCs w:val="22"/>
        </w:rPr>
        <w:t xml:space="preserve"> positioning given the dynamic nature of </w:t>
      </w:r>
      <w:proofErr w:type="spellStart"/>
      <w:r w:rsidRPr="00806EB4">
        <w:rPr>
          <w:sz w:val="22"/>
          <w:szCs w:val="22"/>
        </w:rPr>
        <w:t>sidelink</w:t>
      </w:r>
      <w:proofErr w:type="spellEnd"/>
      <w:r w:rsidRPr="00806EB4">
        <w:rPr>
          <w:sz w:val="22"/>
          <w:szCs w:val="22"/>
        </w:rPr>
        <w:t xml:space="preserve"> use cases introduced by UE mobility. It is quite likely UE accessibility within any initial set of UEs in a </w:t>
      </w:r>
      <w:proofErr w:type="spellStart"/>
      <w:r w:rsidRPr="00806EB4">
        <w:rPr>
          <w:sz w:val="22"/>
          <w:szCs w:val="22"/>
        </w:rPr>
        <w:t>sidelink</w:t>
      </w:r>
      <w:proofErr w:type="spellEnd"/>
      <w:r w:rsidRPr="00806EB4">
        <w:rPr>
          <w:sz w:val="22"/>
          <w:szCs w:val="22"/>
        </w:rPr>
        <w:t xml:space="preserve"> ranging/positioning session will change during the ranging/positioning session. An initial set of UEs in a SLPP session may also change, for example, during Step 6 </w:t>
      </w:r>
      <w:r w:rsidR="00A56698" w:rsidRPr="00806EB4">
        <w:rPr>
          <w:sz w:val="22"/>
          <w:szCs w:val="22"/>
        </w:rPr>
        <w:t xml:space="preserve">in </w:t>
      </w:r>
      <w:r w:rsidR="00806EB4" w:rsidRPr="00806EB4">
        <w:rPr>
          <w:sz w:val="22"/>
          <w:szCs w:val="22"/>
        </w:rPr>
        <w:fldChar w:fldCharType="begin"/>
      </w:r>
      <w:r w:rsidR="00806EB4" w:rsidRPr="00806EB4">
        <w:rPr>
          <w:sz w:val="22"/>
          <w:szCs w:val="22"/>
        </w:rPr>
        <w:instrText xml:space="preserve"> REF _Ref126768359 \h  \* MERGEFORMAT </w:instrText>
      </w:r>
      <w:r w:rsidR="00806EB4" w:rsidRPr="00806EB4">
        <w:rPr>
          <w:sz w:val="22"/>
          <w:szCs w:val="22"/>
        </w:rPr>
      </w:r>
      <w:r w:rsidR="00806EB4" w:rsidRPr="00806EB4">
        <w:rPr>
          <w:sz w:val="22"/>
          <w:szCs w:val="22"/>
        </w:rPr>
        <w:fldChar w:fldCharType="separate"/>
      </w:r>
      <w:r w:rsidR="008309A2" w:rsidRPr="008309A2">
        <w:rPr>
          <w:sz w:val="22"/>
          <w:szCs w:val="22"/>
        </w:rPr>
        <w:t xml:space="preserve">Figure </w:t>
      </w:r>
      <w:r w:rsidR="008309A2" w:rsidRPr="008309A2">
        <w:rPr>
          <w:noProof/>
          <w:sz w:val="22"/>
          <w:szCs w:val="22"/>
        </w:rPr>
        <w:t>6</w:t>
      </w:r>
      <w:r w:rsidR="00806EB4" w:rsidRPr="00806EB4">
        <w:rPr>
          <w:sz w:val="22"/>
          <w:szCs w:val="22"/>
        </w:rPr>
        <w:fldChar w:fldCharType="end"/>
      </w:r>
      <w:r w:rsidR="00A56698" w:rsidRPr="00806EB4">
        <w:rPr>
          <w:sz w:val="22"/>
          <w:szCs w:val="22"/>
        </w:rPr>
        <w:t xml:space="preserve"> </w:t>
      </w:r>
      <w:r w:rsidRPr="00806EB4">
        <w:rPr>
          <w:sz w:val="22"/>
          <w:szCs w:val="22"/>
        </w:rPr>
        <w:t xml:space="preserve">after the SLPP session has </w:t>
      </w:r>
      <w:r w:rsidRPr="00806EB4">
        <w:rPr>
          <w:sz w:val="22"/>
          <w:szCs w:val="22"/>
        </w:rPr>
        <w:lastRenderedPageBreak/>
        <w:t xml:space="preserve">been established because not all UEs may have the required SLPP positioning capabilities (e.g., SL-PRS, SL-position method capability, capability to act as an anchor UE, etc.). Hence, UEs may have to be removed from the SLPP session and newly discovered UEs may have to be added to the SLPP session. The Application </w:t>
      </w:r>
      <w:r w:rsidR="00A23D07" w:rsidRPr="00806EB4">
        <w:rPr>
          <w:sz w:val="22"/>
          <w:szCs w:val="22"/>
        </w:rPr>
        <w:t>L</w:t>
      </w:r>
      <w:r w:rsidRPr="00806EB4">
        <w:rPr>
          <w:sz w:val="22"/>
          <w:szCs w:val="22"/>
        </w:rPr>
        <w:t>ayer may also determine UE addition and removal for other reasons</w:t>
      </w:r>
      <w:r w:rsidR="0013313A" w:rsidRPr="00806EB4">
        <w:rPr>
          <w:sz w:val="22"/>
          <w:szCs w:val="22"/>
        </w:rPr>
        <w:t xml:space="preserve">, </w:t>
      </w:r>
      <w:r w:rsidRPr="00806EB4">
        <w:rPr>
          <w:sz w:val="22"/>
          <w:szCs w:val="22"/>
        </w:rPr>
        <w:t>e.g.</w:t>
      </w:r>
      <w:r w:rsidR="0013313A" w:rsidRPr="00806EB4">
        <w:rPr>
          <w:sz w:val="22"/>
          <w:szCs w:val="22"/>
        </w:rPr>
        <w:t>,</w:t>
      </w:r>
      <w:r w:rsidRPr="00806EB4">
        <w:rPr>
          <w:sz w:val="22"/>
          <w:szCs w:val="22"/>
        </w:rPr>
        <w:t xml:space="preserve"> due to a change of service requirements for some UEs.</w:t>
      </w:r>
    </w:p>
    <w:p w14:paraId="6D7D39A4" w14:textId="70151F24" w:rsidR="005A6269" w:rsidRDefault="0013313A" w:rsidP="00DB3954">
      <w:pPr>
        <w:jc w:val="center"/>
      </w:pPr>
      <w:r>
        <w:object w:dxaOrig="8700" w:dyaOrig="4760" w14:anchorId="3F9FC9FF">
          <v:shape id="_x0000_i1029" type="#_x0000_t75" style="width:434.15pt;height:237.5pt" o:ole="">
            <v:imagedata r:id="rId21" o:title=""/>
          </v:shape>
          <o:OLEObject Type="Embed" ProgID="Visio.Drawing.15" ShapeID="_x0000_i1029" DrawAspect="Content" ObjectID="_1738087057" r:id="rId22"/>
        </w:object>
      </w:r>
    </w:p>
    <w:p w14:paraId="729F6297" w14:textId="2D1A1B2C" w:rsidR="00952975" w:rsidRPr="00806EB4" w:rsidRDefault="00952975" w:rsidP="00952975">
      <w:pPr>
        <w:pStyle w:val="Caption"/>
        <w:jc w:val="center"/>
      </w:pPr>
      <w:bookmarkStart w:id="34" w:name="_Ref126769206"/>
      <w:r w:rsidRPr="00806EB4">
        <w:t xml:space="preserve">Figure </w:t>
      </w:r>
      <w:fldSimple w:instr=" SEQ Figure \* ARABIC ">
        <w:r w:rsidR="008309A2">
          <w:rPr>
            <w:noProof/>
          </w:rPr>
          <w:t>7</w:t>
        </w:r>
      </w:fldSimple>
      <w:bookmarkEnd w:id="34"/>
      <w:r w:rsidRPr="00806EB4">
        <w:t>: SLPP Session modification Procedure</w:t>
      </w:r>
    </w:p>
    <w:p w14:paraId="6F53D1EC" w14:textId="38496B34" w:rsidR="002766CA" w:rsidRPr="00806EB4" w:rsidRDefault="0013313A" w:rsidP="00DB3954">
      <w:pPr>
        <w:pStyle w:val="B1"/>
        <w:numPr>
          <w:ilvl w:val="0"/>
          <w:numId w:val="38"/>
        </w:numPr>
        <w:rPr>
          <w:color w:val="auto"/>
          <w:sz w:val="22"/>
          <w:szCs w:val="22"/>
        </w:rPr>
      </w:pPr>
      <w:r w:rsidRPr="00806EB4">
        <w:rPr>
          <w:sz w:val="22"/>
          <w:szCs w:val="22"/>
        </w:rPr>
        <w:t xml:space="preserve">The Application </w:t>
      </w:r>
      <w:r w:rsidR="00337554" w:rsidRPr="00806EB4">
        <w:rPr>
          <w:sz w:val="22"/>
          <w:szCs w:val="22"/>
        </w:rPr>
        <w:t>L</w:t>
      </w:r>
      <w:r w:rsidRPr="00806EB4">
        <w:rPr>
          <w:sz w:val="22"/>
          <w:szCs w:val="22"/>
        </w:rPr>
        <w:t xml:space="preserve">ayer in UE1 may request the SLPP layer to add and/or remove UEs to a group of UEs for which an SLPP session was previously established as in clause </w:t>
      </w:r>
      <w:r w:rsidR="00A56698" w:rsidRPr="00806EB4">
        <w:rPr>
          <w:sz w:val="22"/>
          <w:szCs w:val="22"/>
        </w:rPr>
        <w:t>2.3.1</w:t>
      </w:r>
      <w:r w:rsidRPr="00806EB4">
        <w:rPr>
          <w:sz w:val="22"/>
          <w:szCs w:val="22"/>
        </w:rPr>
        <w:t>. Alternatively</w:t>
      </w:r>
      <w:r w:rsidR="00322918" w:rsidRPr="00806EB4">
        <w:rPr>
          <w:sz w:val="22"/>
          <w:szCs w:val="22"/>
        </w:rPr>
        <w:t>,</w:t>
      </w:r>
      <w:r w:rsidRPr="00806EB4">
        <w:rPr>
          <w:sz w:val="22"/>
          <w:szCs w:val="22"/>
        </w:rPr>
        <w:t xml:space="preserve"> or in addition, the SLPP layer in UE1 may detect that some UEs in an SLPP session are no longer available for SLPP positioning (e.g.</w:t>
      </w:r>
      <w:r w:rsidR="00322918" w:rsidRPr="00806EB4">
        <w:rPr>
          <w:sz w:val="22"/>
          <w:szCs w:val="22"/>
        </w:rPr>
        <w:t>,</w:t>
      </w:r>
      <w:r w:rsidRPr="00806EB4">
        <w:rPr>
          <w:sz w:val="22"/>
          <w:szCs w:val="22"/>
        </w:rPr>
        <w:t xml:space="preserve"> due to no longer being in PC5 range of other UEs or due to lack of sufficient resources or capabilities to perform SLPP positioning) and may need to remove these UEs from a previously established SLPP session</w:t>
      </w:r>
      <w:r w:rsidR="002766CA" w:rsidRPr="00806EB4">
        <w:rPr>
          <w:color w:val="auto"/>
          <w:sz w:val="22"/>
          <w:szCs w:val="22"/>
        </w:rPr>
        <w:t>.</w:t>
      </w:r>
    </w:p>
    <w:p w14:paraId="343949F9" w14:textId="438FAC24" w:rsidR="0013313A" w:rsidRPr="00806EB4" w:rsidRDefault="0013313A" w:rsidP="00DB3954">
      <w:pPr>
        <w:pStyle w:val="B1"/>
        <w:numPr>
          <w:ilvl w:val="0"/>
          <w:numId w:val="38"/>
        </w:numPr>
        <w:rPr>
          <w:sz w:val="22"/>
          <w:szCs w:val="22"/>
        </w:rPr>
      </w:pPr>
      <w:r w:rsidRPr="00806EB4">
        <w:rPr>
          <w:sz w:val="22"/>
          <w:szCs w:val="22"/>
        </w:rPr>
        <w:t xml:space="preserve">UE1 sends an SLPP </w:t>
      </w:r>
      <w:r w:rsidRPr="00806EB4">
        <w:rPr>
          <w:i/>
          <w:iCs/>
          <w:sz w:val="22"/>
          <w:szCs w:val="22"/>
        </w:rPr>
        <w:t>Modify Session Request</w:t>
      </w:r>
      <w:r w:rsidRPr="00806EB4">
        <w:rPr>
          <w:sz w:val="22"/>
          <w:szCs w:val="22"/>
        </w:rPr>
        <w:t xml:space="preserve"> to </w:t>
      </w:r>
      <w:r w:rsidR="00806EB4">
        <w:rPr>
          <w:sz w:val="22"/>
          <w:szCs w:val="22"/>
        </w:rPr>
        <w:t>the modified set of UEs</w:t>
      </w:r>
      <w:r w:rsidR="00806EB4" w:rsidRPr="00063A71">
        <w:rPr>
          <w:sz w:val="22"/>
          <w:szCs w:val="22"/>
        </w:rPr>
        <w:t xml:space="preserve"> </w:t>
      </w:r>
      <w:r w:rsidRPr="00806EB4">
        <w:rPr>
          <w:sz w:val="22"/>
          <w:szCs w:val="22"/>
        </w:rPr>
        <w:t xml:space="preserve">in the SLPP session </w:t>
      </w:r>
      <w:r w:rsidR="00806EB4">
        <w:rPr>
          <w:sz w:val="22"/>
          <w:szCs w:val="22"/>
        </w:rPr>
        <w:t xml:space="preserve">(UEs currently in the session included in the modified </w:t>
      </w:r>
      <w:r w:rsidR="00543EA4" w:rsidRPr="00B25814">
        <w:rPr>
          <w:sz w:val="22"/>
          <w:szCs w:val="22"/>
        </w:rPr>
        <w:t>session</w:t>
      </w:r>
      <w:r w:rsidR="00806EB4" w:rsidRPr="00063A71">
        <w:rPr>
          <w:sz w:val="22"/>
          <w:szCs w:val="22"/>
        </w:rPr>
        <w:t xml:space="preserve"> </w:t>
      </w:r>
      <w:r w:rsidRPr="00806EB4">
        <w:rPr>
          <w:sz w:val="22"/>
          <w:szCs w:val="22"/>
        </w:rPr>
        <w:t>and any new UEs</w:t>
      </w:r>
      <w:r w:rsidR="00806EB4">
        <w:rPr>
          <w:sz w:val="22"/>
          <w:szCs w:val="22"/>
        </w:rPr>
        <w:t>).</w:t>
      </w:r>
      <w:r w:rsidRPr="00806EB4">
        <w:rPr>
          <w:sz w:val="22"/>
          <w:szCs w:val="22"/>
        </w:rPr>
        <w:t xml:space="preserve"> </w:t>
      </w:r>
      <w:r w:rsidR="00806EB4">
        <w:rPr>
          <w:sz w:val="22"/>
          <w:szCs w:val="22"/>
        </w:rPr>
        <w:t xml:space="preserve">The </w:t>
      </w:r>
      <w:r w:rsidR="00806EB4" w:rsidRPr="00806EB4">
        <w:rPr>
          <w:sz w:val="22"/>
          <w:szCs w:val="22"/>
        </w:rPr>
        <w:t xml:space="preserve">SLPP </w:t>
      </w:r>
      <w:r w:rsidR="00806EB4" w:rsidRPr="00806EB4">
        <w:rPr>
          <w:i/>
          <w:iCs/>
          <w:sz w:val="22"/>
          <w:szCs w:val="22"/>
        </w:rPr>
        <w:t>Modify Session Request</w:t>
      </w:r>
      <w:r w:rsidRPr="00806EB4">
        <w:rPr>
          <w:sz w:val="22"/>
          <w:szCs w:val="22"/>
        </w:rPr>
        <w:t xml:space="preserve"> message can be </w:t>
      </w:r>
      <w:r w:rsidR="00806EB4">
        <w:rPr>
          <w:sz w:val="22"/>
          <w:szCs w:val="22"/>
        </w:rPr>
        <w:t xml:space="preserve">sent unicast, </w:t>
      </w:r>
      <w:r w:rsidRPr="00806EB4">
        <w:rPr>
          <w:sz w:val="22"/>
          <w:szCs w:val="22"/>
        </w:rPr>
        <w:t xml:space="preserve">groupcast </w:t>
      </w:r>
      <w:r w:rsidR="00A56698" w:rsidRPr="00806EB4">
        <w:rPr>
          <w:sz w:val="22"/>
          <w:szCs w:val="22"/>
        </w:rPr>
        <w:t xml:space="preserve">or broadcast </w:t>
      </w:r>
      <w:r w:rsidRPr="00806EB4">
        <w:rPr>
          <w:sz w:val="22"/>
          <w:szCs w:val="22"/>
        </w:rPr>
        <w:t xml:space="preserve">to both current UEs and new UEs (e.g. using a new layer 2 group ID provided by the Application layer at step 0). </w:t>
      </w:r>
      <w:r w:rsidR="00806EB4">
        <w:rPr>
          <w:sz w:val="22"/>
          <w:szCs w:val="22"/>
        </w:rPr>
        <w:t xml:space="preserve">The </w:t>
      </w:r>
      <w:r w:rsidR="00806EB4" w:rsidRPr="00806EB4">
        <w:rPr>
          <w:sz w:val="22"/>
          <w:szCs w:val="22"/>
        </w:rPr>
        <w:t xml:space="preserve">SLPP </w:t>
      </w:r>
      <w:r w:rsidR="00806EB4" w:rsidRPr="00806EB4">
        <w:rPr>
          <w:i/>
          <w:iCs/>
          <w:sz w:val="22"/>
          <w:szCs w:val="22"/>
        </w:rPr>
        <w:t>Modify Session Request</w:t>
      </w:r>
      <w:r w:rsidR="00806EB4" w:rsidRPr="00806EB4">
        <w:rPr>
          <w:sz w:val="22"/>
          <w:szCs w:val="22"/>
        </w:rPr>
        <w:t xml:space="preserve"> </w:t>
      </w:r>
      <w:r w:rsidRPr="00806EB4">
        <w:rPr>
          <w:sz w:val="22"/>
          <w:szCs w:val="22"/>
        </w:rPr>
        <w:t>message may include a new layer 2 group ID for the SLPP modified session and a new SLPP session ID</w:t>
      </w:r>
      <w:r w:rsidR="00243CED">
        <w:rPr>
          <w:sz w:val="22"/>
          <w:szCs w:val="22"/>
        </w:rPr>
        <w:t>.</w:t>
      </w:r>
      <w:r w:rsidRPr="00806EB4">
        <w:rPr>
          <w:sz w:val="22"/>
          <w:szCs w:val="22"/>
        </w:rPr>
        <w:t xml:space="preserve"> UEs currently included in the SLPP session can be addressed using their SLPP UE IDs </w:t>
      </w:r>
      <w:r w:rsidR="00243CED">
        <w:rPr>
          <w:sz w:val="22"/>
          <w:szCs w:val="22"/>
        </w:rPr>
        <w:t>and</w:t>
      </w:r>
      <w:r w:rsidR="00243CED" w:rsidRPr="00806EB4">
        <w:rPr>
          <w:sz w:val="22"/>
          <w:szCs w:val="22"/>
        </w:rPr>
        <w:t xml:space="preserve"> </w:t>
      </w:r>
      <w:r w:rsidRPr="00806EB4">
        <w:rPr>
          <w:sz w:val="22"/>
          <w:szCs w:val="22"/>
        </w:rPr>
        <w:t xml:space="preserve">any new UEs </w:t>
      </w:r>
      <w:r w:rsidR="00243CED">
        <w:rPr>
          <w:sz w:val="22"/>
          <w:szCs w:val="22"/>
        </w:rPr>
        <w:t>can be</w:t>
      </w:r>
      <w:r w:rsidR="00243CED" w:rsidRPr="00806EB4">
        <w:rPr>
          <w:sz w:val="22"/>
          <w:szCs w:val="22"/>
        </w:rPr>
        <w:t xml:space="preserve"> </w:t>
      </w:r>
      <w:r w:rsidRPr="00806EB4">
        <w:rPr>
          <w:sz w:val="22"/>
          <w:szCs w:val="22"/>
        </w:rPr>
        <w:t xml:space="preserve">addressed using their application layer IDs. If it is not possible or not allowed (e.g. for policy reasons) to groupcast </w:t>
      </w:r>
      <w:r w:rsidR="00A56698" w:rsidRPr="00806EB4">
        <w:rPr>
          <w:sz w:val="22"/>
          <w:szCs w:val="22"/>
        </w:rPr>
        <w:t xml:space="preserve">or broadcast </w:t>
      </w:r>
      <w:r w:rsidRPr="00806EB4">
        <w:rPr>
          <w:sz w:val="22"/>
          <w:szCs w:val="22"/>
        </w:rPr>
        <w:t xml:space="preserve">the message to both current UEs and new UEs, UE1 performs steps 1 and 2 of the SLPP establishment procedure to create the SLPP modified session for the new UEs. </w:t>
      </w:r>
      <w:r w:rsidR="00A41F15" w:rsidRPr="00B25814">
        <w:rPr>
          <w:sz w:val="22"/>
          <w:szCs w:val="22"/>
        </w:rPr>
        <w:t>For</w:t>
      </w:r>
      <w:r w:rsidR="00A41F15">
        <w:rPr>
          <w:sz w:val="22"/>
          <w:szCs w:val="22"/>
        </w:rPr>
        <w:t xml:space="preserve"> </w:t>
      </w:r>
      <w:r w:rsidRPr="00806EB4">
        <w:rPr>
          <w:sz w:val="22"/>
          <w:szCs w:val="22"/>
        </w:rPr>
        <w:t xml:space="preserve">existing UEs that will not be part of the modified session, </w:t>
      </w:r>
      <w:r w:rsidRPr="00B25814">
        <w:rPr>
          <w:sz w:val="22"/>
          <w:szCs w:val="22"/>
        </w:rPr>
        <w:t xml:space="preserve">UE1 </w:t>
      </w:r>
      <w:r w:rsidR="00A41F15" w:rsidRPr="00B25814">
        <w:rPr>
          <w:sz w:val="22"/>
          <w:szCs w:val="22"/>
        </w:rPr>
        <w:t xml:space="preserve">may </w:t>
      </w:r>
      <w:r w:rsidRPr="00B25814">
        <w:rPr>
          <w:sz w:val="22"/>
          <w:szCs w:val="22"/>
        </w:rPr>
        <w:t>perform steps 7 and</w:t>
      </w:r>
      <w:r w:rsidRPr="00806EB4">
        <w:rPr>
          <w:sz w:val="22"/>
          <w:szCs w:val="22"/>
        </w:rPr>
        <w:t xml:space="preserve"> 8 of the SLPP establishment procedure to end the SLPP session for these UEs.</w:t>
      </w:r>
    </w:p>
    <w:p w14:paraId="14D79CCB" w14:textId="3D2F5CBB" w:rsidR="0013313A" w:rsidRPr="00DB3954" w:rsidRDefault="00243CED" w:rsidP="00DB3954">
      <w:pPr>
        <w:pStyle w:val="B1"/>
        <w:numPr>
          <w:ilvl w:val="0"/>
          <w:numId w:val="38"/>
        </w:numPr>
        <w:rPr>
          <w:sz w:val="22"/>
          <w:szCs w:val="22"/>
        </w:rPr>
      </w:pPr>
      <w:r>
        <w:rPr>
          <w:sz w:val="22"/>
          <w:szCs w:val="22"/>
        </w:rPr>
        <w:t>E</w:t>
      </w:r>
      <w:r w:rsidRPr="00DB3954">
        <w:rPr>
          <w:sz w:val="22"/>
          <w:szCs w:val="22"/>
        </w:rPr>
        <w:t xml:space="preserve">ach </w:t>
      </w:r>
      <w:r>
        <w:rPr>
          <w:sz w:val="22"/>
          <w:szCs w:val="22"/>
        </w:rPr>
        <w:t>UE (from the</w:t>
      </w:r>
      <w:r w:rsidRPr="00DB3954">
        <w:rPr>
          <w:sz w:val="22"/>
          <w:szCs w:val="22"/>
        </w:rPr>
        <w:t xml:space="preserve"> UEs 2 to n</w:t>
      </w:r>
      <w:r>
        <w:rPr>
          <w:sz w:val="22"/>
          <w:szCs w:val="22"/>
        </w:rPr>
        <w:t>)</w:t>
      </w:r>
      <w:r w:rsidRPr="00DB3954">
        <w:rPr>
          <w:sz w:val="22"/>
          <w:szCs w:val="22"/>
        </w:rPr>
        <w:t xml:space="preserve"> </w:t>
      </w:r>
      <w:r>
        <w:rPr>
          <w:sz w:val="22"/>
          <w:szCs w:val="22"/>
        </w:rPr>
        <w:t xml:space="preserve">which </w:t>
      </w:r>
      <w:r w:rsidRPr="00DB3954">
        <w:rPr>
          <w:sz w:val="22"/>
          <w:szCs w:val="22"/>
        </w:rPr>
        <w:t xml:space="preserve">can accept the Session </w:t>
      </w:r>
      <w:r>
        <w:rPr>
          <w:sz w:val="22"/>
          <w:szCs w:val="22"/>
        </w:rPr>
        <w:t>modification r</w:t>
      </w:r>
      <w:r w:rsidRPr="00DB3954">
        <w:rPr>
          <w:sz w:val="22"/>
          <w:szCs w:val="22"/>
        </w:rPr>
        <w:t xml:space="preserve">equest sends an SLPP </w:t>
      </w:r>
      <w:r w:rsidRPr="00063A71">
        <w:rPr>
          <w:i/>
          <w:iCs/>
          <w:sz w:val="22"/>
          <w:szCs w:val="22"/>
        </w:rPr>
        <w:t xml:space="preserve">Modify Session </w:t>
      </w:r>
      <w:r w:rsidRPr="00DB3954">
        <w:rPr>
          <w:i/>
          <w:iCs/>
          <w:sz w:val="22"/>
          <w:szCs w:val="22"/>
        </w:rPr>
        <w:t>Accept</w:t>
      </w:r>
      <w:r w:rsidRPr="00DB3954">
        <w:rPr>
          <w:sz w:val="22"/>
          <w:szCs w:val="22"/>
        </w:rPr>
        <w:t xml:space="preserve"> </w:t>
      </w:r>
      <w:r>
        <w:rPr>
          <w:sz w:val="22"/>
          <w:szCs w:val="22"/>
        </w:rPr>
        <w:t>m</w:t>
      </w:r>
      <w:r w:rsidRPr="00DB3954">
        <w:rPr>
          <w:sz w:val="22"/>
          <w:szCs w:val="22"/>
        </w:rPr>
        <w:t>essage to UE1 via unicast</w:t>
      </w:r>
      <w:r>
        <w:rPr>
          <w:sz w:val="22"/>
          <w:szCs w:val="22"/>
        </w:rPr>
        <w:t xml:space="preserve">, </w:t>
      </w:r>
      <w:r w:rsidRPr="00DB3954">
        <w:rPr>
          <w:sz w:val="22"/>
          <w:szCs w:val="22"/>
        </w:rPr>
        <w:t xml:space="preserve">groupcast or broadcast. Otherwise, </w:t>
      </w:r>
      <w:r>
        <w:rPr>
          <w:sz w:val="22"/>
          <w:szCs w:val="22"/>
        </w:rPr>
        <w:t>the UE</w:t>
      </w:r>
      <w:r w:rsidRPr="00DB3954">
        <w:rPr>
          <w:sz w:val="22"/>
          <w:szCs w:val="22"/>
        </w:rPr>
        <w:t xml:space="preserve"> sends a SLPP </w:t>
      </w:r>
      <w:r w:rsidRPr="00063A71">
        <w:rPr>
          <w:i/>
          <w:iCs/>
          <w:sz w:val="22"/>
          <w:szCs w:val="22"/>
        </w:rPr>
        <w:t xml:space="preserve">Modify Session </w:t>
      </w:r>
      <w:r w:rsidRPr="00DB3954">
        <w:rPr>
          <w:i/>
          <w:iCs/>
          <w:sz w:val="22"/>
          <w:szCs w:val="22"/>
        </w:rPr>
        <w:t>Reject</w:t>
      </w:r>
      <w:r w:rsidRPr="00DB3954">
        <w:rPr>
          <w:sz w:val="22"/>
          <w:szCs w:val="22"/>
        </w:rPr>
        <w:t xml:space="preserve"> message to UE1 via unicast</w:t>
      </w:r>
      <w:r>
        <w:rPr>
          <w:sz w:val="22"/>
          <w:szCs w:val="22"/>
        </w:rPr>
        <w:t xml:space="preserve">, </w:t>
      </w:r>
      <w:r w:rsidRPr="00DB3954">
        <w:rPr>
          <w:sz w:val="22"/>
          <w:szCs w:val="22"/>
        </w:rPr>
        <w:t>groupcast or broadcast.</w:t>
      </w:r>
    </w:p>
    <w:p w14:paraId="2EA6C83A" w14:textId="6028C213" w:rsidR="0013313A" w:rsidRPr="00243CED" w:rsidRDefault="0013313A" w:rsidP="00DB3954">
      <w:pPr>
        <w:pStyle w:val="B1"/>
        <w:numPr>
          <w:ilvl w:val="0"/>
          <w:numId w:val="38"/>
        </w:numPr>
        <w:rPr>
          <w:sz w:val="22"/>
          <w:szCs w:val="22"/>
        </w:rPr>
      </w:pPr>
      <w:r w:rsidRPr="00243CED">
        <w:rPr>
          <w:sz w:val="22"/>
          <w:szCs w:val="22"/>
        </w:rPr>
        <w:t xml:space="preserve">UE1 determines the UEs for the SLPP modified session from the UEs that return an SLPP </w:t>
      </w:r>
      <w:r w:rsidRPr="00243CED">
        <w:rPr>
          <w:i/>
          <w:iCs/>
          <w:sz w:val="22"/>
          <w:szCs w:val="22"/>
        </w:rPr>
        <w:t>Modify Session Accept</w:t>
      </w:r>
      <w:r w:rsidRPr="00243CED">
        <w:rPr>
          <w:sz w:val="22"/>
          <w:szCs w:val="22"/>
        </w:rPr>
        <w:t xml:space="preserve"> message at step 2 or an SLPP </w:t>
      </w:r>
      <w:r w:rsidRPr="00243CED">
        <w:rPr>
          <w:i/>
          <w:iCs/>
          <w:sz w:val="22"/>
          <w:szCs w:val="22"/>
        </w:rPr>
        <w:t>Create Session Accept</w:t>
      </w:r>
      <w:r w:rsidRPr="00243CED">
        <w:rPr>
          <w:sz w:val="22"/>
          <w:szCs w:val="22"/>
        </w:rPr>
        <w:t xml:space="preserve"> message in the case that steps 1 and 2 of clause </w:t>
      </w:r>
      <w:r w:rsidR="00A56698" w:rsidRPr="00243CED">
        <w:rPr>
          <w:sz w:val="22"/>
          <w:szCs w:val="22"/>
        </w:rPr>
        <w:t>2.3.1</w:t>
      </w:r>
      <w:r w:rsidRPr="00243CED">
        <w:rPr>
          <w:sz w:val="22"/>
          <w:szCs w:val="22"/>
        </w:rPr>
        <w:t xml:space="preserve"> are performed for any new UEs. </w:t>
      </w:r>
    </w:p>
    <w:p w14:paraId="21B6E9F1" w14:textId="350B8AF0" w:rsidR="002766CA" w:rsidRPr="00DB3954" w:rsidRDefault="0013313A" w:rsidP="00DB3954">
      <w:pPr>
        <w:pStyle w:val="B1"/>
        <w:numPr>
          <w:ilvl w:val="0"/>
          <w:numId w:val="38"/>
        </w:numPr>
        <w:rPr>
          <w:sz w:val="22"/>
          <w:szCs w:val="22"/>
        </w:rPr>
      </w:pPr>
      <w:r w:rsidRPr="00DB3954">
        <w:rPr>
          <w:sz w:val="22"/>
          <w:szCs w:val="22"/>
        </w:rPr>
        <w:t>UE1 continues the SLPP modified session as per steps 4-8 for establishment of an SLPP session</w:t>
      </w:r>
      <w:r w:rsidR="00243CED">
        <w:rPr>
          <w:sz w:val="22"/>
          <w:szCs w:val="22"/>
        </w:rPr>
        <w:t xml:space="preserve"> (</w:t>
      </w:r>
      <w:r w:rsidR="008309A2">
        <w:rPr>
          <w:sz w:val="22"/>
          <w:szCs w:val="22"/>
        </w:rPr>
        <w:fldChar w:fldCharType="begin"/>
      </w:r>
      <w:r w:rsidR="008309A2">
        <w:rPr>
          <w:sz w:val="22"/>
          <w:szCs w:val="22"/>
        </w:rPr>
        <w:instrText xml:space="preserve"> REF _Ref127462328 \n \h </w:instrText>
      </w:r>
      <w:r w:rsidR="008309A2">
        <w:rPr>
          <w:sz w:val="22"/>
          <w:szCs w:val="22"/>
        </w:rPr>
      </w:r>
      <w:r w:rsidR="008309A2">
        <w:rPr>
          <w:sz w:val="22"/>
          <w:szCs w:val="22"/>
        </w:rPr>
        <w:fldChar w:fldCharType="separate"/>
      </w:r>
      <w:r w:rsidR="008309A2">
        <w:rPr>
          <w:sz w:val="22"/>
          <w:szCs w:val="22"/>
        </w:rPr>
        <w:t>2.3.1</w:t>
      </w:r>
      <w:r w:rsidR="008309A2">
        <w:rPr>
          <w:sz w:val="22"/>
          <w:szCs w:val="22"/>
        </w:rPr>
        <w:fldChar w:fldCharType="end"/>
      </w:r>
      <w:r w:rsidR="00243CED">
        <w:rPr>
          <w:sz w:val="22"/>
          <w:szCs w:val="22"/>
        </w:rPr>
        <w:t>)</w:t>
      </w:r>
      <w:r w:rsidRPr="00DB3954">
        <w:rPr>
          <w:sz w:val="22"/>
          <w:szCs w:val="22"/>
        </w:rPr>
        <w:t>. In this case, new SLPP UE IDs are assigned to all UEs by UE1 at step 4</w:t>
      </w:r>
      <w:r w:rsidR="002766CA" w:rsidRPr="00DB3954">
        <w:rPr>
          <w:sz w:val="22"/>
          <w:szCs w:val="22"/>
        </w:rPr>
        <w:t>.</w:t>
      </w:r>
    </w:p>
    <w:p w14:paraId="41FEF7B2" w14:textId="77777777" w:rsidR="00815F02" w:rsidRDefault="00815F02" w:rsidP="005A6269"/>
    <w:p w14:paraId="3A642B96" w14:textId="0AFA0DEB" w:rsidR="00815F02" w:rsidRPr="00DB3954" w:rsidRDefault="00815F02" w:rsidP="00C01EAD">
      <w:pPr>
        <w:spacing w:after="60"/>
        <w:ind w:left="1170" w:hanging="1170"/>
        <w:rPr>
          <w:color w:val="auto"/>
          <w:sz w:val="22"/>
          <w:szCs w:val="22"/>
        </w:rPr>
      </w:pPr>
      <w:r w:rsidRPr="00DB3954">
        <w:rPr>
          <w:b/>
          <w:bCs/>
          <w:color w:val="auto"/>
          <w:sz w:val="22"/>
          <w:szCs w:val="22"/>
        </w:rPr>
        <w:lastRenderedPageBreak/>
        <w:t xml:space="preserve">Proposal </w:t>
      </w:r>
      <w:r w:rsidR="002476A0">
        <w:rPr>
          <w:b/>
          <w:bCs/>
          <w:color w:val="auto"/>
          <w:sz w:val="22"/>
          <w:szCs w:val="22"/>
        </w:rPr>
        <w:t>7</w:t>
      </w:r>
      <w:r w:rsidRPr="00DB3954">
        <w:rPr>
          <w:color w:val="auto"/>
          <w:sz w:val="22"/>
          <w:szCs w:val="22"/>
        </w:rPr>
        <w:t xml:space="preserve">: </w:t>
      </w:r>
      <w:bookmarkStart w:id="35" w:name="_Hlk126913019"/>
      <w:r w:rsidRPr="00DB3954">
        <w:rPr>
          <w:color w:val="auto"/>
          <w:sz w:val="22"/>
          <w:szCs w:val="22"/>
        </w:rPr>
        <w:t xml:space="preserve">In order to support </w:t>
      </w:r>
      <w:proofErr w:type="spellStart"/>
      <w:r w:rsidRPr="00DB3954">
        <w:rPr>
          <w:color w:val="auto"/>
          <w:sz w:val="22"/>
          <w:szCs w:val="22"/>
        </w:rPr>
        <w:t>sidelink</w:t>
      </w:r>
      <w:proofErr w:type="spellEnd"/>
      <w:r w:rsidRPr="00DB3954">
        <w:rPr>
          <w:color w:val="auto"/>
          <w:sz w:val="22"/>
          <w:szCs w:val="22"/>
        </w:rPr>
        <w:t xml:space="preserve"> positioning/ranging in a structured and coordinated manner, SLPP shall support at least the following message types for SLPP Session Operation: </w:t>
      </w:r>
    </w:p>
    <w:p w14:paraId="2FE8F129" w14:textId="32060AB8" w:rsidR="00815F02" w:rsidRPr="00DB3954" w:rsidRDefault="00815F02" w:rsidP="00C01EAD">
      <w:pPr>
        <w:pStyle w:val="ListParagraph"/>
        <w:numPr>
          <w:ilvl w:val="0"/>
          <w:numId w:val="40"/>
        </w:numPr>
        <w:spacing w:after="60"/>
        <w:ind w:firstLineChars="0"/>
        <w:rPr>
          <w:sz w:val="22"/>
          <w:szCs w:val="22"/>
        </w:rPr>
      </w:pPr>
      <w:r w:rsidRPr="00DB3954">
        <w:rPr>
          <w:sz w:val="22"/>
          <w:szCs w:val="22"/>
        </w:rPr>
        <w:t xml:space="preserve">SLPP </w:t>
      </w:r>
      <w:r w:rsidRPr="00DB3954">
        <w:rPr>
          <w:i/>
          <w:iCs/>
          <w:sz w:val="22"/>
          <w:szCs w:val="22"/>
        </w:rPr>
        <w:t>Create Session Request/Accept/Reject</w:t>
      </w:r>
      <w:r w:rsidRPr="00DB3954">
        <w:rPr>
          <w:sz w:val="22"/>
          <w:szCs w:val="22"/>
        </w:rPr>
        <w:t xml:space="preserve"> </w:t>
      </w:r>
    </w:p>
    <w:p w14:paraId="1678794E" w14:textId="452954D2" w:rsidR="00815F02" w:rsidRPr="00DB3954" w:rsidRDefault="00815F02" w:rsidP="00C01EAD">
      <w:pPr>
        <w:pStyle w:val="ListParagraph"/>
        <w:numPr>
          <w:ilvl w:val="0"/>
          <w:numId w:val="40"/>
        </w:numPr>
        <w:spacing w:after="60"/>
        <w:ind w:firstLineChars="0"/>
        <w:rPr>
          <w:sz w:val="22"/>
          <w:szCs w:val="22"/>
        </w:rPr>
      </w:pPr>
      <w:r w:rsidRPr="00DB3954">
        <w:rPr>
          <w:sz w:val="22"/>
          <w:szCs w:val="22"/>
        </w:rPr>
        <w:t xml:space="preserve">SLPP </w:t>
      </w:r>
      <w:r w:rsidRPr="00DB3954">
        <w:rPr>
          <w:i/>
          <w:iCs/>
          <w:sz w:val="22"/>
          <w:szCs w:val="22"/>
        </w:rPr>
        <w:t>Session Start Request/Response</w:t>
      </w:r>
      <w:r w:rsidRPr="00DB3954">
        <w:rPr>
          <w:sz w:val="22"/>
          <w:szCs w:val="22"/>
        </w:rPr>
        <w:t xml:space="preserve"> (*)</w:t>
      </w:r>
    </w:p>
    <w:p w14:paraId="26D25CC9" w14:textId="1B319649" w:rsidR="00815F02" w:rsidRPr="00DB3954" w:rsidRDefault="00815F02" w:rsidP="00C01EAD">
      <w:pPr>
        <w:pStyle w:val="ListParagraph"/>
        <w:numPr>
          <w:ilvl w:val="0"/>
          <w:numId w:val="40"/>
        </w:numPr>
        <w:spacing w:after="60"/>
        <w:ind w:firstLineChars="0"/>
        <w:rPr>
          <w:sz w:val="22"/>
          <w:szCs w:val="22"/>
        </w:rPr>
      </w:pPr>
      <w:r w:rsidRPr="00DB3954">
        <w:rPr>
          <w:sz w:val="22"/>
          <w:szCs w:val="22"/>
        </w:rPr>
        <w:t xml:space="preserve">SLPP </w:t>
      </w:r>
      <w:r w:rsidRPr="00DB3954">
        <w:rPr>
          <w:i/>
          <w:iCs/>
          <w:sz w:val="22"/>
          <w:szCs w:val="22"/>
        </w:rPr>
        <w:t>Session End Request/Response</w:t>
      </w:r>
      <w:r w:rsidRPr="00DB3954">
        <w:rPr>
          <w:sz w:val="22"/>
          <w:szCs w:val="22"/>
        </w:rPr>
        <w:t xml:space="preserve"> (*)</w:t>
      </w:r>
    </w:p>
    <w:p w14:paraId="6F3E4E61" w14:textId="2EFE99ED" w:rsidR="00815F02" w:rsidRPr="00DB3954" w:rsidRDefault="00815F02" w:rsidP="00C01EAD">
      <w:pPr>
        <w:pStyle w:val="ListParagraph"/>
        <w:numPr>
          <w:ilvl w:val="0"/>
          <w:numId w:val="40"/>
        </w:numPr>
        <w:spacing w:after="60"/>
        <w:ind w:firstLineChars="0"/>
        <w:rPr>
          <w:sz w:val="22"/>
          <w:szCs w:val="22"/>
        </w:rPr>
      </w:pPr>
      <w:r w:rsidRPr="00DB3954">
        <w:rPr>
          <w:sz w:val="22"/>
          <w:szCs w:val="22"/>
        </w:rPr>
        <w:t xml:space="preserve">SLPP </w:t>
      </w:r>
      <w:r w:rsidRPr="00DB3954">
        <w:rPr>
          <w:i/>
          <w:iCs/>
          <w:sz w:val="22"/>
          <w:szCs w:val="22"/>
        </w:rPr>
        <w:t>Session Modify Request/Accept/Reject</w:t>
      </w:r>
      <w:r w:rsidRPr="00DB3954">
        <w:rPr>
          <w:sz w:val="22"/>
          <w:szCs w:val="22"/>
        </w:rPr>
        <w:t xml:space="preserve"> (*)</w:t>
      </w:r>
    </w:p>
    <w:p w14:paraId="08DFB854" w14:textId="4451C464" w:rsidR="008018F3" w:rsidRPr="00DB3954" w:rsidRDefault="00815F02" w:rsidP="00DB3954">
      <w:pPr>
        <w:ind w:left="1170"/>
        <w:rPr>
          <w:color w:val="auto"/>
          <w:sz w:val="22"/>
          <w:szCs w:val="22"/>
        </w:rPr>
      </w:pPr>
      <w:r w:rsidRPr="00DB3954">
        <w:rPr>
          <w:color w:val="auto"/>
          <w:sz w:val="22"/>
          <w:szCs w:val="22"/>
        </w:rPr>
        <w:t>NOTE: Messages indicated by (*) may be combined into a single SLPP message using a setup/modify/release mechanism</w:t>
      </w:r>
    </w:p>
    <w:bookmarkEnd w:id="35"/>
    <w:p w14:paraId="1148AF5E" w14:textId="77777777" w:rsidR="002766CA" w:rsidRDefault="002766CA" w:rsidP="005A6269"/>
    <w:p w14:paraId="7C32129B" w14:textId="3B1431A0" w:rsidR="00C73D36" w:rsidRDefault="00C73D36" w:rsidP="00C73D36">
      <w:pPr>
        <w:pStyle w:val="Heading3"/>
        <w:ind w:left="720"/>
      </w:pPr>
      <w:r w:rsidRPr="008018F3">
        <w:t>SLPP Session</w:t>
      </w:r>
      <w:r>
        <w:t>-less</w:t>
      </w:r>
      <w:r w:rsidRPr="008018F3">
        <w:t xml:space="preserve"> </w:t>
      </w:r>
      <w:r>
        <w:t>Operation</w:t>
      </w:r>
    </w:p>
    <w:p w14:paraId="18D26641" w14:textId="521CE1A1" w:rsidR="00DE7DFF" w:rsidRDefault="00464957" w:rsidP="00464957">
      <w:pPr>
        <w:rPr>
          <w:color w:val="auto"/>
          <w:sz w:val="22"/>
          <w:szCs w:val="22"/>
        </w:rPr>
      </w:pPr>
      <w:r w:rsidRPr="00545DB4">
        <w:rPr>
          <w:color w:val="auto"/>
          <w:sz w:val="22"/>
          <w:szCs w:val="22"/>
        </w:rPr>
        <w:t xml:space="preserve">In addition to session-based operation, </w:t>
      </w:r>
      <w:r w:rsidR="00E81ABD">
        <w:rPr>
          <w:color w:val="auto"/>
          <w:sz w:val="22"/>
          <w:szCs w:val="22"/>
        </w:rPr>
        <w:t>many</w:t>
      </w:r>
      <w:r w:rsidR="00E81ABD" w:rsidRPr="00545DB4">
        <w:rPr>
          <w:color w:val="auto"/>
          <w:sz w:val="22"/>
          <w:szCs w:val="22"/>
        </w:rPr>
        <w:t xml:space="preserve"> </w:t>
      </w:r>
      <w:proofErr w:type="spellStart"/>
      <w:r w:rsidRPr="00545DB4">
        <w:rPr>
          <w:color w:val="auto"/>
          <w:sz w:val="22"/>
          <w:szCs w:val="22"/>
        </w:rPr>
        <w:t>sidelink</w:t>
      </w:r>
      <w:proofErr w:type="spellEnd"/>
      <w:r w:rsidRPr="00545DB4">
        <w:rPr>
          <w:color w:val="auto"/>
          <w:sz w:val="22"/>
          <w:szCs w:val="22"/>
        </w:rPr>
        <w:t xml:space="preserve"> positioning/ranging use cases </w:t>
      </w:r>
      <w:r w:rsidR="00D73E41">
        <w:rPr>
          <w:color w:val="auto"/>
          <w:sz w:val="22"/>
          <w:szCs w:val="22"/>
        </w:rPr>
        <w:t xml:space="preserve">would </w:t>
      </w:r>
      <w:r w:rsidRPr="00545DB4">
        <w:rPr>
          <w:color w:val="auto"/>
          <w:sz w:val="22"/>
          <w:szCs w:val="22"/>
        </w:rPr>
        <w:t>benefit from session-less operation</w:t>
      </w:r>
      <w:r w:rsidR="00115BC5">
        <w:rPr>
          <w:color w:val="auto"/>
          <w:sz w:val="22"/>
          <w:szCs w:val="22"/>
        </w:rPr>
        <w:t>, and in</w:t>
      </w:r>
      <w:r w:rsidR="00115BC5" w:rsidRPr="00115BC5">
        <w:rPr>
          <w:color w:val="auto"/>
          <w:sz w:val="22"/>
          <w:szCs w:val="22"/>
        </w:rPr>
        <w:t xml:space="preserve"> </w:t>
      </w:r>
      <w:r w:rsidR="00115BC5">
        <w:rPr>
          <w:color w:val="auto"/>
          <w:sz w:val="22"/>
          <w:szCs w:val="22"/>
        </w:rPr>
        <w:t>support of session-less operation, RAN2 reached the following agreement</w:t>
      </w:r>
      <w:r w:rsidR="000E7944">
        <w:rPr>
          <w:color w:val="auto"/>
          <w:sz w:val="22"/>
          <w:szCs w:val="22"/>
        </w:rPr>
        <w:t>.</w:t>
      </w:r>
      <w:r w:rsidRPr="00545DB4">
        <w:rPr>
          <w:color w:val="auto"/>
          <w:sz w:val="22"/>
          <w:szCs w:val="22"/>
        </w:rPr>
        <w:t xml:space="preserve"> </w:t>
      </w:r>
    </w:p>
    <w:tbl>
      <w:tblPr>
        <w:tblStyle w:val="TableGrid"/>
        <w:tblW w:w="0" w:type="auto"/>
        <w:tblInd w:w="180" w:type="dxa"/>
        <w:tblLook w:val="04A0" w:firstRow="1" w:lastRow="0" w:firstColumn="1" w:lastColumn="0" w:noHBand="0" w:noVBand="1"/>
      </w:tblPr>
      <w:tblGrid>
        <w:gridCol w:w="9448"/>
      </w:tblGrid>
      <w:tr w:rsidR="00DE7DFF" w14:paraId="1C0B24D3" w14:textId="77777777" w:rsidTr="00DE7DFF">
        <w:tc>
          <w:tcPr>
            <w:tcW w:w="9628" w:type="dxa"/>
          </w:tcPr>
          <w:p w14:paraId="1DCE59E6" w14:textId="77777777" w:rsidR="00DE7DFF" w:rsidRDefault="00DE7DFF" w:rsidP="00DB3954">
            <w:pPr>
              <w:spacing w:after="120"/>
              <w:rPr>
                <w:color w:val="auto"/>
                <w:sz w:val="22"/>
                <w:szCs w:val="22"/>
              </w:rPr>
            </w:pPr>
            <w:r>
              <w:rPr>
                <w:color w:val="auto"/>
                <w:sz w:val="22"/>
                <w:szCs w:val="22"/>
              </w:rPr>
              <w:t>Agreement</w:t>
            </w:r>
          </w:p>
          <w:p w14:paraId="04DC8C9D" w14:textId="7DA8D7FA" w:rsidR="00DE7DFF" w:rsidRDefault="00DE7DFF" w:rsidP="00DB3954">
            <w:pPr>
              <w:spacing w:after="120"/>
              <w:rPr>
                <w:color w:val="auto"/>
                <w:sz w:val="22"/>
                <w:szCs w:val="22"/>
              </w:rPr>
            </w:pPr>
            <w:r w:rsidRPr="00DE7DFF">
              <w:rPr>
                <w:color w:val="auto"/>
                <w:sz w:val="22"/>
                <w:szCs w:val="22"/>
              </w:rPr>
              <w:t>At least in the case that positioning methods are supported that do not require a mutual exchange of SLPP messages associated with one another among UEs, SLPP sessionless operation can be supported.  FFS if sessionless operation can be operated with security.</w:t>
            </w:r>
          </w:p>
        </w:tc>
      </w:tr>
    </w:tbl>
    <w:p w14:paraId="7355F452" w14:textId="0C3896CF" w:rsidR="00464957" w:rsidRDefault="00115BC5" w:rsidP="00DB3954">
      <w:pPr>
        <w:spacing w:before="120"/>
        <w:rPr>
          <w:color w:val="auto"/>
          <w:sz w:val="22"/>
          <w:szCs w:val="22"/>
        </w:rPr>
      </w:pPr>
      <w:r>
        <w:rPr>
          <w:color w:val="auto"/>
          <w:sz w:val="22"/>
          <w:szCs w:val="22"/>
        </w:rPr>
        <w:t>Session-less operation u</w:t>
      </w:r>
      <w:r w:rsidRPr="00545DB4">
        <w:rPr>
          <w:color w:val="auto"/>
          <w:sz w:val="22"/>
          <w:szCs w:val="22"/>
        </w:rPr>
        <w:t xml:space="preserve">se cases include scenarios with dynamic or mobile UEs </w:t>
      </w:r>
      <w:r w:rsidRPr="00464957">
        <w:rPr>
          <w:color w:val="auto"/>
          <w:sz w:val="22"/>
          <w:szCs w:val="22"/>
        </w:rPr>
        <w:t>where</w:t>
      </w:r>
      <w:r w:rsidRPr="00545DB4">
        <w:rPr>
          <w:color w:val="auto"/>
          <w:sz w:val="22"/>
          <w:szCs w:val="22"/>
        </w:rPr>
        <w:t xml:space="preserve"> it is desirable to minimize the signaling overhead and associated session-establishment latency </w:t>
      </w:r>
      <w:r>
        <w:rPr>
          <w:color w:val="auto"/>
          <w:sz w:val="22"/>
          <w:szCs w:val="22"/>
        </w:rPr>
        <w:t>that may be incurred</w:t>
      </w:r>
      <w:r w:rsidRPr="00545DB4">
        <w:rPr>
          <w:color w:val="auto"/>
          <w:sz w:val="22"/>
          <w:szCs w:val="22"/>
        </w:rPr>
        <w:t xml:space="preserve"> with session-based operation</w:t>
      </w:r>
      <w:r>
        <w:rPr>
          <w:color w:val="auto"/>
          <w:sz w:val="22"/>
          <w:szCs w:val="22"/>
        </w:rPr>
        <w:t xml:space="preserve">. </w:t>
      </w:r>
      <w:r w:rsidR="005D1102">
        <w:rPr>
          <w:color w:val="auto"/>
          <w:sz w:val="22"/>
          <w:szCs w:val="22"/>
        </w:rPr>
        <w:t>Applicable</w:t>
      </w:r>
      <w:r w:rsidR="00D73E41">
        <w:rPr>
          <w:color w:val="auto"/>
          <w:sz w:val="22"/>
          <w:szCs w:val="22"/>
        </w:rPr>
        <w:t xml:space="preserve"> scenarios include one UE needing to determine position/range to UEs in </w:t>
      </w:r>
      <w:r w:rsidR="00D73E41" w:rsidRPr="00123958">
        <w:rPr>
          <w:color w:val="auto"/>
          <w:sz w:val="22"/>
          <w:szCs w:val="22"/>
        </w:rPr>
        <w:t>its vicinity for tempora</w:t>
      </w:r>
      <w:r w:rsidR="00B5602A" w:rsidRPr="00123958">
        <w:rPr>
          <w:color w:val="auto"/>
          <w:sz w:val="22"/>
          <w:szCs w:val="22"/>
        </w:rPr>
        <w:t>r</w:t>
      </w:r>
      <w:r w:rsidR="00D73E41" w:rsidRPr="00123958">
        <w:rPr>
          <w:color w:val="auto"/>
          <w:sz w:val="22"/>
          <w:szCs w:val="22"/>
        </w:rPr>
        <w:t>y</w:t>
      </w:r>
      <w:r w:rsidR="00123958">
        <w:rPr>
          <w:color w:val="auto"/>
          <w:sz w:val="22"/>
          <w:szCs w:val="22"/>
        </w:rPr>
        <w:t xml:space="preserve"> or</w:t>
      </w:r>
      <w:r w:rsidR="00D73E41" w:rsidRPr="00123958">
        <w:rPr>
          <w:color w:val="auto"/>
          <w:sz w:val="22"/>
          <w:szCs w:val="22"/>
        </w:rPr>
        <w:t xml:space="preserve"> brief time intervals, such as vehicles traversing an intersection</w:t>
      </w:r>
      <w:r w:rsidR="00DE7DFF" w:rsidRPr="00123958">
        <w:rPr>
          <w:color w:val="auto"/>
          <w:sz w:val="22"/>
          <w:szCs w:val="22"/>
        </w:rPr>
        <w:t>, vehicles entering a</w:t>
      </w:r>
      <w:r w:rsidR="00DE7DFF">
        <w:rPr>
          <w:color w:val="auto"/>
          <w:sz w:val="22"/>
          <w:szCs w:val="22"/>
        </w:rPr>
        <w:t xml:space="preserve"> freeway from an on-ramp,</w:t>
      </w:r>
      <w:r w:rsidR="00D73E41">
        <w:rPr>
          <w:color w:val="auto"/>
          <w:sz w:val="22"/>
          <w:szCs w:val="22"/>
        </w:rPr>
        <w:t xml:space="preserve"> or public safety individuals moving about a theatre of operation</w:t>
      </w:r>
      <w:r w:rsidR="00464957" w:rsidRPr="00545DB4">
        <w:rPr>
          <w:color w:val="auto"/>
          <w:sz w:val="22"/>
          <w:szCs w:val="22"/>
        </w:rPr>
        <w:t xml:space="preserve">. An example scenario is illustrated for the V2X use case in </w:t>
      </w:r>
      <w:r w:rsidR="00464957" w:rsidRPr="0048618F">
        <w:rPr>
          <w:color w:val="auto"/>
          <w:sz w:val="22"/>
          <w:szCs w:val="22"/>
        </w:rPr>
        <w:fldChar w:fldCharType="begin"/>
      </w:r>
      <w:r w:rsidR="00464957" w:rsidRPr="0048618F">
        <w:rPr>
          <w:color w:val="auto"/>
          <w:sz w:val="22"/>
          <w:szCs w:val="22"/>
        </w:rPr>
        <w:instrText xml:space="preserve"> REF _Ref118231653 \h </w:instrText>
      </w:r>
      <w:r w:rsidR="0048618F">
        <w:rPr>
          <w:color w:val="auto"/>
          <w:sz w:val="22"/>
          <w:szCs w:val="22"/>
        </w:rPr>
        <w:instrText xml:space="preserve"> \* MERGEFORMAT </w:instrText>
      </w:r>
      <w:r w:rsidR="00464957" w:rsidRPr="0048618F">
        <w:rPr>
          <w:color w:val="auto"/>
          <w:sz w:val="22"/>
          <w:szCs w:val="22"/>
        </w:rPr>
      </w:r>
      <w:r w:rsidR="00464957" w:rsidRPr="0048618F">
        <w:rPr>
          <w:color w:val="auto"/>
          <w:sz w:val="22"/>
          <w:szCs w:val="22"/>
        </w:rPr>
        <w:fldChar w:fldCharType="separate"/>
      </w:r>
      <w:r w:rsidR="008309A2" w:rsidRPr="008309A2">
        <w:rPr>
          <w:sz w:val="22"/>
          <w:szCs w:val="22"/>
        </w:rPr>
        <w:t xml:space="preserve">Figure </w:t>
      </w:r>
      <w:r w:rsidR="008309A2" w:rsidRPr="008309A2">
        <w:rPr>
          <w:noProof/>
          <w:sz w:val="22"/>
          <w:szCs w:val="22"/>
        </w:rPr>
        <w:t>8</w:t>
      </w:r>
      <w:r w:rsidR="00464957" w:rsidRPr="0048618F">
        <w:rPr>
          <w:color w:val="auto"/>
          <w:sz w:val="22"/>
          <w:szCs w:val="22"/>
        </w:rPr>
        <w:fldChar w:fldCharType="end"/>
      </w:r>
      <w:r w:rsidR="00464957" w:rsidRPr="00545DB4">
        <w:rPr>
          <w:color w:val="auto"/>
          <w:sz w:val="22"/>
          <w:szCs w:val="22"/>
        </w:rPr>
        <w:t xml:space="preserve">, </w:t>
      </w:r>
      <w:r w:rsidR="00464957" w:rsidRPr="0048618F">
        <w:rPr>
          <w:color w:val="auto"/>
          <w:sz w:val="22"/>
          <w:szCs w:val="22"/>
        </w:rPr>
        <w:t>for</w:t>
      </w:r>
      <w:r w:rsidR="00464957" w:rsidRPr="00545DB4">
        <w:rPr>
          <w:color w:val="auto"/>
          <w:sz w:val="22"/>
          <w:szCs w:val="22"/>
        </w:rPr>
        <w:t xml:space="preserve"> the case of vehicles traversing an intersection with an RSU UE conducting </w:t>
      </w:r>
      <w:proofErr w:type="spellStart"/>
      <w:r w:rsidR="00464957" w:rsidRPr="00545DB4">
        <w:rPr>
          <w:color w:val="auto"/>
          <w:sz w:val="22"/>
          <w:szCs w:val="22"/>
        </w:rPr>
        <w:t>sidelink</w:t>
      </w:r>
      <w:proofErr w:type="spellEnd"/>
      <w:r w:rsidR="00464957" w:rsidRPr="00545DB4">
        <w:rPr>
          <w:color w:val="auto"/>
          <w:sz w:val="22"/>
          <w:szCs w:val="22"/>
        </w:rPr>
        <w:t xml:space="preserve"> positioning/ranging to the UEs. In such a scenario, the set of UEs proximate </w:t>
      </w:r>
      <w:r w:rsidR="00E81ABD">
        <w:rPr>
          <w:color w:val="auto"/>
          <w:sz w:val="22"/>
          <w:szCs w:val="22"/>
        </w:rPr>
        <w:t xml:space="preserve">and of interest to the RSU </w:t>
      </w:r>
      <w:r w:rsidR="00464957" w:rsidRPr="00545DB4">
        <w:rPr>
          <w:color w:val="auto"/>
          <w:sz w:val="22"/>
          <w:szCs w:val="22"/>
        </w:rPr>
        <w:t xml:space="preserve">for </w:t>
      </w:r>
      <w:proofErr w:type="spellStart"/>
      <w:r w:rsidR="00464957" w:rsidRPr="00545DB4">
        <w:rPr>
          <w:color w:val="auto"/>
          <w:sz w:val="22"/>
          <w:szCs w:val="22"/>
        </w:rPr>
        <w:t>sidelink</w:t>
      </w:r>
      <w:proofErr w:type="spellEnd"/>
      <w:r w:rsidR="00464957" w:rsidRPr="00545DB4">
        <w:rPr>
          <w:color w:val="auto"/>
          <w:sz w:val="22"/>
          <w:szCs w:val="22"/>
        </w:rPr>
        <w:t xml:space="preserve"> positioning changes</w:t>
      </w:r>
      <w:r w:rsidR="00355CBA" w:rsidRPr="00355CBA">
        <w:rPr>
          <w:color w:val="auto"/>
          <w:sz w:val="22"/>
          <w:szCs w:val="22"/>
        </w:rPr>
        <w:t xml:space="preserve"> </w:t>
      </w:r>
      <w:r w:rsidR="00355CBA">
        <w:rPr>
          <w:color w:val="auto"/>
          <w:sz w:val="22"/>
          <w:szCs w:val="22"/>
        </w:rPr>
        <w:t>often, lending itself to a more flexible, session-less operation</w:t>
      </w:r>
      <w:r w:rsidR="00355CBA" w:rsidRPr="00545DB4">
        <w:rPr>
          <w:color w:val="auto"/>
          <w:sz w:val="22"/>
          <w:szCs w:val="22"/>
        </w:rPr>
        <w:t>.</w:t>
      </w:r>
      <w:r w:rsidR="00355CBA">
        <w:rPr>
          <w:color w:val="auto"/>
          <w:sz w:val="22"/>
          <w:szCs w:val="22"/>
        </w:rPr>
        <w:t xml:space="preserve"> </w:t>
      </w:r>
      <w:r w:rsidR="00E81ABD">
        <w:rPr>
          <w:color w:val="auto"/>
          <w:sz w:val="22"/>
          <w:szCs w:val="22"/>
        </w:rPr>
        <w:t>Note that a</w:t>
      </w:r>
      <w:r w:rsidR="00355CBA">
        <w:rPr>
          <w:color w:val="auto"/>
          <w:sz w:val="22"/>
          <w:szCs w:val="22"/>
        </w:rPr>
        <w:t>lthough</w:t>
      </w:r>
      <w:r w:rsidR="00464957" w:rsidRPr="00545DB4">
        <w:rPr>
          <w:color w:val="auto"/>
          <w:sz w:val="22"/>
          <w:szCs w:val="22"/>
        </w:rPr>
        <w:t xml:space="preserve"> this </w:t>
      </w:r>
      <w:r w:rsidR="00464957">
        <w:rPr>
          <w:color w:val="auto"/>
          <w:sz w:val="22"/>
          <w:szCs w:val="22"/>
        </w:rPr>
        <w:t>scenario</w:t>
      </w:r>
      <w:r w:rsidR="00355CBA">
        <w:rPr>
          <w:color w:val="auto"/>
          <w:sz w:val="22"/>
          <w:szCs w:val="22"/>
        </w:rPr>
        <w:t xml:space="preserve"> illustrates the benefit</w:t>
      </w:r>
      <w:r w:rsidR="00464957">
        <w:rPr>
          <w:color w:val="auto"/>
          <w:sz w:val="22"/>
          <w:szCs w:val="22"/>
        </w:rPr>
        <w:t xml:space="preserve"> of session-less operation for</w:t>
      </w:r>
      <w:r w:rsidR="00464957" w:rsidRPr="00545DB4">
        <w:rPr>
          <w:color w:val="auto"/>
          <w:sz w:val="22"/>
          <w:szCs w:val="22"/>
        </w:rPr>
        <w:t xml:space="preserve"> fixed UE (RSU</w:t>
      </w:r>
      <w:r w:rsidR="00355CBA" w:rsidRPr="00355CBA">
        <w:rPr>
          <w:color w:val="auto"/>
          <w:sz w:val="22"/>
          <w:szCs w:val="22"/>
        </w:rPr>
        <w:t xml:space="preserve"> </w:t>
      </w:r>
      <w:r w:rsidR="00355CBA" w:rsidRPr="00545DB4">
        <w:rPr>
          <w:color w:val="auto"/>
          <w:sz w:val="22"/>
          <w:szCs w:val="22"/>
        </w:rPr>
        <w:t xml:space="preserve">in </w:t>
      </w:r>
      <w:r w:rsidR="00355CBA" w:rsidRPr="0048618F">
        <w:rPr>
          <w:color w:val="auto"/>
          <w:sz w:val="22"/>
          <w:szCs w:val="22"/>
        </w:rPr>
        <w:fldChar w:fldCharType="begin"/>
      </w:r>
      <w:r w:rsidR="00355CBA" w:rsidRPr="0048618F">
        <w:rPr>
          <w:color w:val="auto"/>
          <w:sz w:val="22"/>
          <w:szCs w:val="22"/>
        </w:rPr>
        <w:instrText xml:space="preserve"> REF _Ref118231653 \h </w:instrText>
      </w:r>
      <w:r w:rsidR="00355CBA">
        <w:rPr>
          <w:color w:val="auto"/>
          <w:sz w:val="22"/>
          <w:szCs w:val="22"/>
        </w:rPr>
        <w:instrText xml:space="preserve"> \* MERGEFORMAT </w:instrText>
      </w:r>
      <w:r w:rsidR="00355CBA" w:rsidRPr="0048618F">
        <w:rPr>
          <w:color w:val="auto"/>
          <w:sz w:val="22"/>
          <w:szCs w:val="22"/>
        </w:rPr>
      </w:r>
      <w:r w:rsidR="00355CBA" w:rsidRPr="0048618F">
        <w:rPr>
          <w:color w:val="auto"/>
          <w:sz w:val="22"/>
          <w:szCs w:val="22"/>
        </w:rPr>
        <w:fldChar w:fldCharType="separate"/>
      </w:r>
      <w:r w:rsidR="008309A2" w:rsidRPr="008309A2">
        <w:rPr>
          <w:sz w:val="22"/>
          <w:szCs w:val="22"/>
        </w:rPr>
        <w:t xml:space="preserve">Figure </w:t>
      </w:r>
      <w:r w:rsidR="008309A2" w:rsidRPr="008309A2">
        <w:rPr>
          <w:noProof/>
          <w:sz w:val="22"/>
          <w:szCs w:val="22"/>
        </w:rPr>
        <w:t>8</w:t>
      </w:r>
      <w:r w:rsidR="00355CBA" w:rsidRPr="0048618F">
        <w:rPr>
          <w:color w:val="auto"/>
          <w:sz w:val="22"/>
          <w:szCs w:val="22"/>
        </w:rPr>
        <w:fldChar w:fldCharType="end"/>
      </w:r>
      <w:r w:rsidR="00464957" w:rsidRPr="00545DB4">
        <w:rPr>
          <w:color w:val="auto"/>
          <w:sz w:val="22"/>
          <w:szCs w:val="22"/>
        </w:rPr>
        <w:t>)</w:t>
      </w:r>
      <w:r w:rsidR="00355CBA">
        <w:rPr>
          <w:color w:val="auto"/>
          <w:sz w:val="22"/>
          <w:szCs w:val="22"/>
        </w:rPr>
        <w:t>, session-less operation is equally applicable and beneficial for</w:t>
      </w:r>
      <w:r w:rsidR="00464957" w:rsidRPr="00545DB4">
        <w:rPr>
          <w:color w:val="auto"/>
          <w:sz w:val="22"/>
          <w:szCs w:val="22"/>
        </w:rPr>
        <w:t xml:space="preserve"> mobile UEs (vehicles) initiating </w:t>
      </w:r>
      <w:proofErr w:type="spellStart"/>
      <w:r w:rsidR="00464957" w:rsidRPr="00545DB4">
        <w:rPr>
          <w:color w:val="auto"/>
          <w:sz w:val="22"/>
          <w:szCs w:val="22"/>
        </w:rPr>
        <w:t>sidelink</w:t>
      </w:r>
      <w:proofErr w:type="spellEnd"/>
      <w:r w:rsidR="00464957" w:rsidRPr="00545DB4">
        <w:rPr>
          <w:color w:val="auto"/>
          <w:sz w:val="22"/>
          <w:szCs w:val="22"/>
        </w:rPr>
        <w:t xml:space="preserve"> positioning.</w:t>
      </w:r>
      <w:r w:rsidR="005D1102">
        <w:rPr>
          <w:color w:val="auto"/>
          <w:sz w:val="22"/>
          <w:szCs w:val="22"/>
        </w:rPr>
        <w:t xml:space="preserve"> </w:t>
      </w:r>
    </w:p>
    <w:p w14:paraId="4DF680FD" w14:textId="77777777" w:rsidR="00464957" w:rsidRDefault="00464957" w:rsidP="00545DB4">
      <w:pPr>
        <w:keepNext/>
        <w:jc w:val="center"/>
      </w:pPr>
      <w:r>
        <w:rPr>
          <w:noProof/>
          <w:color w:val="auto"/>
          <w:sz w:val="22"/>
          <w:szCs w:val="22"/>
        </w:rPr>
        <w:drawing>
          <wp:inline distT="0" distB="0" distL="0" distR="0" wp14:anchorId="4AE9FEDE" wp14:editId="72B3F339">
            <wp:extent cx="2365375" cy="217043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65375" cy="2170430"/>
                    </a:xfrm>
                    <a:prstGeom prst="rect">
                      <a:avLst/>
                    </a:prstGeom>
                    <a:noFill/>
                  </pic:spPr>
                </pic:pic>
              </a:graphicData>
            </a:graphic>
          </wp:inline>
        </w:drawing>
      </w:r>
    </w:p>
    <w:p w14:paraId="5CE2F8E3" w14:textId="4C3D81CB" w:rsidR="00464957" w:rsidRDefault="00464957" w:rsidP="00545DB4">
      <w:pPr>
        <w:pStyle w:val="Caption"/>
        <w:jc w:val="center"/>
        <w:rPr>
          <w:color w:val="auto"/>
          <w:sz w:val="22"/>
          <w:szCs w:val="22"/>
        </w:rPr>
      </w:pPr>
      <w:bookmarkStart w:id="36" w:name="_Ref118231653"/>
      <w:r>
        <w:t xml:space="preserve">Figure </w:t>
      </w:r>
      <w:fldSimple w:instr=" SEQ Figure \* ARABIC ">
        <w:r w:rsidR="008309A2">
          <w:rPr>
            <w:noProof/>
          </w:rPr>
          <w:t>8</w:t>
        </w:r>
      </w:fldSimple>
      <w:bookmarkEnd w:id="36"/>
      <w:r>
        <w:t xml:space="preserve">: </w:t>
      </w:r>
      <w:proofErr w:type="spellStart"/>
      <w:r>
        <w:t>Sidelink</w:t>
      </w:r>
      <w:proofErr w:type="spellEnd"/>
      <w:r>
        <w:t xml:space="preserve"> Positioning Session-less operation</w:t>
      </w:r>
    </w:p>
    <w:p w14:paraId="5EFCF3C0" w14:textId="3E709472" w:rsidR="00464957" w:rsidRPr="00545DB4" w:rsidRDefault="00355CBA" w:rsidP="00464957">
      <w:pPr>
        <w:rPr>
          <w:color w:val="auto"/>
          <w:sz w:val="22"/>
          <w:szCs w:val="22"/>
        </w:rPr>
      </w:pPr>
      <w:r>
        <w:rPr>
          <w:color w:val="auto"/>
          <w:sz w:val="22"/>
          <w:szCs w:val="22"/>
        </w:rPr>
        <w:t>For</w:t>
      </w:r>
      <w:r w:rsidRPr="00A25751">
        <w:rPr>
          <w:color w:val="auto"/>
          <w:sz w:val="22"/>
          <w:szCs w:val="22"/>
        </w:rPr>
        <w:t xml:space="preserve"> </w:t>
      </w:r>
      <w:r w:rsidR="00464957" w:rsidRPr="00A25751">
        <w:rPr>
          <w:color w:val="auto"/>
          <w:sz w:val="22"/>
          <w:szCs w:val="22"/>
        </w:rPr>
        <w:t xml:space="preserve">session-less operation, signaling overhead is minimized to accommodate the dynamic UE conditions. </w:t>
      </w:r>
      <w:r w:rsidR="00123958">
        <w:rPr>
          <w:color w:val="auto"/>
          <w:sz w:val="22"/>
          <w:szCs w:val="22"/>
        </w:rPr>
        <w:t xml:space="preserve">This </w:t>
      </w:r>
      <w:r w:rsidR="00123958" w:rsidRPr="00566BE7">
        <w:rPr>
          <w:color w:val="auto"/>
          <w:sz w:val="22"/>
          <w:szCs w:val="22"/>
        </w:rPr>
        <w:t xml:space="preserve">is illustrated in </w:t>
      </w:r>
      <w:r w:rsidR="00566BE7" w:rsidRPr="00566BE7">
        <w:rPr>
          <w:color w:val="auto"/>
          <w:sz w:val="22"/>
          <w:szCs w:val="22"/>
        </w:rPr>
        <w:fldChar w:fldCharType="begin"/>
      </w:r>
      <w:r w:rsidR="00566BE7" w:rsidRPr="00566BE7">
        <w:rPr>
          <w:color w:val="auto"/>
          <w:sz w:val="22"/>
          <w:szCs w:val="22"/>
        </w:rPr>
        <w:instrText xml:space="preserve"> REF _Ref127462057 \h </w:instrText>
      </w:r>
      <w:r w:rsidR="00566BE7">
        <w:rPr>
          <w:color w:val="auto"/>
          <w:sz w:val="22"/>
          <w:szCs w:val="22"/>
        </w:rPr>
        <w:instrText xml:space="preserve"> \* MERGEFORMAT </w:instrText>
      </w:r>
      <w:r w:rsidR="00566BE7" w:rsidRPr="00566BE7">
        <w:rPr>
          <w:color w:val="auto"/>
          <w:sz w:val="22"/>
          <w:szCs w:val="22"/>
        </w:rPr>
      </w:r>
      <w:r w:rsidR="00566BE7" w:rsidRPr="00566BE7">
        <w:rPr>
          <w:color w:val="auto"/>
          <w:sz w:val="22"/>
          <w:szCs w:val="22"/>
        </w:rPr>
        <w:fldChar w:fldCharType="separate"/>
      </w:r>
      <w:r w:rsidR="00566BE7" w:rsidRPr="008309A2">
        <w:rPr>
          <w:sz w:val="22"/>
          <w:szCs w:val="22"/>
        </w:rPr>
        <w:t xml:space="preserve">Figure </w:t>
      </w:r>
      <w:r w:rsidR="00566BE7" w:rsidRPr="008309A2">
        <w:rPr>
          <w:noProof/>
          <w:sz w:val="22"/>
          <w:szCs w:val="22"/>
        </w:rPr>
        <w:t>9</w:t>
      </w:r>
      <w:r w:rsidR="00566BE7" w:rsidRPr="00566BE7">
        <w:rPr>
          <w:color w:val="auto"/>
          <w:sz w:val="22"/>
          <w:szCs w:val="22"/>
        </w:rPr>
        <w:fldChar w:fldCharType="end"/>
      </w:r>
      <w:r w:rsidR="00DC0FE6" w:rsidRPr="00A25751">
        <w:rPr>
          <w:color w:val="auto"/>
          <w:sz w:val="22"/>
          <w:szCs w:val="22"/>
        </w:rPr>
        <w:t xml:space="preserve">. </w:t>
      </w:r>
    </w:p>
    <w:p w14:paraId="4D588607" w14:textId="799F9B82" w:rsidR="005A6269" w:rsidRDefault="005A6269" w:rsidP="005A6269"/>
    <w:p w14:paraId="10385F5F" w14:textId="7216DBB6" w:rsidR="00A25751" w:rsidRDefault="00A25751" w:rsidP="00545DB4">
      <w:pPr>
        <w:keepNext/>
        <w:jc w:val="center"/>
      </w:pPr>
    </w:p>
    <w:bookmarkStart w:id="37" w:name="_Ref118232006"/>
    <w:p w14:paraId="2EE676EA" w14:textId="3BC627A2" w:rsidR="00123958" w:rsidRDefault="00B602B4" w:rsidP="00545DB4">
      <w:pPr>
        <w:pStyle w:val="Caption"/>
        <w:jc w:val="center"/>
      </w:pPr>
      <w:r>
        <w:object w:dxaOrig="11070" w:dyaOrig="7510" w14:anchorId="0A955F73">
          <v:shape id="_x0000_i1030" type="#_x0000_t75" style="width:411.6pt;height:279.4pt" o:ole="">
            <v:imagedata r:id="rId24" o:title=""/>
          </v:shape>
          <o:OLEObject Type="Embed" ProgID="Visio.Drawing.15" ShapeID="_x0000_i1030" DrawAspect="Content" ObjectID="_1738087058" r:id="rId25"/>
        </w:object>
      </w:r>
    </w:p>
    <w:p w14:paraId="7B1DB958" w14:textId="779B965F" w:rsidR="00A25751" w:rsidRDefault="00A25751" w:rsidP="00545DB4">
      <w:pPr>
        <w:pStyle w:val="Caption"/>
        <w:jc w:val="center"/>
      </w:pPr>
      <w:bookmarkStart w:id="38" w:name="_Ref127462057"/>
      <w:r>
        <w:t xml:space="preserve">Figure </w:t>
      </w:r>
      <w:fldSimple w:instr=" SEQ Figure \* ARABIC ">
        <w:r w:rsidR="009666FA">
          <w:rPr>
            <w:noProof/>
          </w:rPr>
          <w:t>9</w:t>
        </w:r>
      </w:fldSimple>
      <w:bookmarkEnd w:id="37"/>
      <w:bookmarkEnd w:id="38"/>
      <w:r>
        <w:t>: SLPP session-less operation</w:t>
      </w:r>
    </w:p>
    <w:p w14:paraId="44391260" w14:textId="3162BEA4" w:rsidR="00B5602A" w:rsidRDefault="00CF74CA" w:rsidP="00B5602A">
      <w:pPr>
        <w:pStyle w:val="B1"/>
        <w:numPr>
          <w:ilvl w:val="0"/>
          <w:numId w:val="61"/>
        </w:numPr>
        <w:rPr>
          <w:sz w:val="22"/>
          <w:szCs w:val="22"/>
        </w:rPr>
      </w:pPr>
      <w:r w:rsidRPr="00123958">
        <w:rPr>
          <w:sz w:val="22"/>
          <w:szCs w:val="22"/>
        </w:rPr>
        <w:t xml:space="preserve">The Application layer in UE1 may request the SLPP layer </w:t>
      </w:r>
      <w:r w:rsidR="00B5602A" w:rsidRPr="00123958">
        <w:rPr>
          <w:sz w:val="22"/>
          <w:szCs w:val="22"/>
        </w:rPr>
        <w:t xml:space="preserve">to </w:t>
      </w:r>
      <w:r w:rsidRPr="00123958">
        <w:rPr>
          <w:sz w:val="22"/>
          <w:szCs w:val="22"/>
        </w:rPr>
        <w:t xml:space="preserve">initiate </w:t>
      </w:r>
      <w:proofErr w:type="spellStart"/>
      <w:r w:rsidRPr="00123958">
        <w:rPr>
          <w:sz w:val="22"/>
          <w:szCs w:val="22"/>
        </w:rPr>
        <w:t>sidelink</w:t>
      </w:r>
      <w:proofErr w:type="spellEnd"/>
      <w:r w:rsidRPr="00123958">
        <w:rPr>
          <w:sz w:val="22"/>
          <w:szCs w:val="22"/>
        </w:rPr>
        <w:t xml:space="preserve"> positioning for UEs that may be in the vicinity of UE1. The Application layer in UE1 may make this request of the SLPP layer </w:t>
      </w:r>
      <w:r w:rsidR="00F7242C" w:rsidRPr="00123958">
        <w:rPr>
          <w:sz w:val="22"/>
          <w:szCs w:val="22"/>
        </w:rPr>
        <w:t xml:space="preserve">periodically, through configuration, or based on determination of UEs in its vicinity </w:t>
      </w:r>
      <w:r w:rsidR="00B5602A" w:rsidRPr="00123958">
        <w:rPr>
          <w:sz w:val="22"/>
          <w:szCs w:val="22"/>
        </w:rPr>
        <w:t xml:space="preserve">or </w:t>
      </w:r>
      <w:r w:rsidR="00F7242C" w:rsidRPr="00123958">
        <w:rPr>
          <w:sz w:val="22"/>
          <w:szCs w:val="22"/>
        </w:rPr>
        <w:t xml:space="preserve">by other means. UE1 transmits </w:t>
      </w:r>
      <w:r w:rsidR="00135CA1" w:rsidRPr="00123958">
        <w:rPr>
          <w:sz w:val="22"/>
          <w:szCs w:val="22"/>
        </w:rPr>
        <w:t xml:space="preserve">an SLPP </w:t>
      </w:r>
      <w:r w:rsidR="00135CA1" w:rsidRPr="00123958">
        <w:rPr>
          <w:i/>
          <w:iCs/>
          <w:sz w:val="22"/>
          <w:szCs w:val="22"/>
        </w:rPr>
        <w:t>Provide Assistance Data</w:t>
      </w:r>
      <w:r w:rsidR="00135CA1" w:rsidRPr="00123958">
        <w:rPr>
          <w:sz w:val="22"/>
          <w:szCs w:val="22"/>
        </w:rPr>
        <w:t xml:space="preserve"> message (see section </w:t>
      </w:r>
      <w:r w:rsidR="00135CA1" w:rsidRPr="00123958">
        <w:rPr>
          <w:sz w:val="22"/>
          <w:szCs w:val="22"/>
        </w:rPr>
        <w:fldChar w:fldCharType="begin"/>
      </w:r>
      <w:r w:rsidR="00135CA1" w:rsidRPr="00123958">
        <w:rPr>
          <w:sz w:val="22"/>
          <w:szCs w:val="22"/>
        </w:rPr>
        <w:instrText xml:space="preserve"> REF _Ref126829554 \n \h </w:instrText>
      </w:r>
      <w:r w:rsidR="00123958">
        <w:rPr>
          <w:sz w:val="22"/>
          <w:szCs w:val="22"/>
        </w:rPr>
        <w:instrText xml:space="preserve"> \* MERGEFORMAT </w:instrText>
      </w:r>
      <w:r w:rsidR="00135CA1" w:rsidRPr="00123958">
        <w:rPr>
          <w:sz w:val="22"/>
          <w:szCs w:val="22"/>
        </w:rPr>
      </w:r>
      <w:r w:rsidR="00135CA1" w:rsidRPr="00123958">
        <w:rPr>
          <w:sz w:val="22"/>
          <w:szCs w:val="22"/>
        </w:rPr>
        <w:fldChar w:fldCharType="separate"/>
      </w:r>
      <w:r w:rsidR="009666FA">
        <w:rPr>
          <w:sz w:val="22"/>
          <w:szCs w:val="22"/>
        </w:rPr>
        <w:t>2.6</w:t>
      </w:r>
      <w:r w:rsidR="00135CA1" w:rsidRPr="00123958">
        <w:rPr>
          <w:sz w:val="22"/>
          <w:szCs w:val="22"/>
        </w:rPr>
        <w:fldChar w:fldCharType="end"/>
      </w:r>
      <w:r w:rsidR="00135CA1" w:rsidRPr="00123958">
        <w:rPr>
          <w:sz w:val="22"/>
          <w:szCs w:val="22"/>
        </w:rPr>
        <w:t>) via connection-less groupcast or broadcast per the existing procedures of TS 23.287.</w:t>
      </w:r>
      <w:r w:rsidR="00322A29" w:rsidRPr="00123958">
        <w:rPr>
          <w:sz w:val="22"/>
          <w:szCs w:val="22"/>
        </w:rPr>
        <w:t xml:space="preserve"> The SLPP </w:t>
      </w:r>
      <w:r w:rsidR="00322A29" w:rsidRPr="00123958">
        <w:rPr>
          <w:i/>
          <w:iCs/>
          <w:sz w:val="22"/>
          <w:szCs w:val="22"/>
        </w:rPr>
        <w:t xml:space="preserve">Provide </w:t>
      </w:r>
      <w:r w:rsidR="00B5602A" w:rsidRPr="00123958">
        <w:rPr>
          <w:i/>
          <w:iCs/>
          <w:sz w:val="22"/>
          <w:szCs w:val="22"/>
        </w:rPr>
        <w:t>Assistance Data</w:t>
      </w:r>
      <w:r w:rsidR="00322A29" w:rsidRPr="00123958">
        <w:rPr>
          <w:sz w:val="22"/>
          <w:szCs w:val="22"/>
        </w:rPr>
        <w:t xml:space="preserve"> message includes the SL-PRS configuration</w:t>
      </w:r>
      <w:r w:rsidR="00123958">
        <w:rPr>
          <w:sz w:val="22"/>
          <w:szCs w:val="22"/>
        </w:rPr>
        <w:t xml:space="preserve"> for UEs which are able to participate (e.g., based on compatible capabilities)</w:t>
      </w:r>
      <w:r w:rsidR="00AF3065" w:rsidRPr="00123958">
        <w:rPr>
          <w:sz w:val="22"/>
          <w:szCs w:val="22"/>
        </w:rPr>
        <w:t>.</w:t>
      </w:r>
      <w:r w:rsidR="00123958">
        <w:rPr>
          <w:sz w:val="22"/>
          <w:szCs w:val="22"/>
        </w:rPr>
        <w:br/>
        <w:t xml:space="preserve">Note: UEs receiving an </w:t>
      </w:r>
      <w:r w:rsidR="00123958" w:rsidRPr="00615BBF">
        <w:rPr>
          <w:sz w:val="22"/>
          <w:szCs w:val="22"/>
        </w:rPr>
        <w:t xml:space="preserve">SLPP </w:t>
      </w:r>
      <w:r w:rsidR="00123958" w:rsidRPr="00615BBF">
        <w:rPr>
          <w:i/>
          <w:iCs/>
          <w:sz w:val="22"/>
          <w:szCs w:val="22"/>
        </w:rPr>
        <w:t>Provide Assistance Data</w:t>
      </w:r>
      <w:r w:rsidR="00123958" w:rsidRPr="00615BBF">
        <w:rPr>
          <w:sz w:val="22"/>
          <w:szCs w:val="22"/>
        </w:rPr>
        <w:t xml:space="preserve"> message</w:t>
      </w:r>
      <w:r w:rsidR="00123958">
        <w:rPr>
          <w:sz w:val="22"/>
          <w:szCs w:val="22"/>
        </w:rPr>
        <w:t xml:space="preserve"> absent the mutual exchange of SLPP session establishment messages may determine this is for a session-less </w:t>
      </w:r>
      <w:proofErr w:type="spellStart"/>
      <w:r w:rsidR="00123958">
        <w:rPr>
          <w:sz w:val="22"/>
          <w:szCs w:val="22"/>
        </w:rPr>
        <w:t>sidelink</w:t>
      </w:r>
      <w:proofErr w:type="spellEnd"/>
      <w:r w:rsidR="00123958">
        <w:rPr>
          <w:sz w:val="22"/>
          <w:szCs w:val="22"/>
        </w:rPr>
        <w:t xml:space="preserve"> ranging/positioning session from an allocated space of SLPP Session ID, by omission of the SLPP Session ID, or by other means.</w:t>
      </w:r>
    </w:p>
    <w:p w14:paraId="4900D697" w14:textId="7229DEA3" w:rsidR="00B602B4" w:rsidRPr="006E5B65" w:rsidRDefault="00B602B4" w:rsidP="00B5602A">
      <w:pPr>
        <w:pStyle w:val="B1"/>
        <w:numPr>
          <w:ilvl w:val="0"/>
          <w:numId w:val="61"/>
        </w:numPr>
        <w:rPr>
          <w:sz w:val="22"/>
          <w:szCs w:val="22"/>
        </w:rPr>
      </w:pPr>
      <w:r w:rsidRPr="00E4797E">
        <w:rPr>
          <w:sz w:val="22"/>
          <w:szCs w:val="22"/>
        </w:rPr>
        <w:t>Each of UEs 2-n determines an SL-PRS configuration to be transmitted at step 4. This may be based on SL PRS configuration information receive</w:t>
      </w:r>
      <w:r w:rsidR="0093495A" w:rsidRPr="006E5B65">
        <w:rPr>
          <w:sz w:val="22"/>
          <w:szCs w:val="22"/>
        </w:rPr>
        <w:t>d</w:t>
      </w:r>
      <w:r w:rsidRPr="00E4797E">
        <w:rPr>
          <w:sz w:val="22"/>
          <w:szCs w:val="22"/>
        </w:rPr>
        <w:t xml:space="preserve"> at step 1. Optionally, each of UEs 2-n transmits an SLPP </w:t>
      </w:r>
      <w:r w:rsidRPr="00E4797E">
        <w:rPr>
          <w:i/>
          <w:iCs/>
          <w:sz w:val="22"/>
          <w:szCs w:val="22"/>
        </w:rPr>
        <w:t>Provide Assistance Data</w:t>
      </w:r>
      <w:r w:rsidRPr="00E4797E">
        <w:rPr>
          <w:sz w:val="22"/>
          <w:szCs w:val="22"/>
        </w:rPr>
        <w:t xml:space="preserve"> message (see section </w:t>
      </w:r>
      <w:r w:rsidRPr="00E4797E">
        <w:rPr>
          <w:sz w:val="22"/>
          <w:szCs w:val="22"/>
        </w:rPr>
        <w:fldChar w:fldCharType="begin"/>
      </w:r>
      <w:r w:rsidRPr="00E4797E">
        <w:rPr>
          <w:sz w:val="22"/>
          <w:szCs w:val="22"/>
        </w:rPr>
        <w:instrText xml:space="preserve"> REF _Ref126829554 \n \h  \* MERGEFORMAT </w:instrText>
      </w:r>
      <w:r w:rsidRPr="00E4797E">
        <w:rPr>
          <w:sz w:val="22"/>
          <w:szCs w:val="22"/>
        </w:rPr>
      </w:r>
      <w:r w:rsidRPr="00E4797E">
        <w:rPr>
          <w:sz w:val="22"/>
          <w:szCs w:val="22"/>
        </w:rPr>
        <w:fldChar w:fldCharType="separate"/>
      </w:r>
      <w:r w:rsidR="009666FA">
        <w:rPr>
          <w:sz w:val="22"/>
          <w:szCs w:val="22"/>
        </w:rPr>
        <w:t>2.6</w:t>
      </w:r>
      <w:r w:rsidRPr="00E4797E">
        <w:rPr>
          <w:sz w:val="22"/>
          <w:szCs w:val="22"/>
        </w:rPr>
        <w:fldChar w:fldCharType="end"/>
      </w:r>
      <w:r w:rsidRPr="00E4797E">
        <w:rPr>
          <w:sz w:val="22"/>
          <w:szCs w:val="22"/>
        </w:rPr>
        <w:t xml:space="preserve">) via connection-less groupcast or broadcast per the existing procedures of TS 23.287. The SLPP </w:t>
      </w:r>
      <w:r w:rsidRPr="00E4797E">
        <w:rPr>
          <w:i/>
          <w:iCs/>
          <w:sz w:val="22"/>
          <w:szCs w:val="22"/>
        </w:rPr>
        <w:t>Provide Assistance Data</w:t>
      </w:r>
      <w:r w:rsidRPr="00E4797E">
        <w:rPr>
          <w:sz w:val="22"/>
          <w:szCs w:val="22"/>
        </w:rPr>
        <w:t xml:space="preserve"> message includes the SL-PRS configuration that each UE will transmit at step 4 and </w:t>
      </w:r>
      <w:r w:rsidR="0093495A" w:rsidRPr="006E5B65">
        <w:rPr>
          <w:sz w:val="22"/>
          <w:szCs w:val="22"/>
        </w:rPr>
        <w:t>an</w:t>
      </w:r>
      <w:r w:rsidRPr="00E4797E">
        <w:rPr>
          <w:sz w:val="22"/>
          <w:szCs w:val="22"/>
        </w:rPr>
        <w:t xml:space="preserve"> identity (e.g. </w:t>
      </w:r>
      <w:r w:rsidR="0093495A" w:rsidRPr="006E5B65">
        <w:rPr>
          <w:sz w:val="22"/>
          <w:szCs w:val="22"/>
        </w:rPr>
        <w:t xml:space="preserve">an </w:t>
      </w:r>
      <w:r w:rsidRPr="00E4797E">
        <w:rPr>
          <w:sz w:val="22"/>
          <w:szCs w:val="22"/>
        </w:rPr>
        <w:t xml:space="preserve">application layer </w:t>
      </w:r>
      <w:r w:rsidR="0093495A" w:rsidRPr="006E5B65">
        <w:rPr>
          <w:sz w:val="22"/>
          <w:szCs w:val="22"/>
        </w:rPr>
        <w:t>I</w:t>
      </w:r>
      <w:r w:rsidRPr="00E4797E">
        <w:rPr>
          <w:sz w:val="22"/>
          <w:szCs w:val="22"/>
        </w:rPr>
        <w:t>D) of the UE.</w:t>
      </w:r>
    </w:p>
    <w:p w14:paraId="5EF583F9" w14:textId="34919712" w:rsidR="0093495A" w:rsidRPr="006E5B65" w:rsidRDefault="0093495A" w:rsidP="00B5602A">
      <w:pPr>
        <w:pStyle w:val="B1"/>
        <w:numPr>
          <w:ilvl w:val="0"/>
          <w:numId w:val="61"/>
        </w:numPr>
        <w:rPr>
          <w:sz w:val="22"/>
          <w:szCs w:val="22"/>
        </w:rPr>
      </w:pPr>
      <w:r w:rsidRPr="006E5B65">
        <w:rPr>
          <w:sz w:val="22"/>
          <w:szCs w:val="22"/>
        </w:rPr>
        <w:t xml:space="preserve">UE1 and optionally each of UEs 2-n transmits an SLPP </w:t>
      </w:r>
      <w:r w:rsidRPr="006E5B65">
        <w:rPr>
          <w:i/>
          <w:iCs/>
          <w:sz w:val="22"/>
          <w:szCs w:val="22"/>
        </w:rPr>
        <w:t>Request Location Information</w:t>
      </w:r>
      <w:r w:rsidRPr="006E5B65">
        <w:rPr>
          <w:sz w:val="22"/>
          <w:szCs w:val="22"/>
        </w:rPr>
        <w:t xml:space="preserve"> message (see section </w:t>
      </w:r>
      <w:r w:rsidRPr="006E5B65">
        <w:rPr>
          <w:sz w:val="22"/>
          <w:szCs w:val="22"/>
        </w:rPr>
        <w:fldChar w:fldCharType="begin"/>
      </w:r>
      <w:r w:rsidRPr="006E5B65">
        <w:rPr>
          <w:sz w:val="22"/>
          <w:szCs w:val="22"/>
        </w:rPr>
        <w:instrText xml:space="preserve"> REF _Ref126829554 \n \h  \* MERGEFORMAT </w:instrText>
      </w:r>
      <w:r w:rsidRPr="006E5B65">
        <w:rPr>
          <w:sz w:val="22"/>
          <w:szCs w:val="22"/>
        </w:rPr>
      </w:r>
      <w:r w:rsidRPr="006E5B65">
        <w:rPr>
          <w:sz w:val="22"/>
          <w:szCs w:val="22"/>
        </w:rPr>
        <w:fldChar w:fldCharType="separate"/>
      </w:r>
      <w:r w:rsidR="009666FA">
        <w:rPr>
          <w:sz w:val="22"/>
          <w:szCs w:val="22"/>
        </w:rPr>
        <w:t>2.6</w:t>
      </w:r>
      <w:r w:rsidRPr="006E5B65">
        <w:rPr>
          <w:sz w:val="22"/>
          <w:szCs w:val="22"/>
        </w:rPr>
        <w:fldChar w:fldCharType="end"/>
      </w:r>
      <w:r w:rsidRPr="006E5B65">
        <w:rPr>
          <w:sz w:val="22"/>
          <w:szCs w:val="22"/>
        </w:rPr>
        <w:t xml:space="preserve">) via connection-less groupcast or broadcast per the existing procedures of TS 23.287. The SLPP </w:t>
      </w:r>
      <w:r w:rsidRPr="006E5B65">
        <w:rPr>
          <w:i/>
          <w:iCs/>
          <w:sz w:val="22"/>
          <w:szCs w:val="22"/>
        </w:rPr>
        <w:t>Request Location Information</w:t>
      </w:r>
      <w:r w:rsidRPr="006E5B65">
        <w:rPr>
          <w:sz w:val="22"/>
          <w:szCs w:val="22"/>
        </w:rPr>
        <w:t xml:space="preserve"> message indicates the measurements to be ob</w:t>
      </w:r>
      <w:r w:rsidR="00E4797E" w:rsidRPr="006E5B65">
        <w:rPr>
          <w:sz w:val="22"/>
          <w:szCs w:val="22"/>
        </w:rPr>
        <w:t>t</w:t>
      </w:r>
      <w:r w:rsidRPr="006E5B65">
        <w:rPr>
          <w:sz w:val="22"/>
          <w:szCs w:val="22"/>
        </w:rPr>
        <w:t>ained at step 5 and/or the location results to be sent at step 6.</w:t>
      </w:r>
    </w:p>
    <w:p w14:paraId="7F73EF77" w14:textId="0E0332EE" w:rsidR="00135CA1" w:rsidRPr="00E4797E" w:rsidRDefault="0093495A" w:rsidP="004836A7">
      <w:pPr>
        <w:pStyle w:val="B1"/>
        <w:numPr>
          <w:ilvl w:val="0"/>
          <w:numId w:val="61"/>
        </w:numPr>
        <w:rPr>
          <w:sz w:val="22"/>
          <w:szCs w:val="22"/>
        </w:rPr>
      </w:pPr>
      <w:r w:rsidRPr="00E4797E">
        <w:rPr>
          <w:sz w:val="22"/>
          <w:szCs w:val="22"/>
        </w:rPr>
        <w:t>E</w:t>
      </w:r>
      <w:r w:rsidR="00AF3065" w:rsidRPr="006E5B65">
        <w:rPr>
          <w:sz w:val="22"/>
          <w:szCs w:val="22"/>
        </w:rPr>
        <w:t xml:space="preserve">ach participating UE transmits its respective SL-PRS </w:t>
      </w:r>
      <w:r w:rsidR="00565AB7" w:rsidRPr="00E4797E">
        <w:rPr>
          <w:sz w:val="22"/>
          <w:szCs w:val="22"/>
        </w:rPr>
        <w:t>according to the SL-PRS configuration indicated at step</w:t>
      </w:r>
      <w:r w:rsidR="00AF3065" w:rsidRPr="006E5B65">
        <w:rPr>
          <w:sz w:val="22"/>
          <w:szCs w:val="22"/>
        </w:rPr>
        <w:t xml:space="preserve"> 1</w:t>
      </w:r>
      <w:r w:rsidRPr="00E4797E">
        <w:rPr>
          <w:sz w:val="22"/>
          <w:szCs w:val="22"/>
        </w:rPr>
        <w:t xml:space="preserve"> or </w:t>
      </w:r>
      <w:r w:rsidRPr="006E5B65">
        <w:rPr>
          <w:sz w:val="22"/>
          <w:szCs w:val="22"/>
        </w:rPr>
        <w:t>determined</w:t>
      </w:r>
      <w:r w:rsidRPr="00E4797E">
        <w:rPr>
          <w:sz w:val="22"/>
          <w:szCs w:val="22"/>
        </w:rPr>
        <w:t xml:space="preserve"> at step 2</w:t>
      </w:r>
      <w:r w:rsidR="00135CA1" w:rsidRPr="00E4797E">
        <w:rPr>
          <w:sz w:val="22"/>
          <w:szCs w:val="22"/>
        </w:rPr>
        <w:t>.</w:t>
      </w:r>
      <w:r w:rsidR="00AF3065" w:rsidRPr="006E5B65">
        <w:rPr>
          <w:sz w:val="22"/>
          <w:szCs w:val="22"/>
        </w:rPr>
        <w:t xml:space="preserve"> The duration of SL-PRS transmission may be controlled by a timer provided in the SLPP </w:t>
      </w:r>
      <w:r w:rsidR="00AF3065" w:rsidRPr="006E5B65">
        <w:rPr>
          <w:i/>
          <w:iCs/>
          <w:sz w:val="22"/>
          <w:szCs w:val="22"/>
        </w:rPr>
        <w:t>Provide Assistance Data</w:t>
      </w:r>
      <w:r w:rsidR="00AF3065" w:rsidRPr="006E5B65">
        <w:rPr>
          <w:sz w:val="22"/>
          <w:szCs w:val="22"/>
        </w:rPr>
        <w:t xml:space="preserve"> message</w:t>
      </w:r>
      <w:r w:rsidRPr="00E4797E">
        <w:rPr>
          <w:sz w:val="22"/>
          <w:szCs w:val="22"/>
        </w:rPr>
        <w:t xml:space="preserve"> at step 1 or step 2</w:t>
      </w:r>
      <w:r w:rsidR="00AF3065" w:rsidRPr="006E5B65">
        <w:rPr>
          <w:sz w:val="22"/>
          <w:szCs w:val="22"/>
        </w:rPr>
        <w:t>.</w:t>
      </w:r>
    </w:p>
    <w:p w14:paraId="2A379D25" w14:textId="28425018" w:rsidR="004836A7" w:rsidRPr="00E4797E" w:rsidRDefault="009727E3" w:rsidP="004836A7">
      <w:pPr>
        <w:pStyle w:val="B1"/>
        <w:numPr>
          <w:ilvl w:val="0"/>
          <w:numId w:val="61"/>
        </w:numPr>
        <w:rPr>
          <w:sz w:val="22"/>
          <w:szCs w:val="22"/>
        </w:rPr>
      </w:pPr>
      <w:r w:rsidRPr="00E4797E">
        <w:rPr>
          <w:sz w:val="22"/>
          <w:szCs w:val="22"/>
        </w:rPr>
        <w:t xml:space="preserve">Each participating UE </w:t>
      </w:r>
      <w:r w:rsidR="008C5BEC" w:rsidRPr="00E4797E">
        <w:rPr>
          <w:sz w:val="22"/>
          <w:szCs w:val="22"/>
        </w:rPr>
        <w:t xml:space="preserve">performs </w:t>
      </w:r>
      <w:r w:rsidRPr="00E4797E">
        <w:rPr>
          <w:sz w:val="22"/>
          <w:szCs w:val="22"/>
        </w:rPr>
        <w:t xml:space="preserve">SL-PRS </w:t>
      </w:r>
      <w:r w:rsidR="008C5BEC" w:rsidRPr="00E4797E">
        <w:rPr>
          <w:sz w:val="22"/>
          <w:szCs w:val="22"/>
        </w:rPr>
        <w:t xml:space="preserve">measurements </w:t>
      </w:r>
      <w:r w:rsidR="00AF3065" w:rsidRPr="00E4797E">
        <w:rPr>
          <w:sz w:val="22"/>
          <w:szCs w:val="22"/>
        </w:rPr>
        <w:t xml:space="preserve">according to the configurations </w:t>
      </w:r>
      <w:r w:rsidRPr="00E4797E">
        <w:rPr>
          <w:sz w:val="22"/>
          <w:szCs w:val="22"/>
        </w:rPr>
        <w:t xml:space="preserve">in the SLPP </w:t>
      </w:r>
      <w:r w:rsidRPr="00E4797E">
        <w:rPr>
          <w:i/>
          <w:iCs/>
          <w:sz w:val="22"/>
          <w:szCs w:val="22"/>
        </w:rPr>
        <w:t>Provide Assistance Data</w:t>
      </w:r>
      <w:r w:rsidRPr="00E4797E">
        <w:rPr>
          <w:sz w:val="22"/>
          <w:szCs w:val="22"/>
        </w:rPr>
        <w:t xml:space="preserve"> message </w:t>
      </w:r>
      <w:r w:rsidR="00AF3065" w:rsidRPr="00E4797E">
        <w:rPr>
          <w:sz w:val="22"/>
          <w:szCs w:val="22"/>
        </w:rPr>
        <w:t>at step 1</w:t>
      </w:r>
      <w:r w:rsidR="0093495A" w:rsidRPr="006E5B65">
        <w:rPr>
          <w:sz w:val="22"/>
          <w:szCs w:val="22"/>
        </w:rPr>
        <w:t>or</w:t>
      </w:r>
      <w:r w:rsidR="0093495A" w:rsidRPr="00E4797E">
        <w:rPr>
          <w:sz w:val="22"/>
          <w:szCs w:val="22"/>
        </w:rPr>
        <w:t xml:space="preserve"> step 2 or </w:t>
      </w:r>
      <w:r w:rsidR="0060350E" w:rsidRPr="006E5B65">
        <w:rPr>
          <w:sz w:val="22"/>
          <w:szCs w:val="22"/>
        </w:rPr>
        <w:t xml:space="preserve">as </w:t>
      </w:r>
      <w:r w:rsidR="0093495A" w:rsidRPr="00E4797E">
        <w:rPr>
          <w:sz w:val="22"/>
          <w:szCs w:val="22"/>
        </w:rPr>
        <w:t>requested at step 3</w:t>
      </w:r>
      <w:r w:rsidR="004836A7" w:rsidRPr="00E4797E">
        <w:rPr>
          <w:sz w:val="22"/>
          <w:szCs w:val="22"/>
        </w:rPr>
        <w:t xml:space="preserve">. </w:t>
      </w:r>
    </w:p>
    <w:p w14:paraId="0B51949D" w14:textId="7CEBABAD" w:rsidR="00333D7D" w:rsidRPr="006E5B65" w:rsidRDefault="004836A7" w:rsidP="00BF717A">
      <w:pPr>
        <w:pStyle w:val="B1"/>
        <w:numPr>
          <w:ilvl w:val="0"/>
          <w:numId w:val="61"/>
        </w:numPr>
      </w:pPr>
      <w:r w:rsidRPr="00123958">
        <w:rPr>
          <w:sz w:val="22"/>
          <w:szCs w:val="22"/>
        </w:rPr>
        <w:lastRenderedPageBreak/>
        <w:t>Upon completion of the</w:t>
      </w:r>
      <w:r w:rsidR="00BF717A" w:rsidRPr="00123958">
        <w:rPr>
          <w:sz w:val="22"/>
          <w:szCs w:val="22"/>
        </w:rPr>
        <w:t xml:space="preserve"> </w:t>
      </w:r>
      <w:r w:rsidR="002D1B81">
        <w:rPr>
          <w:sz w:val="22"/>
          <w:szCs w:val="22"/>
        </w:rPr>
        <w:t xml:space="preserve">SL-PRS </w:t>
      </w:r>
      <w:r w:rsidR="00BF717A" w:rsidRPr="00123958">
        <w:rPr>
          <w:sz w:val="22"/>
          <w:szCs w:val="22"/>
        </w:rPr>
        <w:t>transmission</w:t>
      </w:r>
      <w:r w:rsidRPr="00123958">
        <w:rPr>
          <w:sz w:val="22"/>
          <w:szCs w:val="22"/>
        </w:rPr>
        <w:t xml:space="preserve"> </w:t>
      </w:r>
      <w:r w:rsidR="00BF717A" w:rsidRPr="00123958">
        <w:rPr>
          <w:sz w:val="22"/>
          <w:szCs w:val="22"/>
        </w:rPr>
        <w:t xml:space="preserve">and </w:t>
      </w:r>
      <w:r w:rsidR="002D1B81">
        <w:rPr>
          <w:sz w:val="22"/>
          <w:szCs w:val="22"/>
        </w:rPr>
        <w:t xml:space="preserve">SL-PRS </w:t>
      </w:r>
      <w:r w:rsidRPr="00123958">
        <w:rPr>
          <w:sz w:val="22"/>
          <w:szCs w:val="22"/>
        </w:rPr>
        <w:t>measurements or</w:t>
      </w:r>
      <w:r w:rsidR="00BF717A" w:rsidRPr="00123958">
        <w:rPr>
          <w:sz w:val="22"/>
          <w:szCs w:val="22"/>
        </w:rPr>
        <w:t xml:space="preserve"> periodically during this</w:t>
      </w:r>
      <w:r w:rsidRPr="00123958">
        <w:rPr>
          <w:sz w:val="22"/>
          <w:szCs w:val="22"/>
        </w:rPr>
        <w:t xml:space="preserve">, the </w:t>
      </w:r>
      <w:r w:rsidR="002D1B81">
        <w:rPr>
          <w:sz w:val="22"/>
          <w:szCs w:val="22"/>
        </w:rPr>
        <w:t xml:space="preserve">participating </w:t>
      </w:r>
      <w:r w:rsidRPr="00123958">
        <w:rPr>
          <w:sz w:val="22"/>
          <w:szCs w:val="22"/>
        </w:rPr>
        <w:t xml:space="preserve">UEs transmit a SLPP </w:t>
      </w:r>
      <w:r w:rsidRPr="00123958">
        <w:rPr>
          <w:i/>
          <w:iCs/>
          <w:sz w:val="22"/>
          <w:szCs w:val="22"/>
        </w:rPr>
        <w:t>Provide Location Information</w:t>
      </w:r>
      <w:r w:rsidRPr="00123958">
        <w:rPr>
          <w:sz w:val="22"/>
          <w:szCs w:val="22"/>
        </w:rPr>
        <w:t xml:space="preserve"> message with the </w:t>
      </w:r>
      <w:r w:rsidR="00BF717A" w:rsidRPr="006E5B65">
        <w:rPr>
          <w:sz w:val="22"/>
          <w:szCs w:val="22"/>
        </w:rPr>
        <w:t xml:space="preserve">measurement results obtained at step </w:t>
      </w:r>
      <w:r w:rsidR="0093495A" w:rsidRPr="00E4797E">
        <w:rPr>
          <w:sz w:val="22"/>
          <w:szCs w:val="22"/>
        </w:rPr>
        <w:t>5</w:t>
      </w:r>
      <w:r w:rsidRPr="00E4797E">
        <w:rPr>
          <w:sz w:val="22"/>
          <w:szCs w:val="22"/>
        </w:rPr>
        <w:t>.</w:t>
      </w:r>
      <w:r w:rsidR="00BF717A" w:rsidRPr="00E4797E">
        <w:rPr>
          <w:sz w:val="22"/>
          <w:szCs w:val="22"/>
        </w:rPr>
        <w:t xml:space="preserve"> </w:t>
      </w:r>
      <w:r w:rsidR="002D1B81" w:rsidRPr="00E4797E">
        <w:rPr>
          <w:sz w:val="22"/>
          <w:szCs w:val="22"/>
        </w:rPr>
        <w:t>SL-PRS transmission and SL-PRS measurement may be performed</w:t>
      </w:r>
      <w:r w:rsidR="002D1B81">
        <w:rPr>
          <w:sz w:val="22"/>
          <w:szCs w:val="22"/>
        </w:rPr>
        <w:t xml:space="preserve"> periodically, based on the </w:t>
      </w:r>
      <w:r w:rsidR="002D1B81" w:rsidRPr="00631902">
        <w:rPr>
          <w:sz w:val="22"/>
          <w:szCs w:val="22"/>
        </w:rPr>
        <w:t>configuration received</w:t>
      </w:r>
      <w:r w:rsidR="002D1B81">
        <w:rPr>
          <w:sz w:val="22"/>
          <w:szCs w:val="22"/>
        </w:rPr>
        <w:t xml:space="preserve"> in the</w:t>
      </w:r>
      <w:r w:rsidR="002D1B81" w:rsidRPr="00631902">
        <w:rPr>
          <w:sz w:val="22"/>
          <w:szCs w:val="22"/>
        </w:rPr>
        <w:t xml:space="preserve"> </w:t>
      </w:r>
      <w:r w:rsidR="002D1B81" w:rsidRPr="00615BBF">
        <w:rPr>
          <w:sz w:val="22"/>
          <w:szCs w:val="22"/>
        </w:rPr>
        <w:t xml:space="preserve">SLPP </w:t>
      </w:r>
      <w:r w:rsidR="002D1B81" w:rsidRPr="00615BBF">
        <w:rPr>
          <w:i/>
          <w:iCs/>
          <w:sz w:val="22"/>
          <w:szCs w:val="22"/>
        </w:rPr>
        <w:t>Provide Assistance Data</w:t>
      </w:r>
      <w:r w:rsidR="002D1B81" w:rsidRPr="00615BBF">
        <w:rPr>
          <w:sz w:val="22"/>
          <w:szCs w:val="22"/>
        </w:rPr>
        <w:t xml:space="preserve"> message</w:t>
      </w:r>
      <w:r w:rsidR="002D1B81">
        <w:rPr>
          <w:sz w:val="22"/>
          <w:szCs w:val="22"/>
        </w:rPr>
        <w:t>.</w:t>
      </w:r>
    </w:p>
    <w:p w14:paraId="5E7BF2CD" w14:textId="0A7C4A0E" w:rsidR="00A25751" w:rsidRPr="006E5B65" w:rsidRDefault="004836A7" w:rsidP="006E5B65">
      <w:pPr>
        <w:pStyle w:val="NO"/>
        <w:rPr>
          <w:sz w:val="22"/>
          <w:szCs w:val="22"/>
        </w:rPr>
      </w:pPr>
      <w:r w:rsidRPr="006E5B65">
        <w:rPr>
          <w:sz w:val="22"/>
          <w:szCs w:val="22"/>
        </w:rPr>
        <w:br/>
      </w:r>
    </w:p>
    <w:p w14:paraId="4A604562" w14:textId="5F17BA2A" w:rsidR="002F2CEC" w:rsidRDefault="00A71A48" w:rsidP="00DD1018">
      <w:pPr>
        <w:ind w:left="1170" w:hanging="1170"/>
        <w:rPr>
          <w:sz w:val="22"/>
          <w:szCs w:val="22"/>
        </w:rPr>
      </w:pPr>
      <w:bookmarkStart w:id="39" w:name="_Hlk114592984"/>
      <w:r>
        <w:rPr>
          <w:b/>
          <w:bCs/>
          <w:sz w:val="22"/>
          <w:szCs w:val="22"/>
        </w:rPr>
        <w:t xml:space="preserve">Proposal </w:t>
      </w:r>
      <w:r w:rsidR="00AE5AC7">
        <w:rPr>
          <w:b/>
          <w:bCs/>
          <w:sz w:val="22"/>
          <w:szCs w:val="22"/>
        </w:rPr>
        <w:t>8</w:t>
      </w:r>
      <w:r>
        <w:rPr>
          <w:sz w:val="22"/>
          <w:szCs w:val="22"/>
        </w:rPr>
        <w:t xml:space="preserve">: </w:t>
      </w:r>
      <w:bookmarkStart w:id="40" w:name="_Hlk114751637"/>
      <w:r w:rsidR="009F74BA">
        <w:rPr>
          <w:sz w:val="22"/>
          <w:szCs w:val="22"/>
        </w:rPr>
        <w:tab/>
      </w:r>
      <w:r w:rsidR="00680874">
        <w:rPr>
          <w:sz w:val="22"/>
          <w:szCs w:val="22"/>
        </w:rPr>
        <w:t>S</w:t>
      </w:r>
      <w:r w:rsidR="00E13DF2">
        <w:rPr>
          <w:sz w:val="22"/>
          <w:szCs w:val="22"/>
        </w:rPr>
        <w:t>ession-less operation</w:t>
      </w:r>
      <w:r w:rsidR="000C4951">
        <w:rPr>
          <w:sz w:val="22"/>
          <w:szCs w:val="22"/>
        </w:rPr>
        <w:t xml:space="preserve"> </w:t>
      </w:r>
      <w:r w:rsidR="00680874" w:rsidRPr="00680874">
        <w:rPr>
          <w:sz w:val="22"/>
          <w:szCs w:val="22"/>
        </w:rPr>
        <w:t xml:space="preserve">is established without mutual exchange of SLPP session establishment signaling via transmission of the SLPP </w:t>
      </w:r>
      <w:r w:rsidR="00680874" w:rsidRPr="006E5B65">
        <w:rPr>
          <w:i/>
          <w:iCs/>
          <w:sz w:val="22"/>
          <w:szCs w:val="22"/>
        </w:rPr>
        <w:t>Provide Assistance Data</w:t>
      </w:r>
      <w:r w:rsidR="00680874" w:rsidRPr="00680874">
        <w:rPr>
          <w:sz w:val="22"/>
          <w:szCs w:val="22"/>
        </w:rPr>
        <w:t xml:space="preserve"> message</w:t>
      </w:r>
      <w:bookmarkEnd w:id="40"/>
      <w:r w:rsidR="00E13DF2">
        <w:rPr>
          <w:sz w:val="22"/>
          <w:szCs w:val="22"/>
        </w:rPr>
        <w:t xml:space="preserve">. </w:t>
      </w:r>
    </w:p>
    <w:bookmarkEnd w:id="39"/>
    <w:p w14:paraId="24E88DCB" w14:textId="4239AB58" w:rsidR="005E0A0E" w:rsidRDefault="005E0A0E" w:rsidP="00306DC1">
      <w:pPr>
        <w:rPr>
          <w:sz w:val="22"/>
          <w:szCs w:val="22"/>
        </w:rPr>
      </w:pPr>
    </w:p>
    <w:p w14:paraId="1C2B6EE4" w14:textId="5E1BADB7" w:rsidR="00CE62EF" w:rsidRPr="00F00AA5" w:rsidRDefault="00650612" w:rsidP="00CE62EF">
      <w:pPr>
        <w:pStyle w:val="Heading2"/>
        <w:ind w:left="1296" w:hanging="1296"/>
      </w:pPr>
      <w:bookmarkStart w:id="41" w:name="_Ref114674779"/>
      <w:r>
        <w:t xml:space="preserve">SLPP </w:t>
      </w:r>
      <w:r w:rsidR="00CE62EF">
        <w:t>Positioning Procedures</w:t>
      </w:r>
      <w:bookmarkEnd w:id="41"/>
    </w:p>
    <w:p w14:paraId="2AF67C46" w14:textId="770E2208" w:rsidR="00CE62EF" w:rsidRDefault="00CE62EF" w:rsidP="00CE62EF">
      <w:pPr>
        <w:keepNext/>
        <w:rPr>
          <w:sz w:val="22"/>
          <w:szCs w:val="22"/>
        </w:rPr>
      </w:pPr>
      <w:r>
        <w:rPr>
          <w:sz w:val="22"/>
          <w:szCs w:val="22"/>
        </w:rPr>
        <w:t>According to the RAN2#119</w:t>
      </w:r>
      <w:r w:rsidR="00A30B02">
        <w:rPr>
          <w:sz w:val="22"/>
          <w:szCs w:val="22"/>
        </w:rPr>
        <w:t>-e</w:t>
      </w:r>
      <w:r>
        <w:rPr>
          <w:sz w:val="22"/>
          <w:szCs w:val="22"/>
        </w:rPr>
        <w:t xml:space="preserve"> agreement</w:t>
      </w:r>
      <w:r w:rsidR="00505C8B">
        <w:rPr>
          <w:sz w:val="22"/>
          <w:szCs w:val="22"/>
        </w:rPr>
        <w:t>, at least the following two operation scenarios should be studied:</w:t>
      </w:r>
    </w:p>
    <w:p w14:paraId="4D0A60A5" w14:textId="77777777" w:rsidR="00CE62EF" w:rsidRDefault="00CE62EF" w:rsidP="00CE62EF">
      <w:pPr>
        <w:pStyle w:val="Doc-text2"/>
        <w:pBdr>
          <w:top w:val="single" w:sz="4" w:space="1" w:color="auto"/>
          <w:left w:val="single" w:sz="4" w:space="4" w:color="auto"/>
          <w:bottom w:val="single" w:sz="4" w:space="1" w:color="auto"/>
          <w:right w:val="single" w:sz="4" w:space="4" w:color="auto"/>
        </w:pBdr>
      </w:pPr>
      <w:r>
        <w:t>Study the architecture and signaling procedures to enable at least the following two operation scenarios:</w:t>
      </w:r>
    </w:p>
    <w:p w14:paraId="222A8444" w14:textId="77777777" w:rsidR="00CE62EF" w:rsidRDefault="00CE62EF" w:rsidP="00CE62EF">
      <w:pPr>
        <w:pStyle w:val="Doc-text2"/>
        <w:pBdr>
          <w:top w:val="single" w:sz="4" w:space="1" w:color="auto"/>
          <w:left w:val="single" w:sz="4" w:space="4" w:color="auto"/>
          <w:bottom w:val="single" w:sz="4" w:space="1" w:color="auto"/>
          <w:right w:val="single" w:sz="4" w:space="4" w:color="auto"/>
        </w:pBdr>
      </w:pPr>
      <w:r>
        <w:t>-</w:t>
      </w:r>
      <w:r>
        <w:tab/>
        <w:t>Operation Scenario 1: PC5-only-based positioning.</w:t>
      </w:r>
    </w:p>
    <w:p w14:paraId="5420F4E0" w14:textId="1CE247A8" w:rsidR="00CE62EF" w:rsidRDefault="00CE62EF" w:rsidP="00CE62EF">
      <w:pPr>
        <w:pStyle w:val="Doc-text2"/>
        <w:pBdr>
          <w:top w:val="single" w:sz="4" w:space="1" w:color="auto"/>
          <w:left w:val="single" w:sz="4" w:space="4" w:color="auto"/>
          <w:bottom w:val="single" w:sz="4" w:space="1" w:color="auto"/>
          <w:right w:val="single" w:sz="4" w:space="4" w:color="auto"/>
        </w:pBdr>
      </w:pPr>
      <w:r>
        <w:t>-</w:t>
      </w:r>
      <w:r>
        <w:tab/>
        <w:t xml:space="preserve">Operation Scenario 2: Combination of </w:t>
      </w:r>
      <w:proofErr w:type="spellStart"/>
      <w:r>
        <w:t>Uu</w:t>
      </w:r>
      <w:proofErr w:type="spellEnd"/>
      <w:r>
        <w:t>- and PC5-based positioning.</w:t>
      </w:r>
    </w:p>
    <w:p w14:paraId="361A3DEE" w14:textId="52F10A7E" w:rsidR="00505C8B" w:rsidRDefault="00505C8B" w:rsidP="00CE62EF">
      <w:pPr>
        <w:keepNext/>
        <w:rPr>
          <w:sz w:val="22"/>
          <w:szCs w:val="22"/>
        </w:rPr>
      </w:pPr>
    </w:p>
    <w:p w14:paraId="141867AF" w14:textId="24372C8F" w:rsidR="00910933" w:rsidRPr="00CE62EF" w:rsidRDefault="00910933" w:rsidP="00DD1018">
      <w:pPr>
        <w:pStyle w:val="Heading3"/>
        <w:ind w:left="1170" w:hanging="1170"/>
      </w:pPr>
      <w:r>
        <w:t xml:space="preserve">PC5-only based positioning </w:t>
      </w:r>
    </w:p>
    <w:p w14:paraId="73F3D423" w14:textId="5032DFA6" w:rsidR="00910933" w:rsidRPr="00CE62EF" w:rsidRDefault="00910933" w:rsidP="00DD1018">
      <w:pPr>
        <w:pStyle w:val="Heading4"/>
        <w:ind w:left="1170" w:hanging="1170"/>
      </w:pPr>
      <w:r w:rsidRPr="00910933">
        <w:t>SLPP Operation without LMF Support, PC5-only-based positioning</w:t>
      </w:r>
      <w:r>
        <w:t xml:space="preserve"> </w:t>
      </w:r>
    </w:p>
    <w:p w14:paraId="0D4DE673" w14:textId="15C6E4B8" w:rsidR="0000761B" w:rsidRPr="00DB3954" w:rsidRDefault="00A02118" w:rsidP="003F7F39">
      <w:pPr>
        <w:keepNext/>
        <w:rPr>
          <w:sz w:val="22"/>
          <w:szCs w:val="22"/>
        </w:rPr>
      </w:pPr>
      <w:r>
        <w:rPr>
          <w:sz w:val="22"/>
          <w:szCs w:val="22"/>
        </w:rPr>
        <w:t xml:space="preserve">RAN2 has reached the following agreements regarding range and position calculation by UEs participating in </w:t>
      </w:r>
      <w:proofErr w:type="spellStart"/>
      <w:r>
        <w:rPr>
          <w:sz w:val="22"/>
          <w:szCs w:val="22"/>
        </w:rPr>
        <w:t>sidelink</w:t>
      </w:r>
      <w:proofErr w:type="spellEnd"/>
      <w:r>
        <w:rPr>
          <w:sz w:val="22"/>
          <w:szCs w:val="22"/>
        </w:rPr>
        <w:t xml:space="preserve"> positioning and ranging, including for range/position calculation by one UE on behalf of other UEs (UE-assisted) and range/position calculation by multiple UEs (UE-based).  </w:t>
      </w:r>
    </w:p>
    <w:tbl>
      <w:tblPr>
        <w:tblStyle w:val="TableGrid"/>
        <w:tblW w:w="0" w:type="auto"/>
        <w:tblInd w:w="180" w:type="dxa"/>
        <w:tblLook w:val="04A0" w:firstRow="1" w:lastRow="0" w:firstColumn="1" w:lastColumn="0" w:noHBand="0" w:noVBand="1"/>
      </w:tblPr>
      <w:tblGrid>
        <w:gridCol w:w="9448"/>
      </w:tblGrid>
      <w:tr w:rsidR="0000761B" w14:paraId="2ED34A46" w14:textId="77777777" w:rsidTr="0000761B">
        <w:tc>
          <w:tcPr>
            <w:tcW w:w="9628" w:type="dxa"/>
          </w:tcPr>
          <w:p w14:paraId="200F6FAD" w14:textId="77777777" w:rsidR="0000761B" w:rsidRPr="0000761B" w:rsidRDefault="0000761B" w:rsidP="00DB3954">
            <w:pPr>
              <w:keepNext/>
              <w:spacing w:after="120"/>
              <w:rPr>
                <w:sz w:val="22"/>
                <w:szCs w:val="22"/>
              </w:rPr>
            </w:pPr>
            <w:r w:rsidRPr="00DB3954">
              <w:rPr>
                <w:sz w:val="22"/>
                <w:szCs w:val="22"/>
              </w:rPr>
              <w:t>Agreement</w:t>
            </w:r>
          </w:p>
          <w:p w14:paraId="77FC3003" w14:textId="6FAF980E" w:rsidR="0000761B" w:rsidRPr="00DB3954" w:rsidRDefault="00E97A1E" w:rsidP="0000761B">
            <w:pPr>
              <w:keepNext/>
              <w:spacing w:after="120"/>
              <w:rPr>
                <w:sz w:val="22"/>
                <w:szCs w:val="22"/>
              </w:rPr>
            </w:pPr>
            <w:r w:rsidRPr="00E97A1E">
              <w:rPr>
                <w:sz w:val="22"/>
                <w:szCs w:val="22"/>
              </w:rPr>
              <w:t>RAN2 agrees to support at least unicast SLPP/RSPP "centralized" operation in the sense used in R2-2210911, i.e., operation where one UE performs range and/or position calculations based on measurement/location information relating to itself and/or other UEs.</w:t>
            </w:r>
          </w:p>
          <w:p w14:paraId="48216281" w14:textId="77777777" w:rsidR="0000761B" w:rsidRPr="00DB3954" w:rsidRDefault="0000761B" w:rsidP="0000761B">
            <w:pPr>
              <w:keepNext/>
              <w:spacing w:after="120"/>
              <w:rPr>
                <w:sz w:val="22"/>
                <w:szCs w:val="22"/>
              </w:rPr>
            </w:pPr>
            <w:r w:rsidRPr="00DB3954">
              <w:rPr>
                <w:sz w:val="22"/>
                <w:szCs w:val="22"/>
              </w:rPr>
              <w:t>Agreement</w:t>
            </w:r>
          </w:p>
          <w:p w14:paraId="6E3CD564" w14:textId="359D88A0" w:rsidR="0000761B" w:rsidRPr="00DB3954" w:rsidRDefault="00E97A1E" w:rsidP="00C1403B">
            <w:pPr>
              <w:keepNext/>
              <w:spacing w:after="60"/>
              <w:rPr>
                <w:sz w:val="22"/>
                <w:szCs w:val="22"/>
              </w:rPr>
            </w:pPr>
            <w:r w:rsidRPr="00E97A1E">
              <w:rPr>
                <w:sz w:val="22"/>
                <w:szCs w:val="22"/>
              </w:rPr>
              <w:t>From RAN2 perspective, if it is determined to support group positioning, it is feasible to perform at least ranging with the estimate calculation at multiple UEs.</w:t>
            </w:r>
          </w:p>
        </w:tc>
      </w:tr>
    </w:tbl>
    <w:p w14:paraId="510314B5" w14:textId="77777777" w:rsidR="000D3256" w:rsidRPr="002C1109" w:rsidRDefault="000D3256" w:rsidP="000D3256">
      <w:pPr>
        <w:keepNext/>
        <w:rPr>
          <w:sz w:val="22"/>
          <w:szCs w:val="22"/>
        </w:rPr>
      </w:pPr>
    </w:p>
    <w:p w14:paraId="4B895EAE" w14:textId="15E908C7" w:rsidR="002C1109" w:rsidRDefault="002C1109" w:rsidP="006E5B65">
      <w:pPr>
        <w:rPr>
          <w:sz w:val="22"/>
          <w:szCs w:val="22"/>
        </w:rPr>
      </w:pPr>
      <w:bookmarkStart w:id="42" w:name="_Hlk127286908"/>
      <w:r w:rsidRPr="00DB3954">
        <w:rPr>
          <w:sz w:val="22"/>
          <w:szCs w:val="22"/>
        </w:rPr>
        <w:t>E</w:t>
      </w:r>
      <w:r w:rsidR="007041DA" w:rsidRPr="00A02118">
        <w:rPr>
          <w:sz w:val="22"/>
          <w:szCs w:val="22"/>
        </w:rPr>
        <w:t xml:space="preserve">xample </w:t>
      </w:r>
      <w:r w:rsidR="00696ED8" w:rsidRPr="00A02118">
        <w:rPr>
          <w:sz w:val="22"/>
          <w:szCs w:val="22"/>
        </w:rPr>
        <w:t>procedural flow</w:t>
      </w:r>
      <w:r w:rsidRPr="00DB3954">
        <w:rPr>
          <w:sz w:val="22"/>
          <w:szCs w:val="22"/>
        </w:rPr>
        <w:t>s</w:t>
      </w:r>
      <w:r w:rsidR="00696ED8" w:rsidRPr="00A02118">
        <w:rPr>
          <w:sz w:val="22"/>
          <w:szCs w:val="22"/>
        </w:rPr>
        <w:t xml:space="preserve"> for SLPP </w:t>
      </w:r>
      <w:r w:rsidR="00A02118" w:rsidRPr="00DB3954">
        <w:rPr>
          <w:sz w:val="22"/>
          <w:szCs w:val="22"/>
        </w:rPr>
        <w:t>UE-assisted (one UE performing range/position calculation on behalf of other UEs) and UE-based (multiple UEs performing range/position calculation)</w:t>
      </w:r>
      <w:r w:rsidR="00696ED8" w:rsidRPr="00A02118">
        <w:rPr>
          <w:sz w:val="22"/>
          <w:szCs w:val="22"/>
        </w:rPr>
        <w:t xml:space="preserve"> </w:t>
      </w:r>
      <w:r w:rsidRPr="00DB3954">
        <w:rPr>
          <w:sz w:val="22"/>
          <w:szCs w:val="22"/>
        </w:rPr>
        <w:t>are</w:t>
      </w:r>
      <w:r w:rsidR="007041DA" w:rsidRPr="00A02118">
        <w:rPr>
          <w:sz w:val="22"/>
          <w:szCs w:val="22"/>
        </w:rPr>
        <w:t xml:space="preserve"> </w:t>
      </w:r>
      <w:r w:rsidR="00696ED8" w:rsidRPr="00A02118">
        <w:rPr>
          <w:sz w:val="22"/>
          <w:szCs w:val="22"/>
        </w:rPr>
        <w:t xml:space="preserve">illustrated in </w:t>
      </w:r>
      <w:r w:rsidR="00696ED8" w:rsidRPr="00A02118">
        <w:rPr>
          <w:sz w:val="22"/>
          <w:szCs w:val="22"/>
        </w:rPr>
        <w:fldChar w:fldCharType="begin"/>
      </w:r>
      <w:r w:rsidR="00696ED8" w:rsidRPr="00A02118">
        <w:rPr>
          <w:sz w:val="22"/>
          <w:szCs w:val="22"/>
        </w:rPr>
        <w:instrText xml:space="preserve"> REF _Ref118233848 \h  \* MERGEFORMAT </w:instrText>
      </w:r>
      <w:r w:rsidR="00696ED8" w:rsidRPr="00A02118">
        <w:rPr>
          <w:sz w:val="22"/>
          <w:szCs w:val="22"/>
        </w:rPr>
      </w:r>
      <w:r w:rsidR="00696ED8" w:rsidRPr="00A02118">
        <w:rPr>
          <w:sz w:val="22"/>
          <w:szCs w:val="22"/>
        </w:rPr>
        <w:fldChar w:fldCharType="separate"/>
      </w:r>
      <w:r w:rsidR="00F15AB3" w:rsidRPr="00F15AB3">
        <w:rPr>
          <w:sz w:val="22"/>
          <w:szCs w:val="22"/>
        </w:rPr>
        <w:t xml:space="preserve">Figure </w:t>
      </w:r>
      <w:r w:rsidR="00F15AB3" w:rsidRPr="00F15AB3">
        <w:rPr>
          <w:noProof/>
          <w:sz w:val="22"/>
          <w:szCs w:val="22"/>
        </w:rPr>
        <w:t>10</w:t>
      </w:r>
      <w:r w:rsidR="00696ED8" w:rsidRPr="00A02118">
        <w:rPr>
          <w:sz w:val="22"/>
          <w:szCs w:val="22"/>
        </w:rPr>
        <w:fldChar w:fldCharType="end"/>
      </w:r>
      <w:r w:rsidRPr="00DB3954">
        <w:rPr>
          <w:sz w:val="22"/>
          <w:szCs w:val="22"/>
        </w:rPr>
        <w:t xml:space="preserve"> and </w:t>
      </w:r>
      <w:r w:rsidRPr="00DB3954">
        <w:rPr>
          <w:sz w:val="22"/>
          <w:szCs w:val="22"/>
        </w:rPr>
        <w:fldChar w:fldCharType="begin"/>
      </w:r>
      <w:r w:rsidRPr="00DB3954">
        <w:rPr>
          <w:sz w:val="22"/>
          <w:szCs w:val="22"/>
        </w:rPr>
        <w:instrText xml:space="preserve"> REF _Ref126823758 \h  \* MERGEFORMAT </w:instrText>
      </w:r>
      <w:r w:rsidRPr="00DB3954">
        <w:rPr>
          <w:sz w:val="22"/>
          <w:szCs w:val="22"/>
        </w:rPr>
      </w:r>
      <w:r w:rsidRPr="00DB3954">
        <w:rPr>
          <w:sz w:val="22"/>
          <w:szCs w:val="22"/>
        </w:rPr>
        <w:fldChar w:fldCharType="separate"/>
      </w:r>
      <w:r w:rsidR="00F15AB3" w:rsidRPr="00F15AB3">
        <w:rPr>
          <w:sz w:val="22"/>
          <w:szCs w:val="22"/>
        </w:rPr>
        <w:t xml:space="preserve">Figure </w:t>
      </w:r>
      <w:r w:rsidR="00F15AB3" w:rsidRPr="00F15AB3">
        <w:rPr>
          <w:noProof/>
          <w:sz w:val="22"/>
          <w:szCs w:val="22"/>
        </w:rPr>
        <w:t>11</w:t>
      </w:r>
      <w:r w:rsidRPr="00DB3954">
        <w:rPr>
          <w:sz w:val="22"/>
          <w:szCs w:val="22"/>
        </w:rPr>
        <w:fldChar w:fldCharType="end"/>
      </w:r>
      <w:r w:rsidR="00696ED8" w:rsidRPr="00A02118">
        <w:rPr>
          <w:sz w:val="22"/>
          <w:szCs w:val="22"/>
        </w:rPr>
        <w:t xml:space="preserve">. </w:t>
      </w:r>
      <w:r w:rsidR="00A02118">
        <w:rPr>
          <w:sz w:val="22"/>
          <w:szCs w:val="22"/>
        </w:rPr>
        <w:t>Note that both</w:t>
      </w:r>
      <w:r w:rsidR="00A02118" w:rsidRPr="00A02118">
        <w:rPr>
          <w:sz w:val="22"/>
          <w:szCs w:val="22"/>
        </w:rPr>
        <w:t xml:space="preserve"> </w:t>
      </w:r>
      <w:r w:rsidR="00A02118">
        <w:rPr>
          <w:sz w:val="22"/>
          <w:szCs w:val="22"/>
        </w:rPr>
        <w:t>UE-assisted</w:t>
      </w:r>
      <w:r w:rsidR="00A02118" w:rsidRPr="00A02118">
        <w:rPr>
          <w:sz w:val="22"/>
          <w:szCs w:val="22"/>
        </w:rPr>
        <w:t xml:space="preserve"> </w:t>
      </w:r>
      <w:r w:rsidR="00696ED8" w:rsidRPr="00A02118">
        <w:rPr>
          <w:sz w:val="22"/>
          <w:szCs w:val="22"/>
        </w:rPr>
        <w:t xml:space="preserve">and </w:t>
      </w:r>
      <w:r w:rsidR="00A02118">
        <w:rPr>
          <w:sz w:val="22"/>
          <w:szCs w:val="22"/>
        </w:rPr>
        <w:t>UE-based</w:t>
      </w:r>
      <w:r w:rsidR="00696ED8" w:rsidRPr="00A02118">
        <w:rPr>
          <w:sz w:val="22"/>
          <w:szCs w:val="22"/>
        </w:rPr>
        <w:t xml:space="preserve"> operation follow the same first </w:t>
      </w:r>
      <w:r w:rsidR="006854E1">
        <w:rPr>
          <w:sz w:val="22"/>
          <w:szCs w:val="22"/>
        </w:rPr>
        <w:t>five</w:t>
      </w:r>
      <w:r w:rsidR="006854E1" w:rsidRPr="00A02118">
        <w:rPr>
          <w:sz w:val="22"/>
          <w:szCs w:val="22"/>
        </w:rPr>
        <w:t xml:space="preserve"> </w:t>
      </w:r>
      <w:r w:rsidR="00696ED8" w:rsidRPr="00A02118">
        <w:rPr>
          <w:sz w:val="22"/>
          <w:szCs w:val="22"/>
        </w:rPr>
        <w:t>steps (discovery, session establishment, Capability Transfer, and Assistance Data exchange).</w:t>
      </w:r>
      <w:bookmarkEnd w:id="42"/>
      <w:r w:rsidR="00696ED8" w:rsidRPr="00A02118">
        <w:rPr>
          <w:sz w:val="22"/>
          <w:szCs w:val="22"/>
        </w:rPr>
        <w:t xml:space="preserve"> </w:t>
      </w:r>
    </w:p>
    <w:p w14:paraId="58F37F7E" w14:textId="50C4503F" w:rsidR="000D3256" w:rsidRDefault="00C31054" w:rsidP="000D3256">
      <w:pPr>
        <w:keepNext/>
        <w:jc w:val="center"/>
      </w:pPr>
      <w:r>
        <w:object w:dxaOrig="5730" w:dyaOrig="5865" w14:anchorId="63CE5F1E">
          <v:shape id="_x0000_i1031" type="#_x0000_t75" style="width:395.45pt;height:406.2pt" o:ole="">
            <v:imagedata r:id="rId26" o:title=""/>
          </v:shape>
          <o:OLEObject Type="Embed" ProgID="Visio.Drawing.15" ShapeID="_x0000_i1031" DrawAspect="Content" ObjectID="_1738087059" r:id="rId27"/>
        </w:object>
      </w:r>
    </w:p>
    <w:p w14:paraId="45098304" w14:textId="5B4175C9" w:rsidR="007F5A12" w:rsidRDefault="000D3256" w:rsidP="00545DB4">
      <w:pPr>
        <w:pStyle w:val="Caption"/>
        <w:jc w:val="center"/>
        <w:rPr>
          <w:sz w:val="24"/>
          <w:szCs w:val="24"/>
        </w:rPr>
      </w:pPr>
      <w:bookmarkStart w:id="43" w:name="_Ref118233848"/>
      <w:r>
        <w:t xml:space="preserve">Figure </w:t>
      </w:r>
      <w:fldSimple w:instr=" SEQ Figure \* ARABIC ">
        <w:r w:rsidR="00F15AB3">
          <w:rPr>
            <w:noProof/>
          </w:rPr>
          <w:t>10</w:t>
        </w:r>
      </w:fldSimple>
      <w:bookmarkEnd w:id="43"/>
      <w:r>
        <w:t xml:space="preserve">: </w:t>
      </w:r>
      <w:proofErr w:type="spellStart"/>
      <w:r w:rsidR="00C31054" w:rsidRPr="00C31054">
        <w:t>Sidelink</w:t>
      </w:r>
      <w:proofErr w:type="spellEnd"/>
      <w:r w:rsidR="00C31054" w:rsidRPr="00C31054">
        <w:t xml:space="preserve">-only Positioning – </w:t>
      </w:r>
      <w:r w:rsidR="00A02118">
        <w:t>UE-assisted</w:t>
      </w:r>
      <w:r w:rsidR="00A02118" w:rsidRPr="00C31054">
        <w:t xml:space="preserve"> </w:t>
      </w:r>
      <w:r w:rsidR="00C31054" w:rsidRPr="00C31054">
        <w:t>Initiator (centralized) position calculation</w:t>
      </w:r>
    </w:p>
    <w:p w14:paraId="59400114" w14:textId="55D0D7C8" w:rsidR="00C31054" w:rsidRPr="00DB3954" w:rsidRDefault="00C31054" w:rsidP="00DB3954">
      <w:pPr>
        <w:pStyle w:val="B1"/>
        <w:numPr>
          <w:ilvl w:val="0"/>
          <w:numId w:val="57"/>
        </w:numPr>
        <w:rPr>
          <w:sz w:val="22"/>
          <w:szCs w:val="22"/>
        </w:rPr>
      </w:pPr>
      <w:r w:rsidRPr="00DB3954">
        <w:rPr>
          <w:sz w:val="22"/>
          <w:szCs w:val="22"/>
        </w:rPr>
        <w:t xml:space="preserve">UE B performs the SLPP Session Establishment procedure described in section </w:t>
      </w:r>
      <w:r w:rsidR="006244E2" w:rsidRPr="00DB3954">
        <w:rPr>
          <w:sz w:val="22"/>
          <w:szCs w:val="22"/>
        </w:rPr>
        <w:fldChar w:fldCharType="begin"/>
      </w:r>
      <w:r w:rsidR="006244E2" w:rsidRPr="00DB3954">
        <w:rPr>
          <w:sz w:val="22"/>
          <w:szCs w:val="22"/>
        </w:rPr>
        <w:instrText xml:space="preserve"> REF _Ref118292532 \n \h </w:instrText>
      </w:r>
      <w:r w:rsidR="000843D5">
        <w:rPr>
          <w:sz w:val="22"/>
          <w:szCs w:val="22"/>
        </w:rPr>
        <w:instrText xml:space="preserve"> \* MERGEFORMAT </w:instrText>
      </w:r>
      <w:r w:rsidR="006244E2" w:rsidRPr="00DB3954">
        <w:rPr>
          <w:sz w:val="22"/>
          <w:szCs w:val="22"/>
        </w:rPr>
      </w:r>
      <w:r w:rsidR="006244E2" w:rsidRPr="00DB3954">
        <w:rPr>
          <w:sz w:val="22"/>
          <w:szCs w:val="22"/>
        </w:rPr>
        <w:fldChar w:fldCharType="separate"/>
      </w:r>
      <w:r w:rsidR="00745A3E">
        <w:rPr>
          <w:sz w:val="22"/>
          <w:szCs w:val="22"/>
        </w:rPr>
        <w:t>2.3</w:t>
      </w:r>
      <w:r w:rsidR="006244E2" w:rsidRPr="00DB3954">
        <w:rPr>
          <w:sz w:val="22"/>
          <w:szCs w:val="22"/>
        </w:rPr>
        <w:fldChar w:fldCharType="end"/>
      </w:r>
      <w:r w:rsidRPr="00DB3954">
        <w:rPr>
          <w:sz w:val="22"/>
          <w:szCs w:val="22"/>
        </w:rPr>
        <w:t>.</w:t>
      </w:r>
    </w:p>
    <w:p w14:paraId="07764432" w14:textId="40165CDD" w:rsidR="00C31054" w:rsidRPr="00DB3954" w:rsidRDefault="00C31054" w:rsidP="00DB3954">
      <w:pPr>
        <w:pStyle w:val="B1"/>
        <w:numPr>
          <w:ilvl w:val="0"/>
          <w:numId w:val="57"/>
        </w:numPr>
        <w:rPr>
          <w:sz w:val="22"/>
          <w:szCs w:val="22"/>
        </w:rPr>
      </w:pPr>
      <w:r w:rsidRPr="00DB3954">
        <w:rPr>
          <w:sz w:val="22"/>
          <w:szCs w:val="22"/>
        </w:rPr>
        <w:t xml:space="preserve">UE B transmits a SLPP </w:t>
      </w:r>
      <w:r w:rsidRPr="00DB3954">
        <w:rPr>
          <w:i/>
          <w:iCs/>
          <w:sz w:val="22"/>
          <w:szCs w:val="22"/>
        </w:rPr>
        <w:t>Request Capabilities</w:t>
      </w:r>
      <w:r w:rsidRPr="00DB3954">
        <w:rPr>
          <w:sz w:val="22"/>
          <w:szCs w:val="22"/>
        </w:rPr>
        <w:t xml:space="preserve"> message to the group of UEs established at Step 1 requesting the SL positioning capabilities from the UEs participating in this session. The SLPP </w:t>
      </w:r>
      <w:r w:rsidRPr="00DB3954">
        <w:rPr>
          <w:i/>
          <w:iCs/>
          <w:sz w:val="22"/>
          <w:szCs w:val="22"/>
        </w:rPr>
        <w:t>Request Capabilities</w:t>
      </w:r>
      <w:r w:rsidRPr="00DB3954">
        <w:rPr>
          <w:sz w:val="22"/>
          <w:szCs w:val="22"/>
        </w:rPr>
        <w:t xml:space="preserve"> message may be sent by UE B to UE A, UE C, UE D via broadcast, groupcast or unicast, depending on the specific scenario. </w:t>
      </w:r>
    </w:p>
    <w:p w14:paraId="5F22E32A" w14:textId="51AFC337" w:rsidR="00C31054" w:rsidRPr="00BF12D8" w:rsidRDefault="00C31054" w:rsidP="00DB3954">
      <w:pPr>
        <w:pStyle w:val="B1"/>
        <w:numPr>
          <w:ilvl w:val="0"/>
          <w:numId w:val="57"/>
        </w:numPr>
        <w:rPr>
          <w:sz w:val="22"/>
          <w:szCs w:val="22"/>
        </w:rPr>
      </w:pPr>
      <w:r w:rsidRPr="00BF12D8">
        <w:rPr>
          <w:sz w:val="22"/>
          <w:szCs w:val="22"/>
        </w:rPr>
        <w:t xml:space="preserve">The UEs in Step 2 addressed by UE B respond with a SLPP </w:t>
      </w:r>
      <w:r w:rsidRPr="00BF12D8">
        <w:rPr>
          <w:i/>
          <w:iCs/>
          <w:sz w:val="22"/>
          <w:szCs w:val="22"/>
        </w:rPr>
        <w:t>Provide Capabilities</w:t>
      </w:r>
      <w:r w:rsidRPr="00BF12D8">
        <w:rPr>
          <w:sz w:val="22"/>
          <w:szCs w:val="22"/>
        </w:rPr>
        <w:t xml:space="preserve"> message. The UE capabilities may refer to particular </w:t>
      </w:r>
      <w:proofErr w:type="spellStart"/>
      <w:r w:rsidRPr="00BF12D8">
        <w:rPr>
          <w:sz w:val="22"/>
          <w:szCs w:val="22"/>
        </w:rPr>
        <w:t>sidelink</w:t>
      </w:r>
      <w:proofErr w:type="spellEnd"/>
      <w:r w:rsidRPr="00BF12D8">
        <w:rPr>
          <w:sz w:val="22"/>
          <w:szCs w:val="22"/>
        </w:rPr>
        <w:t xml:space="preserve"> position methods (e.g., SL-RTT, SL-</w:t>
      </w:r>
      <w:proofErr w:type="spellStart"/>
      <w:r w:rsidRPr="00BF12D8">
        <w:rPr>
          <w:sz w:val="22"/>
          <w:szCs w:val="22"/>
        </w:rPr>
        <w:t>AoA</w:t>
      </w:r>
      <w:proofErr w:type="spellEnd"/>
      <w:r w:rsidRPr="00BF12D8">
        <w:rPr>
          <w:sz w:val="22"/>
          <w:szCs w:val="22"/>
        </w:rPr>
        <w:t>, SL-TDOA, etc.) or may be common to multiple position methods.</w:t>
      </w:r>
      <w:r w:rsidRPr="00BF12D8" w:rsidDel="002B1707">
        <w:rPr>
          <w:sz w:val="22"/>
          <w:szCs w:val="22"/>
        </w:rPr>
        <w:t xml:space="preserve"> </w:t>
      </w:r>
      <w:r w:rsidRPr="00BF12D8">
        <w:rPr>
          <w:sz w:val="22"/>
          <w:szCs w:val="22"/>
        </w:rPr>
        <w:t xml:space="preserve">The capabilities may also include the SL-PRS capabilities, an indication </w:t>
      </w:r>
      <w:r w:rsidR="000066A7" w:rsidRPr="00BF12D8">
        <w:rPr>
          <w:sz w:val="22"/>
          <w:szCs w:val="22"/>
        </w:rPr>
        <w:t xml:space="preserve">of </w:t>
      </w:r>
      <w:r w:rsidRPr="00BF12D8">
        <w:rPr>
          <w:sz w:val="22"/>
          <w:szCs w:val="22"/>
        </w:rPr>
        <w:t xml:space="preserve">whether the UE can function as an anchor UE and/or location server UE, position/range calculation capabilities, etc., as described in section </w:t>
      </w:r>
      <w:r w:rsidR="006244E2" w:rsidRPr="00BF12D8">
        <w:rPr>
          <w:sz w:val="22"/>
          <w:szCs w:val="22"/>
        </w:rPr>
        <w:fldChar w:fldCharType="begin"/>
      </w:r>
      <w:r w:rsidR="006244E2" w:rsidRPr="00BF12D8">
        <w:rPr>
          <w:sz w:val="22"/>
          <w:szCs w:val="22"/>
        </w:rPr>
        <w:instrText xml:space="preserve"> REF _Ref126829554 \n \h </w:instrText>
      </w:r>
      <w:r w:rsidR="000D7408" w:rsidRPr="00BF12D8">
        <w:rPr>
          <w:sz w:val="22"/>
          <w:szCs w:val="22"/>
        </w:rPr>
        <w:instrText xml:space="preserve"> \* MERGEFORMAT </w:instrText>
      </w:r>
      <w:r w:rsidR="006244E2" w:rsidRPr="00BF12D8">
        <w:rPr>
          <w:sz w:val="22"/>
          <w:szCs w:val="22"/>
        </w:rPr>
      </w:r>
      <w:r w:rsidR="006244E2" w:rsidRPr="00BF12D8">
        <w:rPr>
          <w:sz w:val="22"/>
          <w:szCs w:val="22"/>
        </w:rPr>
        <w:fldChar w:fldCharType="separate"/>
      </w:r>
      <w:r w:rsidR="00745A3E">
        <w:rPr>
          <w:sz w:val="22"/>
          <w:szCs w:val="22"/>
        </w:rPr>
        <w:t>2.6</w:t>
      </w:r>
      <w:r w:rsidR="006244E2" w:rsidRPr="00BF12D8">
        <w:rPr>
          <w:sz w:val="22"/>
          <w:szCs w:val="22"/>
        </w:rPr>
        <w:fldChar w:fldCharType="end"/>
      </w:r>
      <w:r w:rsidRPr="00BF12D8">
        <w:rPr>
          <w:sz w:val="22"/>
          <w:szCs w:val="22"/>
        </w:rPr>
        <w:t xml:space="preserve">. If the UE can function as an anchor UE, the SLPP </w:t>
      </w:r>
      <w:r w:rsidRPr="00BF12D8">
        <w:rPr>
          <w:i/>
          <w:iCs/>
          <w:sz w:val="22"/>
          <w:szCs w:val="22"/>
        </w:rPr>
        <w:t>Provide Capabilities</w:t>
      </w:r>
      <w:r w:rsidRPr="00BF12D8">
        <w:rPr>
          <w:sz w:val="22"/>
          <w:szCs w:val="22"/>
        </w:rPr>
        <w:t xml:space="preserve"> message may also include the location coordinates. The SLPP </w:t>
      </w:r>
      <w:r w:rsidRPr="00BF12D8">
        <w:rPr>
          <w:i/>
          <w:iCs/>
          <w:sz w:val="22"/>
          <w:szCs w:val="22"/>
        </w:rPr>
        <w:t>Provide Capabilities</w:t>
      </w:r>
      <w:r w:rsidRPr="00BF12D8">
        <w:rPr>
          <w:sz w:val="22"/>
          <w:szCs w:val="22"/>
        </w:rPr>
        <w:t xml:space="preserve"> message may be sent by UE A, UE C, UE D via broadcast, groupcast or unicast, depending on the specific scenario.</w:t>
      </w:r>
    </w:p>
    <w:p w14:paraId="5871BA84" w14:textId="78D761B2" w:rsidR="00C31054" w:rsidRPr="00DB3954" w:rsidRDefault="00C31054" w:rsidP="00DB3954">
      <w:pPr>
        <w:pStyle w:val="B1"/>
        <w:numPr>
          <w:ilvl w:val="0"/>
          <w:numId w:val="57"/>
        </w:numPr>
        <w:rPr>
          <w:sz w:val="22"/>
          <w:szCs w:val="22"/>
        </w:rPr>
      </w:pPr>
      <w:r w:rsidRPr="00DB3954">
        <w:rPr>
          <w:sz w:val="22"/>
          <w:szCs w:val="22"/>
        </w:rPr>
        <w:t xml:space="preserve">The SLPP Session may be modified as described in section </w:t>
      </w:r>
      <w:r w:rsidR="00A76D7C" w:rsidRPr="00DB3954">
        <w:rPr>
          <w:sz w:val="22"/>
          <w:szCs w:val="22"/>
        </w:rPr>
        <w:fldChar w:fldCharType="begin"/>
      </w:r>
      <w:r w:rsidR="00A76D7C" w:rsidRPr="00DB3954">
        <w:rPr>
          <w:sz w:val="22"/>
          <w:szCs w:val="22"/>
        </w:rPr>
        <w:instrText xml:space="preserve"> REF _Ref118292532 \n \h </w:instrText>
      </w:r>
      <w:r w:rsidR="000D7408">
        <w:rPr>
          <w:sz w:val="22"/>
          <w:szCs w:val="22"/>
        </w:rPr>
        <w:instrText xml:space="preserve"> \* MERGEFORMAT </w:instrText>
      </w:r>
      <w:r w:rsidR="00A76D7C" w:rsidRPr="00DB3954">
        <w:rPr>
          <w:sz w:val="22"/>
          <w:szCs w:val="22"/>
        </w:rPr>
      </w:r>
      <w:r w:rsidR="00A76D7C" w:rsidRPr="00DB3954">
        <w:rPr>
          <w:sz w:val="22"/>
          <w:szCs w:val="22"/>
        </w:rPr>
        <w:fldChar w:fldCharType="separate"/>
      </w:r>
      <w:r w:rsidR="00745A3E">
        <w:rPr>
          <w:sz w:val="22"/>
          <w:szCs w:val="22"/>
        </w:rPr>
        <w:t>2.3</w:t>
      </w:r>
      <w:r w:rsidR="00A76D7C" w:rsidRPr="00DB3954">
        <w:rPr>
          <w:sz w:val="22"/>
          <w:szCs w:val="22"/>
        </w:rPr>
        <w:fldChar w:fldCharType="end"/>
      </w:r>
      <w:r w:rsidRPr="00DB3954">
        <w:rPr>
          <w:sz w:val="22"/>
          <w:szCs w:val="22"/>
        </w:rPr>
        <w:t xml:space="preserve"> based on the capability information from Step 3 </w:t>
      </w:r>
      <w:r w:rsidR="00BF12D8">
        <w:rPr>
          <w:sz w:val="22"/>
          <w:szCs w:val="22"/>
        </w:rPr>
        <w:t>(</w:t>
      </w:r>
      <w:r w:rsidRPr="00DB3954">
        <w:rPr>
          <w:sz w:val="22"/>
          <w:szCs w:val="22"/>
        </w:rPr>
        <w:t xml:space="preserve">e.g., </w:t>
      </w:r>
      <w:r w:rsidR="00BF12D8">
        <w:rPr>
          <w:sz w:val="22"/>
          <w:szCs w:val="22"/>
        </w:rPr>
        <w:t>removal of</w:t>
      </w:r>
      <w:r w:rsidRPr="00DB3954">
        <w:rPr>
          <w:sz w:val="22"/>
          <w:szCs w:val="22"/>
        </w:rPr>
        <w:t xml:space="preserve"> UEs </w:t>
      </w:r>
      <w:r w:rsidR="00BF12D8">
        <w:rPr>
          <w:sz w:val="22"/>
          <w:szCs w:val="22"/>
        </w:rPr>
        <w:t>with incompatible</w:t>
      </w:r>
      <w:r w:rsidRPr="00DB3954">
        <w:rPr>
          <w:sz w:val="22"/>
          <w:szCs w:val="22"/>
        </w:rPr>
        <w:t xml:space="preserve"> capability </w:t>
      </w:r>
      <w:r w:rsidR="00BF12D8">
        <w:rPr>
          <w:sz w:val="22"/>
          <w:szCs w:val="22"/>
        </w:rPr>
        <w:t>such as</w:t>
      </w:r>
      <w:r w:rsidRPr="00DB3954">
        <w:rPr>
          <w:sz w:val="22"/>
          <w:szCs w:val="22"/>
        </w:rPr>
        <w:t xml:space="preserve"> SL positioning method, anchor </w:t>
      </w:r>
      <w:r w:rsidR="00BF12D8">
        <w:rPr>
          <w:sz w:val="22"/>
          <w:szCs w:val="22"/>
        </w:rPr>
        <w:t>capability</w:t>
      </w:r>
      <w:r w:rsidRPr="00DB3954">
        <w:rPr>
          <w:sz w:val="22"/>
          <w:szCs w:val="22"/>
        </w:rPr>
        <w:t xml:space="preserve">, etc.). </w:t>
      </w:r>
    </w:p>
    <w:p w14:paraId="1E0D4840" w14:textId="39A6369C" w:rsidR="00C31054" w:rsidRPr="00DB3954" w:rsidRDefault="00C31054" w:rsidP="00DB3954">
      <w:pPr>
        <w:pStyle w:val="B1"/>
        <w:numPr>
          <w:ilvl w:val="0"/>
          <w:numId w:val="57"/>
        </w:numPr>
        <w:rPr>
          <w:sz w:val="22"/>
          <w:szCs w:val="22"/>
        </w:rPr>
      </w:pPr>
      <w:r w:rsidRPr="00DB3954">
        <w:rPr>
          <w:sz w:val="22"/>
          <w:szCs w:val="22"/>
        </w:rPr>
        <w:t xml:space="preserve">UE B transmits a SLPP </w:t>
      </w:r>
      <w:r w:rsidRPr="00DB3954">
        <w:rPr>
          <w:i/>
          <w:iCs/>
          <w:sz w:val="22"/>
          <w:szCs w:val="22"/>
        </w:rPr>
        <w:t>Provide Assistance Data</w:t>
      </w:r>
      <w:r w:rsidRPr="00DB3954">
        <w:rPr>
          <w:sz w:val="22"/>
          <w:szCs w:val="22"/>
        </w:rPr>
        <w:t xml:space="preserve"> message to the group of UEs established at Step 1 or 4. The </w:t>
      </w:r>
      <w:r w:rsidR="00BF12D8" w:rsidRPr="00DB3954">
        <w:rPr>
          <w:sz w:val="22"/>
          <w:szCs w:val="22"/>
        </w:rPr>
        <w:t xml:space="preserve">SLPP </w:t>
      </w:r>
      <w:r w:rsidR="00BF12D8" w:rsidRPr="00DB3954">
        <w:rPr>
          <w:i/>
          <w:iCs/>
          <w:sz w:val="22"/>
          <w:szCs w:val="22"/>
        </w:rPr>
        <w:t>Provide Assistance Data</w:t>
      </w:r>
      <w:r w:rsidR="00BF12D8" w:rsidRPr="00DB3954">
        <w:rPr>
          <w:sz w:val="22"/>
          <w:szCs w:val="22"/>
        </w:rPr>
        <w:t xml:space="preserve"> </w:t>
      </w:r>
      <w:r w:rsidRPr="00DB3954">
        <w:rPr>
          <w:sz w:val="22"/>
          <w:szCs w:val="22"/>
        </w:rPr>
        <w:t xml:space="preserve">message includes the SL-PRS configuration for each of the UEs in the group. The SLPP </w:t>
      </w:r>
      <w:r w:rsidRPr="00DB3954">
        <w:rPr>
          <w:i/>
          <w:iCs/>
          <w:sz w:val="22"/>
          <w:szCs w:val="22"/>
        </w:rPr>
        <w:t xml:space="preserve">Provide Assistance Data </w:t>
      </w:r>
      <w:r w:rsidRPr="00DB3954">
        <w:rPr>
          <w:sz w:val="22"/>
          <w:szCs w:val="22"/>
        </w:rPr>
        <w:t xml:space="preserve">message </w:t>
      </w:r>
      <w:r w:rsidR="00BF12D8">
        <w:rPr>
          <w:sz w:val="22"/>
          <w:szCs w:val="22"/>
        </w:rPr>
        <w:t xml:space="preserve">and </w:t>
      </w:r>
      <w:r w:rsidRPr="00DB3954">
        <w:rPr>
          <w:sz w:val="22"/>
          <w:szCs w:val="22"/>
        </w:rPr>
        <w:t xml:space="preserve">may be sent via broadcast, groupcast or unicast, depending on the specific scenario. </w:t>
      </w:r>
      <w:r w:rsidRPr="00DB3954">
        <w:rPr>
          <w:sz w:val="22"/>
          <w:szCs w:val="22"/>
        </w:rPr>
        <w:br/>
      </w:r>
      <w:r w:rsidRPr="00DB3954">
        <w:rPr>
          <w:sz w:val="22"/>
          <w:szCs w:val="22"/>
        </w:rPr>
        <w:lastRenderedPageBreak/>
        <w:t xml:space="preserve">After receipt of the assistance data (or at an indicated starting time included in the message), each UE in </w:t>
      </w:r>
      <w:r w:rsidRPr="00BF12D8">
        <w:rPr>
          <w:sz w:val="22"/>
          <w:szCs w:val="22"/>
        </w:rPr>
        <w:t>the group transmit</w:t>
      </w:r>
      <w:r w:rsidR="000066A7" w:rsidRPr="00BF12D8">
        <w:rPr>
          <w:sz w:val="22"/>
          <w:szCs w:val="22"/>
        </w:rPr>
        <w:t>s</w:t>
      </w:r>
      <w:r w:rsidRPr="00BF12D8">
        <w:rPr>
          <w:sz w:val="22"/>
          <w:szCs w:val="22"/>
        </w:rPr>
        <w:t xml:space="preserve"> </w:t>
      </w:r>
      <w:r w:rsidR="000066A7" w:rsidRPr="006E5B65">
        <w:rPr>
          <w:sz w:val="22"/>
          <w:szCs w:val="22"/>
        </w:rPr>
        <w:t>its</w:t>
      </w:r>
      <w:r w:rsidRPr="00BF12D8">
        <w:rPr>
          <w:sz w:val="22"/>
          <w:szCs w:val="22"/>
        </w:rPr>
        <w:t xml:space="preserve"> respective SL-PRS. The duration of SL-PRS transmission may be controlled</w:t>
      </w:r>
      <w:r w:rsidRPr="00DB3954">
        <w:rPr>
          <w:sz w:val="22"/>
          <w:szCs w:val="22"/>
        </w:rPr>
        <w:t xml:space="preserve"> by a timer provided in the message or may continue until the SLPP session is terminated at Step 11.</w:t>
      </w:r>
    </w:p>
    <w:p w14:paraId="7E99811C" w14:textId="045F4F2E" w:rsidR="00C31054" w:rsidRPr="00DB3954" w:rsidRDefault="00C31054" w:rsidP="00DB3954">
      <w:pPr>
        <w:pStyle w:val="B1"/>
        <w:numPr>
          <w:ilvl w:val="0"/>
          <w:numId w:val="57"/>
        </w:numPr>
        <w:rPr>
          <w:sz w:val="22"/>
          <w:szCs w:val="22"/>
        </w:rPr>
      </w:pPr>
      <w:r w:rsidRPr="00DB3954">
        <w:rPr>
          <w:sz w:val="22"/>
          <w:szCs w:val="22"/>
        </w:rPr>
        <w:t xml:space="preserve">UE B transmits a SLPP </w:t>
      </w:r>
      <w:r w:rsidRPr="00DB3954">
        <w:rPr>
          <w:i/>
          <w:iCs/>
          <w:sz w:val="22"/>
          <w:szCs w:val="22"/>
        </w:rPr>
        <w:t>Request Location Information</w:t>
      </w:r>
      <w:r w:rsidRPr="00DB3954">
        <w:rPr>
          <w:sz w:val="22"/>
          <w:szCs w:val="22"/>
        </w:rPr>
        <w:t xml:space="preserve"> message to the group of UEs. The message indicates the type of location information needed and associated QoS (e.g., desired accuracy, response time, etc.). The message also includes an indication that range/position calculation will be performed by the initiating UE (UE B). The SLPP </w:t>
      </w:r>
      <w:r w:rsidRPr="00DB3954">
        <w:rPr>
          <w:i/>
          <w:iCs/>
          <w:sz w:val="22"/>
          <w:szCs w:val="22"/>
        </w:rPr>
        <w:t>Request Location Information</w:t>
      </w:r>
      <w:r w:rsidRPr="00DB3954">
        <w:rPr>
          <w:sz w:val="22"/>
          <w:szCs w:val="22"/>
        </w:rPr>
        <w:t xml:space="preserve"> message may be sent via broadcast, groupcast or unicast, depending on the specific scenario.</w:t>
      </w:r>
    </w:p>
    <w:p w14:paraId="61FB0269" w14:textId="3889CFE5" w:rsidR="00C31054" w:rsidRPr="00BF12D8" w:rsidRDefault="00C31054" w:rsidP="00DB3954">
      <w:pPr>
        <w:pStyle w:val="B1"/>
        <w:numPr>
          <w:ilvl w:val="0"/>
          <w:numId w:val="57"/>
        </w:numPr>
        <w:rPr>
          <w:sz w:val="22"/>
          <w:szCs w:val="22"/>
        </w:rPr>
      </w:pPr>
      <w:r w:rsidRPr="00BF12D8">
        <w:rPr>
          <w:sz w:val="22"/>
          <w:szCs w:val="22"/>
        </w:rPr>
        <w:t xml:space="preserve">Each participating UE performs the requested </w:t>
      </w:r>
      <w:r w:rsidR="00BF12D8" w:rsidRPr="00BF12D8">
        <w:rPr>
          <w:sz w:val="22"/>
          <w:szCs w:val="22"/>
        </w:rPr>
        <w:t xml:space="preserve">SL-PRS </w:t>
      </w:r>
      <w:r w:rsidR="000066A7" w:rsidRPr="00BF12D8">
        <w:rPr>
          <w:sz w:val="22"/>
          <w:szCs w:val="22"/>
        </w:rPr>
        <w:t>transmission</w:t>
      </w:r>
      <w:r w:rsidR="00BF12D8">
        <w:rPr>
          <w:sz w:val="22"/>
          <w:szCs w:val="22"/>
        </w:rPr>
        <w:t>s</w:t>
      </w:r>
      <w:r w:rsidR="000066A7" w:rsidRPr="00BF12D8">
        <w:rPr>
          <w:sz w:val="22"/>
          <w:szCs w:val="22"/>
        </w:rPr>
        <w:t xml:space="preserve"> and </w:t>
      </w:r>
      <w:r w:rsidRPr="00BF12D8">
        <w:rPr>
          <w:sz w:val="22"/>
          <w:szCs w:val="22"/>
        </w:rPr>
        <w:t>measurements.</w:t>
      </w:r>
    </w:p>
    <w:p w14:paraId="75985E11" w14:textId="0D3BB035" w:rsidR="00C31054" w:rsidRPr="00BF12D8" w:rsidRDefault="00C31054" w:rsidP="00DB3954">
      <w:pPr>
        <w:pStyle w:val="B1"/>
        <w:numPr>
          <w:ilvl w:val="0"/>
          <w:numId w:val="57"/>
        </w:numPr>
        <w:rPr>
          <w:sz w:val="22"/>
          <w:szCs w:val="22"/>
        </w:rPr>
      </w:pPr>
      <w:r w:rsidRPr="00BF12D8">
        <w:rPr>
          <w:sz w:val="22"/>
          <w:szCs w:val="22"/>
        </w:rPr>
        <w:t xml:space="preserve">Upon completion of the </w:t>
      </w:r>
      <w:r w:rsidR="000066A7" w:rsidRPr="006E5B65">
        <w:rPr>
          <w:sz w:val="22"/>
          <w:szCs w:val="22"/>
        </w:rPr>
        <w:t>transmission and</w:t>
      </w:r>
      <w:r w:rsidR="000066A7" w:rsidRPr="00BF12D8">
        <w:rPr>
          <w:sz w:val="22"/>
          <w:szCs w:val="22"/>
        </w:rPr>
        <w:t xml:space="preserve"> </w:t>
      </w:r>
      <w:r w:rsidRPr="00BF12D8">
        <w:rPr>
          <w:sz w:val="22"/>
          <w:szCs w:val="22"/>
        </w:rPr>
        <w:t xml:space="preserve">measurements </w:t>
      </w:r>
      <w:r w:rsidR="000066A7" w:rsidRPr="00BF12D8">
        <w:rPr>
          <w:sz w:val="22"/>
          <w:szCs w:val="22"/>
        </w:rPr>
        <w:t xml:space="preserve">or periodically </w:t>
      </w:r>
      <w:r w:rsidRPr="00BF12D8">
        <w:rPr>
          <w:sz w:val="22"/>
          <w:szCs w:val="22"/>
        </w:rPr>
        <w:t xml:space="preserve">or after the response time received at Step 6 expired, the UEs </w:t>
      </w:r>
      <w:r w:rsidR="0097240C" w:rsidRPr="00BF12D8">
        <w:rPr>
          <w:sz w:val="22"/>
          <w:szCs w:val="22"/>
        </w:rPr>
        <w:t xml:space="preserve">each </w:t>
      </w:r>
      <w:r w:rsidRPr="00BF12D8">
        <w:rPr>
          <w:sz w:val="22"/>
          <w:szCs w:val="22"/>
        </w:rPr>
        <w:t xml:space="preserve">transmit a SLPP </w:t>
      </w:r>
      <w:r w:rsidRPr="00BF12D8">
        <w:rPr>
          <w:i/>
          <w:iCs/>
          <w:sz w:val="22"/>
          <w:szCs w:val="22"/>
        </w:rPr>
        <w:t>Provide Location Information</w:t>
      </w:r>
      <w:r w:rsidRPr="00BF12D8">
        <w:rPr>
          <w:sz w:val="22"/>
          <w:szCs w:val="22"/>
        </w:rPr>
        <w:t xml:space="preserve"> message with the location results requested at Step 6. The message may also include an indication </w:t>
      </w:r>
      <w:r w:rsidR="0097240C" w:rsidRPr="00BF12D8">
        <w:rPr>
          <w:sz w:val="22"/>
          <w:szCs w:val="22"/>
        </w:rPr>
        <w:t xml:space="preserve">of </w:t>
      </w:r>
      <w:r w:rsidRPr="00BF12D8">
        <w:rPr>
          <w:sz w:val="22"/>
          <w:szCs w:val="22"/>
        </w:rPr>
        <w:t xml:space="preserve">whether </w:t>
      </w:r>
      <w:r w:rsidR="007B18F6" w:rsidRPr="00BF12D8">
        <w:rPr>
          <w:sz w:val="22"/>
          <w:szCs w:val="22"/>
        </w:rPr>
        <w:t xml:space="preserve">other UEs </w:t>
      </w:r>
      <w:r w:rsidR="00BF12D8">
        <w:rPr>
          <w:sz w:val="22"/>
          <w:szCs w:val="22"/>
        </w:rPr>
        <w:t>(</w:t>
      </w:r>
      <w:r w:rsidRPr="00BF12D8">
        <w:rPr>
          <w:sz w:val="22"/>
          <w:szCs w:val="22"/>
        </w:rPr>
        <w:t>the initiating UE B</w:t>
      </w:r>
      <w:r w:rsidR="00BF12D8">
        <w:rPr>
          <w:sz w:val="22"/>
          <w:szCs w:val="22"/>
        </w:rPr>
        <w:t xml:space="preserve"> in this case</w:t>
      </w:r>
      <w:r w:rsidRPr="00BF12D8">
        <w:rPr>
          <w:sz w:val="22"/>
          <w:szCs w:val="22"/>
        </w:rPr>
        <w:t>) is requested to provide the location result (e.g., calculated range and/or position) back to this UE.</w:t>
      </w:r>
      <w:r w:rsidR="00BF12D8">
        <w:rPr>
          <w:sz w:val="22"/>
          <w:szCs w:val="22"/>
        </w:rPr>
        <w:t xml:space="preserve"> SL-PRS </w:t>
      </w:r>
      <w:r w:rsidR="00BF12D8" w:rsidRPr="00631902">
        <w:rPr>
          <w:sz w:val="22"/>
          <w:szCs w:val="22"/>
        </w:rPr>
        <w:t xml:space="preserve">transmission and </w:t>
      </w:r>
      <w:r w:rsidR="00BF12D8">
        <w:rPr>
          <w:sz w:val="22"/>
          <w:szCs w:val="22"/>
        </w:rPr>
        <w:t xml:space="preserve">SL-PRS </w:t>
      </w:r>
      <w:r w:rsidR="00BF12D8" w:rsidRPr="00631902">
        <w:rPr>
          <w:sz w:val="22"/>
          <w:szCs w:val="22"/>
        </w:rPr>
        <w:t>measurement</w:t>
      </w:r>
      <w:r w:rsidR="00BF12D8">
        <w:rPr>
          <w:sz w:val="22"/>
          <w:szCs w:val="22"/>
        </w:rPr>
        <w:t xml:space="preserve"> may be performed periodically, based on the </w:t>
      </w:r>
      <w:r w:rsidR="00BF12D8" w:rsidRPr="00631902">
        <w:rPr>
          <w:sz w:val="22"/>
          <w:szCs w:val="22"/>
        </w:rPr>
        <w:t>configuration received</w:t>
      </w:r>
      <w:r w:rsidR="00BF12D8">
        <w:rPr>
          <w:sz w:val="22"/>
          <w:szCs w:val="22"/>
        </w:rPr>
        <w:t xml:space="preserve"> in the</w:t>
      </w:r>
      <w:r w:rsidR="00BF12D8" w:rsidRPr="00631902">
        <w:rPr>
          <w:sz w:val="22"/>
          <w:szCs w:val="22"/>
        </w:rPr>
        <w:t xml:space="preserve"> </w:t>
      </w:r>
      <w:r w:rsidR="00BF12D8" w:rsidRPr="00615BBF">
        <w:rPr>
          <w:sz w:val="22"/>
          <w:szCs w:val="22"/>
        </w:rPr>
        <w:t xml:space="preserve">SLPP </w:t>
      </w:r>
      <w:r w:rsidR="00BF12D8" w:rsidRPr="00615BBF">
        <w:rPr>
          <w:i/>
          <w:iCs/>
          <w:sz w:val="22"/>
          <w:szCs w:val="22"/>
        </w:rPr>
        <w:t>Provide Assistance Data</w:t>
      </w:r>
      <w:r w:rsidR="00BF12D8" w:rsidRPr="00615BBF">
        <w:rPr>
          <w:sz w:val="22"/>
          <w:szCs w:val="22"/>
        </w:rPr>
        <w:t xml:space="preserve"> message</w:t>
      </w:r>
      <w:r w:rsidR="00BF12D8">
        <w:rPr>
          <w:sz w:val="22"/>
          <w:szCs w:val="22"/>
        </w:rPr>
        <w:t>.</w:t>
      </w:r>
    </w:p>
    <w:p w14:paraId="715DAFE7" w14:textId="2A20A619" w:rsidR="00C31054" w:rsidRPr="00DB3954" w:rsidRDefault="00C31054" w:rsidP="00DB3954">
      <w:pPr>
        <w:pStyle w:val="B1"/>
        <w:numPr>
          <w:ilvl w:val="0"/>
          <w:numId w:val="57"/>
        </w:numPr>
        <w:rPr>
          <w:sz w:val="22"/>
          <w:szCs w:val="22"/>
        </w:rPr>
      </w:pPr>
      <w:r w:rsidRPr="00DB3954">
        <w:rPr>
          <w:sz w:val="22"/>
          <w:szCs w:val="22"/>
        </w:rPr>
        <w:t>The initiating UE B performs the range/position computations using the location results received at Step 8 and the location results UE B has obtained at Step 7.</w:t>
      </w:r>
    </w:p>
    <w:p w14:paraId="32322954" w14:textId="0A275E0B" w:rsidR="00C31054" w:rsidRPr="00DB3954" w:rsidRDefault="00C31054" w:rsidP="00DB3954">
      <w:pPr>
        <w:pStyle w:val="B1"/>
        <w:numPr>
          <w:ilvl w:val="0"/>
          <w:numId w:val="57"/>
        </w:numPr>
        <w:rPr>
          <w:sz w:val="22"/>
          <w:szCs w:val="22"/>
        </w:rPr>
      </w:pPr>
      <w:r w:rsidRPr="00DB3954">
        <w:rPr>
          <w:sz w:val="22"/>
          <w:szCs w:val="22"/>
        </w:rPr>
        <w:t>If requested at Step 8, UE B may distribute the location results to the other UEs in this session.</w:t>
      </w:r>
    </w:p>
    <w:p w14:paraId="49685175" w14:textId="1DFD453A" w:rsidR="00C31054" w:rsidRPr="00DB3954" w:rsidRDefault="00C31054" w:rsidP="00DB3954">
      <w:pPr>
        <w:pStyle w:val="B1"/>
        <w:numPr>
          <w:ilvl w:val="0"/>
          <w:numId w:val="57"/>
        </w:numPr>
        <w:rPr>
          <w:sz w:val="22"/>
          <w:szCs w:val="22"/>
        </w:rPr>
      </w:pPr>
      <w:r w:rsidRPr="00DB3954">
        <w:rPr>
          <w:sz w:val="22"/>
          <w:szCs w:val="22"/>
        </w:rPr>
        <w:t xml:space="preserve">The SLPP session may be terminated as described in section </w:t>
      </w:r>
      <w:r w:rsidR="00A76D7C" w:rsidRPr="00DB3954">
        <w:rPr>
          <w:sz w:val="22"/>
          <w:szCs w:val="22"/>
        </w:rPr>
        <w:fldChar w:fldCharType="begin"/>
      </w:r>
      <w:r w:rsidR="00A76D7C" w:rsidRPr="00DB3954">
        <w:rPr>
          <w:sz w:val="22"/>
          <w:szCs w:val="22"/>
        </w:rPr>
        <w:instrText xml:space="preserve"> REF _Ref118292532 \n \h </w:instrText>
      </w:r>
      <w:r w:rsidR="000D7408">
        <w:rPr>
          <w:sz w:val="22"/>
          <w:szCs w:val="22"/>
        </w:rPr>
        <w:instrText xml:space="preserve"> \* MERGEFORMAT </w:instrText>
      </w:r>
      <w:r w:rsidR="00A76D7C" w:rsidRPr="00DB3954">
        <w:rPr>
          <w:sz w:val="22"/>
          <w:szCs w:val="22"/>
        </w:rPr>
      </w:r>
      <w:r w:rsidR="00A76D7C" w:rsidRPr="00DB3954">
        <w:rPr>
          <w:sz w:val="22"/>
          <w:szCs w:val="22"/>
        </w:rPr>
        <w:fldChar w:fldCharType="separate"/>
      </w:r>
      <w:r w:rsidR="00745A3E">
        <w:rPr>
          <w:sz w:val="22"/>
          <w:szCs w:val="22"/>
        </w:rPr>
        <w:t>2.3</w:t>
      </w:r>
      <w:r w:rsidR="00A76D7C" w:rsidRPr="00DB3954">
        <w:rPr>
          <w:sz w:val="22"/>
          <w:szCs w:val="22"/>
        </w:rPr>
        <w:fldChar w:fldCharType="end"/>
      </w:r>
      <w:r w:rsidRPr="00DB3954">
        <w:rPr>
          <w:sz w:val="22"/>
          <w:szCs w:val="22"/>
        </w:rPr>
        <w:t>.</w:t>
      </w:r>
    </w:p>
    <w:p w14:paraId="0054BF6F" w14:textId="7FA70D96" w:rsidR="00C31054" w:rsidRDefault="00C31054" w:rsidP="006A38D1">
      <w:pPr>
        <w:ind w:left="1440" w:hanging="1440"/>
        <w:rPr>
          <w:sz w:val="22"/>
          <w:szCs w:val="22"/>
        </w:rPr>
      </w:pPr>
    </w:p>
    <w:p w14:paraId="46C13950" w14:textId="57D37F83" w:rsidR="00C31054" w:rsidRDefault="007B18F6" w:rsidP="006A38D1">
      <w:pPr>
        <w:ind w:left="1440" w:hanging="1440"/>
        <w:rPr>
          <w:sz w:val="22"/>
          <w:szCs w:val="22"/>
        </w:rPr>
      </w:pPr>
      <w:r>
        <w:object w:dxaOrig="5730" w:dyaOrig="5080" w14:anchorId="4F284EE5">
          <v:shape id="_x0000_i1032" type="#_x0000_t75" style="width:397.6pt;height:351.4pt" o:ole="">
            <v:imagedata r:id="rId28" o:title=""/>
          </v:shape>
          <o:OLEObject Type="Embed" ProgID="Visio.Drawing.15" ShapeID="_x0000_i1032" DrawAspect="Content" ObjectID="_1738087060" r:id="rId29"/>
        </w:object>
      </w:r>
    </w:p>
    <w:p w14:paraId="762C7BA8" w14:textId="3D57CA36" w:rsidR="00C31054" w:rsidRDefault="00C31054" w:rsidP="00C31054">
      <w:pPr>
        <w:pStyle w:val="Caption"/>
        <w:jc w:val="center"/>
        <w:rPr>
          <w:sz w:val="24"/>
          <w:szCs w:val="24"/>
        </w:rPr>
      </w:pPr>
      <w:bookmarkStart w:id="44" w:name="_Ref126823758"/>
      <w:r>
        <w:t xml:space="preserve">Figure </w:t>
      </w:r>
      <w:fldSimple w:instr=" SEQ Figure \* ARABIC ">
        <w:r w:rsidR="00745A3E">
          <w:rPr>
            <w:noProof/>
          </w:rPr>
          <w:t>11</w:t>
        </w:r>
      </w:fldSimple>
      <w:bookmarkEnd w:id="44"/>
      <w:r>
        <w:t xml:space="preserve">: </w:t>
      </w:r>
      <w:proofErr w:type="spellStart"/>
      <w:r w:rsidR="00A7588E" w:rsidRPr="00C31054">
        <w:t>Sidelink</w:t>
      </w:r>
      <w:proofErr w:type="spellEnd"/>
      <w:r w:rsidR="00A7588E" w:rsidRPr="00C31054">
        <w:t xml:space="preserve">-only Positioning – </w:t>
      </w:r>
      <w:r w:rsidR="00A02118">
        <w:t>UE-based</w:t>
      </w:r>
      <w:r w:rsidR="00A02118" w:rsidRPr="00C31054">
        <w:t xml:space="preserve"> </w:t>
      </w:r>
      <w:r w:rsidR="00A7588E" w:rsidRPr="00C31054">
        <w:t>(</w:t>
      </w:r>
      <w:r w:rsidR="00A7588E">
        <w:t>distributed</w:t>
      </w:r>
      <w:r w:rsidR="00A7588E" w:rsidRPr="00C31054">
        <w:t>) position calculation</w:t>
      </w:r>
      <w:r w:rsidRPr="00C31054" w:rsidDel="00C31054">
        <w:t xml:space="preserve"> </w:t>
      </w:r>
    </w:p>
    <w:p w14:paraId="7EECD795" w14:textId="67185C7A" w:rsidR="00C31054" w:rsidRPr="00DD1018" w:rsidRDefault="00C31054" w:rsidP="00C31054">
      <w:pPr>
        <w:pStyle w:val="B1"/>
        <w:rPr>
          <w:sz w:val="22"/>
          <w:szCs w:val="22"/>
        </w:rPr>
      </w:pPr>
      <w:r w:rsidRPr="009820AE">
        <w:rPr>
          <w:sz w:val="22"/>
          <w:szCs w:val="22"/>
        </w:rPr>
        <w:t xml:space="preserve">1.-5. Same as </w:t>
      </w:r>
      <w:r w:rsidR="00B65373" w:rsidRPr="009820AE">
        <w:rPr>
          <w:sz w:val="22"/>
          <w:szCs w:val="22"/>
        </w:rPr>
        <w:t xml:space="preserve">in </w:t>
      </w:r>
      <w:r w:rsidR="009820AE" w:rsidRPr="00DB3954">
        <w:rPr>
          <w:sz w:val="22"/>
          <w:szCs w:val="22"/>
        </w:rPr>
        <w:fldChar w:fldCharType="begin"/>
      </w:r>
      <w:r w:rsidR="009820AE" w:rsidRPr="00DB3954">
        <w:rPr>
          <w:sz w:val="22"/>
          <w:szCs w:val="22"/>
        </w:rPr>
        <w:instrText xml:space="preserve"> REF _Ref118233848 \h  \* MERGEFORMAT </w:instrText>
      </w:r>
      <w:r w:rsidR="009820AE" w:rsidRPr="00DB3954">
        <w:rPr>
          <w:sz w:val="22"/>
          <w:szCs w:val="22"/>
        </w:rPr>
      </w:r>
      <w:r w:rsidR="009820AE" w:rsidRPr="00DB3954">
        <w:rPr>
          <w:sz w:val="22"/>
          <w:szCs w:val="22"/>
        </w:rPr>
        <w:fldChar w:fldCharType="separate"/>
      </w:r>
      <w:r w:rsidR="00745A3E" w:rsidRPr="00745A3E">
        <w:rPr>
          <w:sz w:val="22"/>
          <w:szCs w:val="22"/>
        </w:rPr>
        <w:t xml:space="preserve">Figure </w:t>
      </w:r>
      <w:r w:rsidR="00745A3E" w:rsidRPr="00745A3E">
        <w:rPr>
          <w:noProof/>
          <w:sz w:val="22"/>
          <w:szCs w:val="22"/>
        </w:rPr>
        <w:t>10</w:t>
      </w:r>
      <w:r w:rsidR="009820AE" w:rsidRPr="00DB3954">
        <w:rPr>
          <w:sz w:val="22"/>
          <w:szCs w:val="22"/>
        </w:rPr>
        <w:fldChar w:fldCharType="end"/>
      </w:r>
      <w:r w:rsidRPr="009820AE">
        <w:rPr>
          <w:sz w:val="22"/>
          <w:szCs w:val="22"/>
        </w:rPr>
        <w:t>.</w:t>
      </w:r>
    </w:p>
    <w:p w14:paraId="5F177CD1" w14:textId="77777777" w:rsidR="00C31054" w:rsidRPr="00DD1018" w:rsidRDefault="00C31054" w:rsidP="00C31054">
      <w:pPr>
        <w:pStyle w:val="B1"/>
        <w:rPr>
          <w:sz w:val="22"/>
          <w:szCs w:val="22"/>
        </w:rPr>
      </w:pPr>
      <w:r>
        <w:rPr>
          <w:sz w:val="22"/>
          <w:szCs w:val="22"/>
        </w:rPr>
        <w:lastRenderedPageBreak/>
        <w:t>6</w:t>
      </w:r>
      <w:r w:rsidRPr="00DD1018">
        <w:rPr>
          <w:sz w:val="22"/>
          <w:szCs w:val="22"/>
        </w:rPr>
        <w:t>.</w:t>
      </w:r>
      <w:r w:rsidRPr="00DD1018">
        <w:rPr>
          <w:sz w:val="22"/>
          <w:szCs w:val="22"/>
        </w:rPr>
        <w:tab/>
        <w:t xml:space="preserve">UE B transmits a SLPP </w:t>
      </w:r>
      <w:r w:rsidRPr="00DB3954">
        <w:rPr>
          <w:i/>
          <w:iCs/>
          <w:sz w:val="22"/>
          <w:szCs w:val="22"/>
        </w:rPr>
        <w:t>Request Location Information</w:t>
      </w:r>
      <w:r w:rsidRPr="00DD1018">
        <w:rPr>
          <w:sz w:val="22"/>
          <w:szCs w:val="22"/>
        </w:rPr>
        <w:t xml:space="preserve"> message to the group of UEs. The message indicates the type of location information needed and associated QoS (e.g., desired accuracy, response time, etc.). The message also includes an indication that range/position calculation should be performed by each of the participating UEs. The SLPP </w:t>
      </w:r>
      <w:r w:rsidRPr="00DB3954">
        <w:rPr>
          <w:i/>
          <w:iCs/>
          <w:sz w:val="22"/>
          <w:szCs w:val="22"/>
        </w:rPr>
        <w:t>Request Location Information</w:t>
      </w:r>
      <w:r w:rsidRPr="00DD1018">
        <w:rPr>
          <w:sz w:val="22"/>
          <w:szCs w:val="22"/>
        </w:rPr>
        <w:t xml:space="preserve"> message may be sent by UE B to UE A, UE C, UE D via broadcast, groupcast or unicast, depending on the specific scenario.</w:t>
      </w:r>
    </w:p>
    <w:p w14:paraId="231C4A59" w14:textId="4186F5AB" w:rsidR="00C31054" w:rsidRPr="00113FAD" w:rsidRDefault="00C31054" w:rsidP="00C31054">
      <w:pPr>
        <w:pStyle w:val="B1"/>
        <w:rPr>
          <w:sz w:val="22"/>
          <w:szCs w:val="22"/>
        </w:rPr>
      </w:pPr>
      <w:r w:rsidRPr="00113FAD">
        <w:rPr>
          <w:sz w:val="22"/>
          <w:szCs w:val="22"/>
        </w:rPr>
        <w:t>7</w:t>
      </w:r>
      <w:r w:rsidR="007B18F6" w:rsidRPr="00113FAD">
        <w:rPr>
          <w:sz w:val="22"/>
          <w:szCs w:val="22"/>
        </w:rPr>
        <w:t>-8</w:t>
      </w:r>
      <w:r w:rsidRPr="00113FAD">
        <w:rPr>
          <w:sz w:val="22"/>
          <w:szCs w:val="22"/>
        </w:rPr>
        <w:t>.</w:t>
      </w:r>
      <w:r w:rsidR="00F23801" w:rsidRPr="00113FAD">
        <w:rPr>
          <w:sz w:val="22"/>
          <w:szCs w:val="22"/>
        </w:rPr>
        <w:t xml:space="preserve"> </w:t>
      </w:r>
      <w:r w:rsidR="0097240C" w:rsidRPr="006E5B65">
        <w:rPr>
          <w:sz w:val="22"/>
          <w:szCs w:val="22"/>
        </w:rPr>
        <w:t xml:space="preserve">Same as in </w:t>
      </w:r>
      <w:r w:rsidR="00113FAD" w:rsidRPr="00DB3954">
        <w:rPr>
          <w:sz w:val="22"/>
          <w:szCs w:val="22"/>
        </w:rPr>
        <w:fldChar w:fldCharType="begin"/>
      </w:r>
      <w:r w:rsidR="00113FAD" w:rsidRPr="00DB3954">
        <w:rPr>
          <w:sz w:val="22"/>
          <w:szCs w:val="22"/>
        </w:rPr>
        <w:instrText xml:space="preserve"> REF _Ref118233848 \h  \* MERGEFORMAT </w:instrText>
      </w:r>
      <w:r w:rsidR="00113FAD" w:rsidRPr="00DB3954">
        <w:rPr>
          <w:sz w:val="22"/>
          <w:szCs w:val="22"/>
        </w:rPr>
      </w:r>
      <w:r w:rsidR="00113FAD" w:rsidRPr="00DB3954">
        <w:rPr>
          <w:sz w:val="22"/>
          <w:szCs w:val="22"/>
        </w:rPr>
        <w:fldChar w:fldCharType="separate"/>
      </w:r>
      <w:r w:rsidR="00745A3E" w:rsidRPr="00745A3E">
        <w:rPr>
          <w:sz w:val="22"/>
          <w:szCs w:val="22"/>
        </w:rPr>
        <w:t xml:space="preserve">Figure </w:t>
      </w:r>
      <w:r w:rsidR="00745A3E" w:rsidRPr="00745A3E">
        <w:rPr>
          <w:noProof/>
          <w:sz w:val="22"/>
          <w:szCs w:val="22"/>
        </w:rPr>
        <w:t>10</w:t>
      </w:r>
      <w:r w:rsidR="00113FAD" w:rsidRPr="00DB3954">
        <w:rPr>
          <w:sz w:val="22"/>
          <w:szCs w:val="22"/>
        </w:rPr>
        <w:fldChar w:fldCharType="end"/>
      </w:r>
      <w:r w:rsidR="0097240C" w:rsidRPr="006E5B65">
        <w:rPr>
          <w:sz w:val="22"/>
          <w:szCs w:val="22"/>
        </w:rPr>
        <w:t>.</w:t>
      </w:r>
    </w:p>
    <w:p w14:paraId="3E5F6E4A" w14:textId="77777777" w:rsidR="007B18F6" w:rsidRDefault="00C31054" w:rsidP="007B18F6">
      <w:pPr>
        <w:pStyle w:val="B1"/>
        <w:rPr>
          <w:sz w:val="22"/>
          <w:szCs w:val="22"/>
        </w:rPr>
      </w:pPr>
      <w:r>
        <w:rPr>
          <w:sz w:val="22"/>
          <w:szCs w:val="22"/>
        </w:rPr>
        <w:t>9</w:t>
      </w:r>
      <w:r w:rsidRPr="00DD1018">
        <w:rPr>
          <w:sz w:val="22"/>
          <w:szCs w:val="22"/>
        </w:rPr>
        <w:t>.</w:t>
      </w:r>
      <w:r w:rsidRPr="00DD1018">
        <w:rPr>
          <w:sz w:val="22"/>
          <w:szCs w:val="22"/>
        </w:rPr>
        <w:tab/>
        <w:t xml:space="preserve">Each participating UE performs the range/position computations using the location results received at Step </w:t>
      </w:r>
      <w:r>
        <w:rPr>
          <w:sz w:val="22"/>
          <w:szCs w:val="22"/>
        </w:rPr>
        <w:t>8</w:t>
      </w:r>
      <w:r w:rsidRPr="00DD1018">
        <w:rPr>
          <w:sz w:val="22"/>
          <w:szCs w:val="22"/>
        </w:rPr>
        <w:t xml:space="preserve"> and the own location results obtained at Step </w:t>
      </w:r>
      <w:r>
        <w:rPr>
          <w:sz w:val="22"/>
          <w:szCs w:val="22"/>
        </w:rPr>
        <w:t>7</w:t>
      </w:r>
      <w:r w:rsidRPr="00DD1018">
        <w:rPr>
          <w:sz w:val="22"/>
          <w:szCs w:val="22"/>
        </w:rPr>
        <w:t>.</w:t>
      </w:r>
    </w:p>
    <w:p w14:paraId="4D723A34" w14:textId="207B0184" w:rsidR="007B18F6" w:rsidRPr="00113FAD" w:rsidRDefault="007B18F6" w:rsidP="00C31054">
      <w:pPr>
        <w:pStyle w:val="B1"/>
        <w:rPr>
          <w:sz w:val="22"/>
          <w:szCs w:val="22"/>
        </w:rPr>
      </w:pPr>
      <w:r w:rsidRPr="00113FAD">
        <w:rPr>
          <w:sz w:val="22"/>
          <w:szCs w:val="22"/>
        </w:rPr>
        <w:t>10.</w:t>
      </w:r>
      <w:r w:rsidRPr="00113FAD">
        <w:rPr>
          <w:sz w:val="22"/>
          <w:szCs w:val="22"/>
        </w:rPr>
        <w:tab/>
      </w:r>
      <w:bookmarkStart w:id="45" w:name="_Hlk127290177"/>
      <w:r w:rsidRPr="00113FAD">
        <w:rPr>
          <w:sz w:val="22"/>
          <w:szCs w:val="22"/>
        </w:rPr>
        <w:t>If requested at Step 8, each UE may distribute its location results to the other UEs in this session</w:t>
      </w:r>
      <w:bookmarkEnd w:id="45"/>
      <w:r w:rsidRPr="00113FAD">
        <w:rPr>
          <w:sz w:val="22"/>
          <w:szCs w:val="22"/>
        </w:rPr>
        <w:t>.</w:t>
      </w:r>
    </w:p>
    <w:p w14:paraId="69C524B6" w14:textId="1C9FB9CF" w:rsidR="00C31054" w:rsidRPr="00DD1018" w:rsidRDefault="00C31054" w:rsidP="00C31054">
      <w:pPr>
        <w:pStyle w:val="B1"/>
        <w:rPr>
          <w:sz w:val="22"/>
          <w:szCs w:val="22"/>
        </w:rPr>
      </w:pPr>
      <w:r w:rsidRPr="00113FAD">
        <w:rPr>
          <w:sz w:val="22"/>
          <w:szCs w:val="22"/>
        </w:rPr>
        <w:t>1</w:t>
      </w:r>
      <w:r w:rsidR="007B18F6" w:rsidRPr="00113FAD">
        <w:rPr>
          <w:sz w:val="22"/>
          <w:szCs w:val="22"/>
        </w:rPr>
        <w:t>1</w:t>
      </w:r>
      <w:r w:rsidRPr="00113FAD">
        <w:rPr>
          <w:sz w:val="22"/>
          <w:szCs w:val="22"/>
        </w:rPr>
        <w:t>.</w:t>
      </w:r>
      <w:r w:rsidRPr="00113FAD">
        <w:rPr>
          <w:sz w:val="22"/>
          <w:szCs w:val="22"/>
        </w:rPr>
        <w:tab/>
        <w:t xml:space="preserve">The SLPP session may be terminated as described in section </w:t>
      </w:r>
      <w:r w:rsidR="009820AE" w:rsidRPr="00113FAD">
        <w:rPr>
          <w:sz w:val="22"/>
          <w:szCs w:val="22"/>
        </w:rPr>
        <w:fldChar w:fldCharType="begin"/>
      </w:r>
      <w:r w:rsidR="009820AE" w:rsidRPr="00113FAD">
        <w:rPr>
          <w:sz w:val="22"/>
          <w:szCs w:val="22"/>
        </w:rPr>
        <w:instrText xml:space="preserve"> REF _Ref118292532 \n \h </w:instrText>
      </w:r>
      <w:r w:rsidR="006854E1" w:rsidRPr="00113FAD">
        <w:rPr>
          <w:sz w:val="22"/>
          <w:szCs w:val="22"/>
        </w:rPr>
        <w:instrText xml:space="preserve"> \* MERGEFORMAT </w:instrText>
      </w:r>
      <w:r w:rsidR="009820AE" w:rsidRPr="00113FAD">
        <w:rPr>
          <w:sz w:val="22"/>
          <w:szCs w:val="22"/>
        </w:rPr>
      </w:r>
      <w:r w:rsidR="009820AE" w:rsidRPr="00113FAD">
        <w:rPr>
          <w:sz w:val="22"/>
          <w:szCs w:val="22"/>
        </w:rPr>
        <w:fldChar w:fldCharType="separate"/>
      </w:r>
      <w:r w:rsidR="00745A3E">
        <w:rPr>
          <w:sz w:val="22"/>
          <w:szCs w:val="22"/>
        </w:rPr>
        <w:t>2.3</w:t>
      </w:r>
      <w:r w:rsidR="009820AE" w:rsidRPr="00113FAD">
        <w:rPr>
          <w:sz w:val="22"/>
          <w:szCs w:val="22"/>
        </w:rPr>
        <w:fldChar w:fldCharType="end"/>
      </w:r>
      <w:r w:rsidRPr="00113FAD">
        <w:rPr>
          <w:sz w:val="22"/>
          <w:szCs w:val="22"/>
        </w:rPr>
        <w:t>.</w:t>
      </w:r>
    </w:p>
    <w:p w14:paraId="194F9ABF" w14:textId="211F28D6" w:rsidR="00C31054" w:rsidRDefault="00C31054" w:rsidP="00DB3954">
      <w:pPr>
        <w:rPr>
          <w:sz w:val="22"/>
          <w:szCs w:val="22"/>
        </w:rPr>
      </w:pPr>
    </w:p>
    <w:p w14:paraId="4BACB66D" w14:textId="20F4F57D" w:rsidR="006A38D1" w:rsidRPr="00314687" w:rsidRDefault="006A38D1" w:rsidP="00DB3954">
      <w:pPr>
        <w:ind w:left="1530" w:hanging="1530"/>
        <w:rPr>
          <w:color w:val="auto"/>
          <w:sz w:val="22"/>
          <w:szCs w:val="22"/>
        </w:rPr>
      </w:pPr>
      <w:r w:rsidRPr="00314687">
        <w:rPr>
          <w:b/>
          <w:bCs/>
          <w:color w:val="auto"/>
          <w:sz w:val="22"/>
          <w:szCs w:val="22"/>
        </w:rPr>
        <w:t xml:space="preserve">Observation </w:t>
      </w:r>
      <w:r w:rsidR="00CB3146">
        <w:rPr>
          <w:b/>
          <w:bCs/>
          <w:color w:val="auto"/>
          <w:sz w:val="22"/>
          <w:szCs w:val="22"/>
        </w:rPr>
        <w:t>9</w:t>
      </w:r>
      <w:r w:rsidRPr="00314687">
        <w:rPr>
          <w:color w:val="auto"/>
          <w:sz w:val="22"/>
          <w:szCs w:val="22"/>
        </w:rPr>
        <w:t xml:space="preserve">: </w:t>
      </w:r>
      <w:bookmarkStart w:id="46" w:name="_Hlk126913106"/>
      <w:r w:rsidR="00113FAD">
        <w:rPr>
          <w:color w:val="auto"/>
          <w:sz w:val="22"/>
          <w:szCs w:val="22"/>
        </w:rPr>
        <w:t>UE-based (d</w:t>
      </w:r>
      <w:r w:rsidR="00326A6E" w:rsidRPr="00314687">
        <w:rPr>
          <w:color w:val="auto"/>
          <w:sz w:val="22"/>
          <w:szCs w:val="22"/>
        </w:rPr>
        <w:t>istributed)</w:t>
      </w:r>
      <w:r w:rsidRPr="00314687">
        <w:rPr>
          <w:color w:val="auto"/>
          <w:sz w:val="22"/>
          <w:szCs w:val="22"/>
        </w:rPr>
        <w:t xml:space="preserve"> </w:t>
      </w:r>
      <w:proofErr w:type="spellStart"/>
      <w:r w:rsidRPr="00314687">
        <w:rPr>
          <w:color w:val="auto"/>
          <w:sz w:val="22"/>
          <w:szCs w:val="22"/>
        </w:rPr>
        <w:t>sidelink</w:t>
      </w:r>
      <w:proofErr w:type="spellEnd"/>
      <w:r w:rsidRPr="00314687">
        <w:rPr>
          <w:color w:val="auto"/>
          <w:sz w:val="22"/>
          <w:szCs w:val="22"/>
        </w:rPr>
        <w:t xml:space="preserve"> positioning and ranging enables UE position calculation without the reliance on a separate UE, and can reduce overall SLPP signaling required for </w:t>
      </w:r>
      <w:proofErr w:type="spellStart"/>
      <w:r w:rsidRPr="00314687">
        <w:rPr>
          <w:color w:val="auto"/>
          <w:sz w:val="22"/>
          <w:szCs w:val="22"/>
        </w:rPr>
        <w:t>sidelink</w:t>
      </w:r>
      <w:proofErr w:type="spellEnd"/>
      <w:r w:rsidRPr="00314687">
        <w:rPr>
          <w:color w:val="auto"/>
          <w:sz w:val="22"/>
          <w:szCs w:val="22"/>
        </w:rPr>
        <w:t xml:space="preserve"> positioning</w:t>
      </w:r>
      <w:bookmarkEnd w:id="46"/>
      <w:r w:rsidRPr="00314687">
        <w:rPr>
          <w:color w:val="auto"/>
          <w:sz w:val="22"/>
          <w:szCs w:val="22"/>
        </w:rPr>
        <w:t xml:space="preserve">. </w:t>
      </w:r>
    </w:p>
    <w:p w14:paraId="3BDF5E25" w14:textId="25BB56C6" w:rsidR="006A38D1" w:rsidRPr="00DD1018" w:rsidRDefault="006A38D1" w:rsidP="006A38D1">
      <w:pPr>
        <w:pStyle w:val="NO"/>
        <w:ind w:left="1276" w:hanging="1276"/>
        <w:rPr>
          <w:sz w:val="22"/>
          <w:szCs w:val="22"/>
        </w:rPr>
      </w:pPr>
      <w:r w:rsidRPr="00314687">
        <w:rPr>
          <w:b/>
          <w:bCs/>
          <w:sz w:val="22"/>
          <w:szCs w:val="22"/>
        </w:rPr>
        <w:t xml:space="preserve">Proposal </w:t>
      </w:r>
      <w:r w:rsidR="0067326D">
        <w:rPr>
          <w:b/>
          <w:bCs/>
          <w:sz w:val="22"/>
          <w:szCs w:val="22"/>
        </w:rPr>
        <w:t>9</w:t>
      </w:r>
      <w:r w:rsidRPr="00314687">
        <w:rPr>
          <w:b/>
          <w:bCs/>
          <w:sz w:val="22"/>
          <w:szCs w:val="22"/>
        </w:rPr>
        <w:t>:</w:t>
      </w:r>
      <w:r w:rsidRPr="00314687">
        <w:rPr>
          <w:sz w:val="22"/>
          <w:szCs w:val="22"/>
        </w:rPr>
        <w:tab/>
      </w:r>
      <w:bookmarkStart w:id="47" w:name="_Hlk127295335"/>
      <w:r w:rsidRPr="00314687">
        <w:rPr>
          <w:sz w:val="22"/>
          <w:szCs w:val="22"/>
        </w:rPr>
        <w:t xml:space="preserve">SLPP should support </w:t>
      </w:r>
      <w:bookmarkStart w:id="48" w:name="_Hlk127290343"/>
      <w:r w:rsidR="00113FAD">
        <w:rPr>
          <w:sz w:val="22"/>
          <w:szCs w:val="22"/>
        </w:rPr>
        <w:t>UE-based</w:t>
      </w:r>
      <w:r w:rsidR="00113FAD" w:rsidRPr="00314687">
        <w:rPr>
          <w:sz w:val="22"/>
          <w:szCs w:val="22"/>
        </w:rPr>
        <w:t xml:space="preserve"> </w:t>
      </w:r>
      <w:bookmarkEnd w:id="48"/>
      <w:r w:rsidR="00113FAD">
        <w:rPr>
          <w:sz w:val="22"/>
          <w:szCs w:val="22"/>
        </w:rPr>
        <w:t>(</w:t>
      </w:r>
      <w:r w:rsidR="00326A6E" w:rsidRPr="00314687">
        <w:rPr>
          <w:sz w:val="22"/>
          <w:szCs w:val="22"/>
        </w:rPr>
        <w:t>distributed</w:t>
      </w:r>
      <w:r w:rsidR="009F3280">
        <w:rPr>
          <w:sz w:val="22"/>
          <w:szCs w:val="22"/>
        </w:rPr>
        <w:t>)</w:t>
      </w:r>
      <w:r w:rsidR="00326A6E" w:rsidRPr="00314687">
        <w:rPr>
          <w:sz w:val="22"/>
          <w:szCs w:val="22"/>
        </w:rPr>
        <w:t xml:space="preserve"> </w:t>
      </w:r>
      <w:proofErr w:type="spellStart"/>
      <w:r w:rsidRPr="00314687">
        <w:rPr>
          <w:sz w:val="22"/>
          <w:szCs w:val="22"/>
        </w:rPr>
        <w:t>sidelink</w:t>
      </w:r>
      <w:proofErr w:type="spellEnd"/>
      <w:r w:rsidRPr="00314687">
        <w:rPr>
          <w:sz w:val="22"/>
          <w:szCs w:val="22"/>
        </w:rPr>
        <w:t xml:space="preserve"> positioning enabling UEs to determine position and range based on exchanged location information</w:t>
      </w:r>
      <w:bookmarkEnd w:id="47"/>
      <w:r w:rsidRPr="00314687">
        <w:rPr>
          <w:sz w:val="22"/>
          <w:szCs w:val="22"/>
        </w:rPr>
        <w:t>.</w:t>
      </w:r>
    </w:p>
    <w:p w14:paraId="36849606" w14:textId="77777777" w:rsidR="000D3256" w:rsidRDefault="000D3256" w:rsidP="003144D5">
      <w:pPr>
        <w:keepNext/>
        <w:rPr>
          <w:sz w:val="24"/>
          <w:szCs w:val="24"/>
        </w:rPr>
      </w:pPr>
    </w:p>
    <w:p w14:paraId="7EFB246E" w14:textId="78009144" w:rsidR="00496B83" w:rsidRPr="00CE62EF" w:rsidRDefault="00496B83" w:rsidP="00496B83">
      <w:pPr>
        <w:pStyle w:val="Heading4"/>
        <w:ind w:left="1170" w:hanging="1170"/>
      </w:pPr>
      <w:bookmarkStart w:id="49" w:name="_Ref110868798"/>
      <w:r w:rsidRPr="00910933">
        <w:t>SLPP Operation with LMF Support, PC5-only-based positioning</w:t>
      </w:r>
      <w:r>
        <w:t xml:space="preserve"> </w:t>
      </w:r>
    </w:p>
    <w:bookmarkEnd w:id="49"/>
    <w:p w14:paraId="6C0BE91A" w14:textId="716FFDE0" w:rsidR="00036777" w:rsidRPr="003A0233" w:rsidRDefault="00F62471" w:rsidP="006B13F2">
      <w:pPr>
        <w:rPr>
          <w:sz w:val="22"/>
          <w:szCs w:val="22"/>
        </w:rPr>
      </w:pPr>
      <w:r>
        <w:rPr>
          <w:sz w:val="22"/>
          <w:szCs w:val="22"/>
        </w:rPr>
        <w:t xml:space="preserve">The basic SLPP transaction types (capability transfer, assistance data transfer, location information transfer) suitable for supporting out-of-coverage </w:t>
      </w:r>
      <w:proofErr w:type="spellStart"/>
      <w:r>
        <w:rPr>
          <w:sz w:val="22"/>
          <w:szCs w:val="22"/>
        </w:rPr>
        <w:t>sidelink</w:t>
      </w:r>
      <w:proofErr w:type="spellEnd"/>
      <w:r>
        <w:rPr>
          <w:sz w:val="22"/>
          <w:szCs w:val="22"/>
        </w:rPr>
        <w:t xml:space="preserve"> positioning and ranging scenarios may also be applied to in-coverage and partial coverage scenarios</w:t>
      </w:r>
      <w:r w:rsidR="006B13F2">
        <w:rPr>
          <w:sz w:val="22"/>
          <w:szCs w:val="22"/>
        </w:rPr>
        <w:t>.</w:t>
      </w:r>
      <w:r>
        <w:rPr>
          <w:sz w:val="22"/>
          <w:szCs w:val="22"/>
        </w:rPr>
        <w:t xml:space="preserve"> </w:t>
      </w:r>
      <w:r w:rsidR="006B13F2">
        <w:rPr>
          <w:sz w:val="22"/>
          <w:szCs w:val="22"/>
        </w:rPr>
        <w:t xml:space="preserve">These scenarios include </w:t>
      </w:r>
      <w:r>
        <w:rPr>
          <w:sz w:val="22"/>
          <w:szCs w:val="22"/>
        </w:rPr>
        <w:t xml:space="preserve">LMF-assisted (MO-LR) and LMF-initiated (MT-LR) </w:t>
      </w:r>
      <w:proofErr w:type="spellStart"/>
      <w:r>
        <w:rPr>
          <w:sz w:val="22"/>
          <w:szCs w:val="22"/>
        </w:rPr>
        <w:t>sidelink</w:t>
      </w:r>
      <w:proofErr w:type="spellEnd"/>
      <w:r>
        <w:rPr>
          <w:sz w:val="22"/>
          <w:szCs w:val="22"/>
        </w:rPr>
        <w:t xml:space="preserve"> positioning and ranging. W</w:t>
      </w:r>
      <w:r w:rsidR="005877F2">
        <w:rPr>
          <w:sz w:val="22"/>
          <w:szCs w:val="22"/>
        </w:rPr>
        <w:t xml:space="preserve">hen at least one </w:t>
      </w:r>
      <w:r>
        <w:rPr>
          <w:sz w:val="22"/>
          <w:szCs w:val="22"/>
        </w:rPr>
        <w:t xml:space="preserve">participating </w:t>
      </w:r>
      <w:r w:rsidR="005877F2">
        <w:rPr>
          <w:sz w:val="22"/>
          <w:szCs w:val="22"/>
        </w:rPr>
        <w:t>UE is in network coverage and enabled via a subscription to access a PLMN</w:t>
      </w:r>
      <w:r w:rsidR="00AA4753">
        <w:rPr>
          <w:sz w:val="22"/>
          <w:szCs w:val="22"/>
        </w:rPr>
        <w:t>, the UE may request LMF assistance</w:t>
      </w:r>
      <w:r w:rsidR="00AA4753" w:rsidRPr="00AA4753">
        <w:rPr>
          <w:sz w:val="22"/>
          <w:szCs w:val="22"/>
        </w:rPr>
        <w:t xml:space="preserve"> </w:t>
      </w:r>
      <w:r w:rsidR="00AA4753">
        <w:rPr>
          <w:sz w:val="22"/>
          <w:szCs w:val="22"/>
        </w:rPr>
        <w:t xml:space="preserve">for a </w:t>
      </w:r>
      <w:proofErr w:type="spellStart"/>
      <w:r w:rsidR="00AA4753">
        <w:rPr>
          <w:sz w:val="22"/>
          <w:szCs w:val="22"/>
        </w:rPr>
        <w:t>sidelink</w:t>
      </w:r>
      <w:proofErr w:type="spellEnd"/>
      <w:r w:rsidR="00AA4753">
        <w:rPr>
          <w:sz w:val="22"/>
          <w:szCs w:val="22"/>
        </w:rPr>
        <w:t xml:space="preserve"> positioning and ranging session</w:t>
      </w:r>
      <w:r w:rsidR="00445E7D">
        <w:rPr>
          <w:sz w:val="22"/>
          <w:szCs w:val="22"/>
        </w:rPr>
        <w:t>,</w:t>
      </w:r>
      <w:r w:rsidR="005877F2">
        <w:rPr>
          <w:sz w:val="22"/>
          <w:szCs w:val="22"/>
        </w:rPr>
        <w:t xml:space="preserve"> or may be </w:t>
      </w:r>
      <w:r w:rsidR="00001692">
        <w:rPr>
          <w:sz w:val="22"/>
          <w:szCs w:val="22"/>
        </w:rPr>
        <w:t xml:space="preserve">requested by an LMF to </w:t>
      </w:r>
      <w:r w:rsidR="00EF7CF5">
        <w:rPr>
          <w:sz w:val="22"/>
          <w:szCs w:val="22"/>
        </w:rPr>
        <w:t xml:space="preserve">participate in a </w:t>
      </w:r>
      <w:proofErr w:type="spellStart"/>
      <w:r w:rsidR="00EF7CF5">
        <w:rPr>
          <w:sz w:val="22"/>
          <w:szCs w:val="22"/>
        </w:rPr>
        <w:t>sidelink</w:t>
      </w:r>
      <w:proofErr w:type="spellEnd"/>
      <w:r w:rsidR="00EF7CF5">
        <w:rPr>
          <w:sz w:val="22"/>
          <w:szCs w:val="22"/>
        </w:rPr>
        <w:t xml:space="preserve"> positioning and ranging session</w:t>
      </w:r>
      <w:r w:rsidR="00001692">
        <w:rPr>
          <w:sz w:val="22"/>
          <w:szCs w:val="22"/>
        </w:rPr>
        <w:t>. In this mode</w:t>
      </w:r>
      <w:r w:rsidR="00EF7CF5">
        <w:rPr>
          <w:sz w:val="22"/>
          <w:szCs w:val="22"/>
        </w:rPr>
        <w:t xml:space="preserve"> of operation</w:t>
      </w:r>
      <w:r w:rsidR="00001692">
        <w:rPr>
          <w:sz w:val="22"/>
          <w:szCs w:val="22"/>
        </w:rPr>
        <w:t xml:space="preserve">, not all UEs may have PLMN access and be supported by, or provide support to, an LMF </w:t>
      </w:r>
      <w:r w:rsidR="007E3A28">
        <w:rPr>
          <w:sz w:val="22"/>
          <w:szCs w:val="22"/>
        </w:rPr>
        <w:t>(</w:t>
      </w:r>
      <w:r w:rsidR="00001692">
        <w:rPr>
          <w:sz w:val="22"/>
          <w:szCs w:val="22"/>
        </w:rPr>
        <w:t>LMF support may be restricted to just some UEs</w:t>
      </w:r>
      <w:r w:rsidR="007E3A28">
        <w:rPr>
          <w:sz w:val="22"/>
          <w:szCs w:val="22"/>
        </w:rPr>
        <w:t>)</w:t>
      </w:r>
      <w:r w:rsidR="00001692">
        <w:rPr>
          <w:sz w:val="22"/>
          <w:szCs w:val="22"/>
        </w:rPr>
        <w:t>.</w:t>
      </w:r>
      <w:r w:rsidR="007E3A28">
        <w:rPr>
          <w:sz w:val="22"/>
          <w:szCs w:val="22"/>
        </w:rPr>
        <w:t xml:space="preserve"> Possible examples of LMF-assisted </w:t>
      </w:r>
      <w:r w:rsidR="007E3A28" w:rsidRPr="003A0233">
        <w:rPr>
          <w:sz w:val="22"/>
          <w:szCs w:val="22"/>
        </w:rPr>
        <w:t>(MO-LR) and LMF-initiated (MT-LR) are illustrated in</w:t>
      </w:r>
      <w:r w:rsidR="006B13F2" w:rsidRPr="003A0233">
        <w:rPr>
          <w:sz w:val="22"/>
          <w:szCs w:val="22"/>
        </w:rPr>
        <w:t xml:space="preserve"> </w:t>
      </w:r>
      <w:r w:rsidR="006B13F2" w:rsidRPr="003A0233">
        <w:rPr>
          <w:sz w:val="22"/>
          <w:szCs w:val="22"/>
        </w:rPr>
        <w:fldChar w:fldCharType="begin"/>
      </w:r>
      <w:r w:rsidR="006B13F2" w:rsidRPr="003A0233">
        <w:rPr>
          <w:sz w:val="22"/>
          <w:szCs w:val="22"/>
        </w:rPr>
        <w:instrText xml:space="preserve"> REF _Ref114591912 \h </w:instrText>
      </w:r>
      <w:r w:rsidR="003A0233">
        <w:rPr>
          <w:sz w:val="22"/>
          <w:szCs w:val="22"/>
        </w:rPr>
        <w:instrText xml:space="preserve"> \* MERGEFORMAT </w:instrText>
      </w:r>
      <w:r w:rsidR="006B13F2" w:rsidRPr="003A0233">
        <w:rPr>
          <w:sz w:val="22"/>
          <w:szCs w:val="22"/>
        </w:rPr>
      </w:r>
      <w:r w:rsidR="006B13F2" w:rsidRPr="003A0233">
        <w:rPr>
          <w:sz w:val="22"/>
          <w:szCs w:val="22"/>
        </w:rPr>
        <w:fldChar w:fldCharType="separate"/>
      </w:r>
      <w:r w:rsidR="00721710" w:rsidRPr="00721710">
        <w:rPr>
          <w:sz w:val="22"/>
          <w:szCs w:val="22"/>
        </w:rPr>
        <w:t xml:space="preserve">Figure </w:t>
      </w:r>
      <w:r w:rsidR="00721710" w:rsidRPr="00721710">
        <w:rPr>
          <w:noProof/>
          <w:sz w:val="22"/>
          <w:szCs w:val="22"/>
        </w:rPr>
        <w:t>12</w:t>
      </w:r>
      <w:r w:rsidR="006B13F2" w:rsidRPr="003A0233">
        <w:rPr>
          <w:sz w:val="22"/>
          <w:szCs w:val="22"/>
        </w:rPr>
        <w:fldChar w:fldCharType="end"/>
      </w:r>
      <w:r w:rsidR="007E3A28" w:rsidRPr="003A0233">
        <w:rPr>
          <w:sz w:val="22"/>
          <w:szCs w:val="22"/>
        </w:rPr>
        <w:t xml:space="preserve"> and</w:t>
      </w:r>
      <w:r w:rsidR="00083F5D" w:rsidRPr="003A0233">
        <w:rPr>
          <w:sz w:val="22"/>
          <w:szCs w:val="22"/>
        </w:rPr>
        <w:t xml:space="preserve"> </w:t>
      </w:r>
      <w:r w:rsidR="00C321A2" w:rsidRPr="003A0233">
        <w:rPr>
          <w:sz w:val="22"/>
          <w:szCs w:val="22"/>
        </w:rPr>
        <w:fldChar w:fldCharType="begin"/>
      </w:r>
      <w:r w:rsidR="00C321A2" w:rsidRPr="003A0233">
        <w:rPr>
          <w:sz w:val="22"/>
          <w:szCs w:val="22"/>
        </w:rPr>
        <w:instrText xml:space="preserve"> REF _Ref110916673 \h  \* MERGEFORMAT </w:instrText>
      </w:r>
      <w:r w:rsidR="00C321A2" w:rsidRPr="003A0233">
        <w:rPr>
          <w:sz w:val="22"/>
          <w:szCs w:val="22"/>
        </w:rPr>
      </w:r>
      <w:r w:rsidR="00C321A2" w:rsidRPr="003A0233">
        <w:rPr>
          <w:sz w:val="22"/>
          <w:szCs w:val="22"/>
        </w:rPr>
        <w:fldChar w:fldCharType="separate"/>
      </w:r>
      <w:r w:rsidR="00721710" w:rsidRPr="00721710">
        <w:rPr>
          <w:sz w:val="22"/>
          <w:szCs w:val="22"/>
        </w:rPr>
        <w:t xml:space="preserve">Figure </w:t>
      </w:r>
      <w:r w:rsidR="00721710" w:rsidRPr="00721710">
        <w:rPr>
          <w:noProof/>
          <w:sz w:val="22"/>
          <w:szCs w:val="22"/>
        </w:rPr>
        <w:t>13</w:t>
      </w:r>
      <w:r w:rsidR="00C321A2" w:rsidRPr="003A0233">
        <w:rPr>
          <w:sz w:val="22"/>
          <w:szCs w:val="22"/>
        </w:rPr>
        <w:fldChar w:fldCharType="end"/>
      </w:r>
      <w:r w:rsidR="00C321A2" w:rsidRPr="003A0233">
        <w:rPr>
          <w:sz w:val="22"/>
          <w:szCs w:val="22"/>
        </w:rPr>
        <w:t>, respectively</w:t>
      </w:r>
      <w:r w:rsidR="007E3A28" w:rsidRPr="003A0233">
        <w:rPr>
          <w:sz w:val="22"/>
          <w:szCs w:val="22"/>
        </w:rPr>
        <w:t>.</w:t>
      </w:r>
    </w:p>
    <w:p w14:paraId="3E593004" w14:textId="3318AF84" w:rsidR="00036777" w:rsidRPr="00DB3954" w:rsidRDefault="00036777" w:rsidP="00DB3954">
      <w:pPr>
        <w:pStyle w:val="Heading5"/>
      </w:pPr>
      <w:r w:rsidRPr="00DB3954">
        <w:t xml:space="preserve">LMF-assisted </w:t>
      </w:r>
      <w:proofErr w:type="spellStart"/>
      <w:r w:rsidRPr="00DB3954">
        <w:t>Sidelink</w:t>
      </w:r>
      <w:proofErr w:type="spellEnd"/>
      <w:r w:rsidRPr="00DB3954">
        <w:t xml:space="preserve"> positioning (MO-LR)</w:t>
      </w:r>
    </w:p>
    <w:p w14:paraId="101C0208" w14:textId="65AF187E" w:rsidR="00C57F14" w:rsidRPr="001503B0" w:rsidRDefault="00036777" w:rsidP="00B80E9A">
      <w:pPr>
        <w:rPr>
          <w:sz w:val="22"/>
          <w:szCs w:val="22"/>
        </w:rPr>
      </w:pPr>
      <w:r w:rsidRPr="00D83280">
        <w:rPr>
          <w:sz w:val="22"/>
          <w:szCs w:val="22"/>
        </w:rPr>
        <w:fldChar w:fldCharType="begin"/>
      </w:r>
      <w:r w:rsidRPr="00D83280">
        <w:rPr>
          <w:sz w:val="22"/>
          <w:szCs w:val="22"/>
        </w:rPr>
        <w:instrText xml:space="preserve"> REF _Ref114591912 \h </w:instrText>
      </w:r>
      <w:r w:rsidR="00D83280">
        <w:rPr>
          <w:sz w:val="22"/>
          <w:szCs w:val="22"/>
        </w:rPr>
        <w:instrText xml:space="preserve"> \* MERGEFORMAT </w:instrText>
      </w:r>
      <w:r w:rsidRPr="00D83280">
        <w:rPr>
          <w:sz w:val="22"/>
          <w:szCs w:val="22"/>
        </w:rPr>
      </w:r>
      <w:r w:rsidRPr="00D83280">
        <w:rPr>
          <w:sz w:val="22"/>
          <w:szCs w:val="22"/>
        </w:rPr>
        <w:fldChar w:fldCharType="separate"/>
      </w:r>
      <w:r w:rsidR="00721710" w:rsidRPr="00721710">
        <w:rPr>
          <w:sz w:val="22"/>
          <w:szCs w:val="22"/>
        </w:rPr>
        <w:t xml:space="preserve">Figure </w:t>
      </w:r>
      <w:r w:rsidR="00721710" w:rsidRPr="00721710">
        <w:rPr>
          <w:noProof/>
          <w:sz w:val="22"/>
          <w:szCs w:val="22"/>
        </w:rPr>
        <w:t>12</w:t>
      </w:r>
      <w:r w:rsidRPr="00D83280">
        <w:rPr>
          <w:sz w:val="22"/>
          <w:szCs w:val="22"/>
        </w:rPr>
        <w:fldChar w:fldCharType="end"/>
      </w:r>
      <w:r w:rsidRPr="00D83280">
        <w:rPr>
          <w:sz w:val="22"/>
          <w:szCs w:val="22"/>
        </w:rPr>
        <w:t xml:space="preserve"> </w:t>
      </w:r>
      <w:r w:rsidR="00035B8B" w:rsidRPr="00D83280">
        <w:rPr>
          <w:sz w:val="22"/>
          <w:szCs w:val="22"/>
        </w:rPr>
        <w:t xml:space="preserve">shows an example </w:t>
      </w:r>
      <w:r w:rsidR="007A02C9" w:rsidRPr="00D83280">
        <w:rPr>
          <w:sz w:val="22"/>
          <w:szCs w:val="22"/>
        </w:rPr>
        <w:t>of</w:t>
      </w:r>
      <w:r w:rsidR="00035B8B" w:rsidRPr="00D83280">
        <w:rPr>
          <w:sz w:val="22"/>
          <w:szCs w:val="22"/>
        </w:rPr>
        <w:t xml:space="preserve"> </w:t>
      </w:r>
      <w:r w:rsidR="00340BE5" w:rsidRPr="00D83280">
        <w:rPr>
          <w:sz w:val="22"/>
          <w:szCs w:val="22"/>
        </w:rPr>
        <w:t xml:space="preserve">LMF-assisted </w:t>
      </w:r>
      <w:proofErr w:type="spellStart"/>
      <w:r w:rsidR="00340BE5" w:rsidRPr="00D83280">
        <w:rPr>
          <w:sz w:val="22"/>
          <w:szCs w:val="22"/>
        </w:rPr>
        <w:t>sidelink</w:t>
      </w:r>
      <w:proofErr w:type="spellEnd"/>
      <w:r w:rsidR="00340BE5" w:rsidRPr="00D83280">
        <w:rPr>
          <w:sz w:val="22"/>
          <w:szCs w:val="22"/>
        </w:rPr>
        <w:t xml:space="preserve"> positioning and ranging, </w:t>
      </w:r>
      <w:r w:rsidR="00035B8B" w:rsidRPr="00D83280">
        <w:rPr>
          <w:sz w:val="22"/>
          <w:szCs w:val="22"/>
        </w:rPr>
        <w:t>where the LMF acts as a</w:t>
      </w:r>
      <w:r w:rsidR="00AB1360" w:rsidRPr="00D83280">
        <w:rPr>
          <w:sz w:val="22"/>
          <w:szCs w:val="22"/>
        </w:rPr>
        <w:t xml:space="preserve">n adjunct to </w:t>
      </w:r>
      <w:r w:rsidR="000E685C" w:rsidRPr="00D83280">
        <w:rPr>
          <w:sz w:val="22"/>
          <w:szCs w:val="22"/>
        </w:rPr>
        <w:t xml:space="preserve">UE </w:t>
      </w:r>
      <w:r w:rsidR="0069065D" w:rsidRPr="00D83280">
        <w:rPr>
          <w:sz w:val="22"/>
          <w:szCs w:val="22"/>
        </w:rPr>
        <w:t>B</w:t>
      </w:r>
      <w:r w:rsidR="0092724B" w:rsidRPr="00D83280">
        <w:rPr>
          <w:sz w:val="22"/>
          <w:szCs w:val="22"/>
        </w:rPr>
        <w:t xml:space="preserve"> </w:t>
      </w:r>
      <w:r w:rsidR="007A02C9" w:rsidRPr="00D83280">
        <w:rPr>
          <w:sz w:val="22"/>
          <w:szCs w:val="22"/>
        </w:rPr>
        <w:t xml:space="preserve">which is </w:t>
      </w:r>
      <w:r w:rsidR="0092724B" w:rsidRPr="00D83280">
        <w:rPr>
          <w:sz w:val="22"/>
          <w:szCs w:val="22"/>
        </w:rPr>
        <w:t xml:space="preserve">in network coverage </w:t>
      </w:r>
      <w:r w:rsidR="007A02C9" w:rsidRPr="00D83280">
        <w:rPr>
          <w:sz w:val="22"/>
          <w:szCs w:val="22"/>
        </w:rPr>
        <w:t xml:space="preserve">and </w:t>
      </w:r>
      <w:r w:rsidR="0092724B" w:rsidRPr="00D83280">
        <w:rPr>
          <w:sz w:val="22"/>
          <w:szCs w:val="22"/>
        </w:rPr>
        <w:t>initiating a</w:t>
      </w:r>
      <w:r w:rsidR="000E685C" w:rsidRPr="00D83280">
        <w:rPr>
          <w:sz w:val="22"/>
          <w:szCs w:val="22"/>
        </w:rPr>
        <w:t xml:space="preserve"> </w:t>
      </w:r>
      <w:proofErr w:type="spellStart"/>
      <w:r w:rsidR="000E685C" w:rsidRPr="00D83280">
        <w:rPr>
          <w:sz w:val="22"/>
          <w:szCs w:val="22"/>
        </w:rPr>
        <w:t>sidelink</w:t>
      </w:r>
      <w:proofErr w:type="spellEnd"/>
      <w:r w:rsidR="000E685C" w:rsidRPr="00D83280">
        <w:rPr>
          <w:sz w:val="22"/>
          <w:szCs w:val="22"/>
        </w:rPr>
        <w:t xml:space="preserve"> positioning</w:t>
      </w:r>
      <w:r w:rsidR="00D07076" w:rsidRPr="00D83280">
        <w:rPr>
          <w:sz w:val="22"/>
          <w:szCs w:val="22"/>
        </w:rPr>
        <w:t xml:space="preserve"> and ranging session</w:t>
      </w:r>
      <w:r w:rsidR="000E685C" w:rsidRPr="00D83280">
        <w:rPr>
          <w:sz w:val="22"/>
          <w:szCs w:val="22"/>
        </w:rPr>
        <w:t xml:space="preserve">. </w:t>
      </w:r>
    </w:p>
    <w:p w14:paraId="2F6AD108" w14:textId="77777777" w:rsidR="00C57F14" w:rsidRDefault="00C57F14">
      <w:pPr>
        <w:rPr>
          <w:sz w:val="22"/>
          <w:szCs w:val="22"/>
        </w:rPr>
      </w:pPr>
    </w:p>
    <w:bookmarkStart w:id="50" w:name="_Ref110916546"/>
    <w:p w14:paraId="29CA382E" w14:textId="6C3A5D77" w:rsidR="00A065A4" w:rsidRPr="00A065A4" w:rsidRDefault="00934107" w:rsidP="00A065A4">
      <w:pPr>
        <w:keepNext/>
        <w:jc w:val="center"/>
      </w:pPr>
      <w:r>
        <w:object w:dxaOrig="6710" w:dyaOrig="7100" w14:anchorId="3875685F">
          <v:shape id="_x0000_i1033" type="#_x0000_t75" style="width:465.3pt;height:491.1pt" o:ole="">
            <v:imagedata r:id="rId30" o:title=""/>
          </v:shape>
          <o:OLEObject Type="Embed" ProgID="Visio.Drawing.15" ShapeID="_x0000_i1033" DrawAspect="Content" ObjectID="_1738087061" r:id="rId31"/>
        </w:object>
      </w:r>
    </w:p>
    <w:p w14:paraId="62E23F4D" w14:textId="5E3FC188" w:rsidR="00A065A4" w:rsidRDefault="00A74D12" w:rsidP="00A065A4">
      <w:pPr>
        <w:pStyle w:val="Caption"/>
        <w:jc w:val="center"/>
      </w:pPr>
      <w:bookmarkStart w:id="51" w:name="_Ref114591912"/>
      <w:r>
        <w:t xml:space="preserve">Figure </w:t>
      </w:r>
      <w:fldSimple w:instr=" SEQ Figure \* ARABIC ">
        <w:r w:rsidR="00721710">
          <w:rPr>
            <w:noProof/>
          </w:rPr>
          <w:t>12</w:t>
        </w:r>
      </w:fldSimple>
      <w:bookmarkEnd w:id="50"/>
      <w:bookmarkEnd w:id="51"/>
      <w:r w:rsidRPr="00570121">
        <w:t xml:space="preserve">: LMF-assisted </w:t>
      </w:r>
      <w:proofErr w:type="spellStart"/>
      <w:r w:rsidRPr="00570121">
        <w:t>Sidelink</w:t>
      </w:r>
      <w:proofErr w:type="spellEnd"/>
      <w:r w:rsidRPr="00570121">
        <w:t xml:space="preserve"> positioning (MO-LR)</w:t>
      </w:r>
    </w:p>
    <w:p w14:paraId="68C0E328" w14:textId="68B7BB52" w:rsidR="002827A5" w:rsidRPr="002827A5" w:rsidRDefault="002827A5" w:rsidP="002827A5">
      <w:pPr>
        <w:pStyle w:val="B1"/>
        <w:rPr>
          <w:sz w:val="22"/>
          <w:szCs w:val="22"/>
        </w:rPr>
      </w:pPr>
      <w:r w:rsidRPr="00DD1018">
        <w:rPr>
          <w:sz w:val="22"/>
          <w:szCs w:val="22"/>
        </w:rPr>
        <w:t>1.-</w:t>
      </w:r>
      <w:r>
        <w:rPr>
          <w:sz w:val="22"/>
          <w:szCs w:val="22"/>
        </w:rPr>
        <w:t>4</w:t>
      </w:r>
      <w:r w:rsidRPr="00DD1018">
        <w:rPr>
          <w:sz w:val="22"/>
          <w:szCs w:val="22"/>
        </w:rPr>
        <w:t xml:space="preserve">. </w:t>
      </w:r>
      <w:r>
        <w:rPr>
          <w:sz w:val="22"/>
          <w:szCs w:val="22"/>
        </w:rPr>
        <w:t>Same a</w:t>
      </w:r>
      <w:r w:rsidRPr="00DD1018">
        <w:rPr>
          <w:sz w:val="22"/>
          <w:szCs w:val="22"/>
        </w:rPr>
        <w:t xml:space="preserve">s </w:t>
      </w:r>
      <w:r w:rsidRPr="002827A5">
        <w:rPr>
          <w:sz w:val="22"/>
          <w:szCs w:val="22"/>
        </w:rPr>
        <w:t xml:space="preserve">in </w:t>
      </w:r>
      <w:r w:rsidR="00B27D38" w:rsidRPr="004E4EBD">
        <w:rPr>
          <w:sz w:val="22"/>
          <w:szCs w:val="22"/>
        </w:rPr>
        <w:fldChar w:fldCharType="begin"/>
      </w:r>
      <w:r w:rsidR="00B27D38" w:rsidRPr="004E4EBD">
        <w:rPr>
          <w:sz w:val="22"/>
          <w:szCs w:val="22"/>
        </w:rPr>
        <w:instrText xml:space="preserve"> REF _Ref118233848 \h  \* MERGEFORMAT </w:instrText>
      </w:r>
      <w:r w:rsidR="00B27D38" w:rsidRPr="004E4EBD">
        <w:rPr>
          <w:sz w:val="22"/>
          <w:szCs w:val="22"/>
        </w:rPr>
      </w:r>
      <w:r w:rsidR="00B27D38" w:rsidRPr="004E4EBD">
        <w:rPr>
          <w:sz w:val="22"/>
          <w:szCs w:val="22"/>
        </w:rPr>
        <w:fldChar w:fldCharType="separate"/>
      </w:r>
      <w:r w:rsidR="00C4281C" w:rsidRPr="00C4281C">
        <w:rPr>
          <w:sz w:val="22"/>
          <w:szCs w:val="22"/>
        </w:rPr>
        <w:t xml:space="preserve">Figure </w:t>
      </w:r>
      <w:r w:rsidR="00C4281C" w:rsidRPr="00C4281C">
        <w:rPr>
          <w:noProof/>
          <w:sz w:val="22"/>
          <w:szCs w:val="22"/>
        </w:rPr>
        <w:t>10</w:t>
      </w:r>
      <w:r w:rsidR="00B27D38" w:rsidRPr="004E4EBD">
        <w:rPr>
          <w:sz w:val="22"/>
          <w:szCs w:val="22"/>
        </w:rPr>
        <w:fldChar w:fldCharType="end"/>
      </w:r>
      <w:r w:rsidRPr="002827A5">
        <w:rPr>
          <w:sz w:val="22"/>
          <w:szCs w:val="22"/>
        </w:rPr>
        <w:t>.</w:t>
      </w:r>
    </w:p>
    <w:p w14:paraId="3B354650" w14:textId="4BB4531B" w:rsidR="00144146" w:rsidRPr="00113FAD" w:rsidRDefault="002827A5" w:rsidP="002827A5">
      <w:pPr>
        <w:pStyle w:val="B1"/>
        <w:rPr>
          <w:sz w:val="22"/>
          <w:szCs w:val="22"/>
        </w:rPr>
      </w:pPr>
      <w:r w:rsidRPr="00113FAD">
        <w:rPr>
          <w:sz w:val="22"/>
          <w:szCs w:val="22"/>
        </w:rPr>
        <w:t>5.</w:t>
      </w:r>
      <w:r w:rsidRPr="00113FAD">
        <w:rPr>
          <w:sz w:val="22"/>
          <w:szCs w:val="22"/>
        </w:rPr>
        <w:tab/>
        <w:t xml:space="preserve">The initiating UE B requests positioning assistance from the LMF </w:t>
      </w:r>
      <w:r w:rsidR="00144146" w:rsidRPr="00113FAD">
        <w:rPr>
          <w:sz w:val="22"/>
          <w:szCs w:val="22"/>
        </w:rPr>
        <w:t xml:space="preserve">by sending a supplementary services </w:t>
      </w:r>
      <w:r w:rsidR="007E447B" w:rsidRPr="006E5B65">
        <w:rPr>
          <w:sz w:val="22"/>
          <w:szCs w:val="22"/>
        </w:rPr>
        <w:t xml:space="preserve">(e.g. </w:t>
      </w:r>
      <w:r w:rsidR="00144146" w:rsidRPr="00113FAD">
        <w:rPr>
          <w:sz w:val="22"/>
          <w:szCs w:val="22"/>
        </w:rPr>
        <w:t>MO-LR</w:t>
      </w:r>
      <w:r w:rsidR="007E447B" w:rsidRPr="006E5B65">
        <w:rPr>
          <w:sz w:val="22"/>
          <w:szCs w:val="22"/>
        </w:rPr>
        <w:t>)</w:t>
      </w:r>
      <w:r w:rsidR="00144146" w:rsidRPr="00113FAD">
        <w:rPr>
          <w:sz w:val="22"/>
          <w:szCs w:val="22"/>
        </w:rPr>
        <w:t xml:space="preserve"> request to the LMF v</w:t>
      </w:r>
      <w:r w:rsidR="00BE0543" w:rsidRPr="006E5B65">
        <w:rPr>
          <w:sz w:val="22"/>
          <w:szCs w:val="22"/>
        </w:rPr>
        <w:t>i</w:t>
      </w:r>
      <w:r w:rsidR="00144146" w:rsidRPr="00113FAD">
        <w:rPr>
          <w:sz w:val="22"/>
          <w:szCs w:val="22"/>
        </w:rPr>
        <w:t xml:space="preserve">a the serving AMF. UE </w:t>
      </w:r>
      <w:r w:rsidR="00BE0543" w:rsidRPr="00113FAD">
        <w:rPr>
          <w:sz w:val="22"/>
          <w:szCs w:val="22"/>
        </w:rPr>
        <w:t>B</w:t>
      </w:r>
      <w:r w:rsidR="00144146" w:rsidRPr="00113FAD">
        <w:rPr>
          <w:sz w:val="22"/>
          <w:szCs w:val="22"/>
        </w:rPr>
        <w:t xml:space="preserve"> can </w:t>
      </w:r>
      <w:r w:rsidR="00BE0543" w:rsidRPr="00113FAD">
        <w:rPr>
          <w:sz w:val="22"/>
          <w:szCs w:val="22"/>
        </w:rPr>
        <w:t xml:space="preserve">indicate whether </w:t>
      </w:r>
      <w:r w:rsidR="007E447B" w:rsidRPr="006E5B65">
        <w:rPr>
          <w:sz w:val="22"/>
          <w:szCs w:val="22"/>
        </w:rPr>
        <w:t xml:space="preserve">LMF </w:t>
      </w:r>
      <w:r w:rsidR="00BE0543" w:rsidRPr="00113FAD">
        <w:rPr>
          <w:sz w:val="22"/>
          <w:szCs w:val="22"/>
        </w:rPr>
        <w:t>assistance is needed in the form of assistance data and/or location calculation.</w:t>
      </w:r>
    </w:p>
    <w:p w14:paraId="438524BB" w14:textId="31967700" w:rsidR="002827A5" w:rsidRPr="00113FAD" w:rsidRDefault="00BE0543" w:rsidP="002827A5">
      <w:pPr>
        <w:pStyle w:val="B1"/>
        <w:rPr>
          <w:sz w:val="22"/>
          <w:szCs w:val="22"/>
        </w:rPr>
      </w:pPr>
      <w:r w:rsidRPr="00113FAD">
        <w:rPr>
          <w:sz w:val="22"/>
          <w:szCs w:val="22"/>
        </w:rPr>
        <w:t>6.</w:t>
      </w:r>
      <w:r w:rsidRPr="00113FAD">
        <w:rPr>
          <w:sz w:val="22"/>
          <w:szCs w:val="22"/>
        </w:rPr>
        <w:tab/>
        <w:t xml:space="preserve">The initiating UE B may include the SL-PRS capabilities of all UEs (step 6b) and a request for </w:t>
      </w:r>
      <w:r w:rsidR="005C5F0A" w:rsidRPr="006E5B65">
        <w:rPr>
          <w:sz w:val="22"/>
          <w:szCs w:val="22"/>
        </w:rPr>
        <w:t>specific</w:t>
      </w:r>
      <w:r w:rsidRPr="00113FAD">
        <w:rPr>
          <w:sz w:val="22"/>
          <w:szCs w:val="22"/>
        </w:rPr>
        <w:t xml:space="preserve"> assistance data (step 6c) as part of step 5. </w:t>
      </w:r>
      <w:r w:rsidR="005C5F0A" w:rsidRPr="006E5B65">
        <w:rPr>
          <w:sz w:val="22"/>
          <w:szCs w:val="22"/>
        </w:rPr>
        <w:t>Alternatively</w:t>
      </w:r>
      <w:r w:rsidRPr="00113FAD">
        <w:rPr>
          <w:sz w:val="22"/>
          <w:szCs w:val="22"/>
        </w:rPr>
        <w:t xml:space="preserve">, the LMF may request </w:t>
      </w:r>
      <w:r w:rsidR="005C5F0A" w:rsidRPr="006E5B65">
        <w:rPr>
          <w:sz w:val="22"/>
          <w:szCs w:val="22"/>
        </w:rPr>
        <w:t>the</w:t>
      </w:r>
      <w:r w:rsidRPr="00113FAD">
        <w:rPr>
          <w:sz w:val="22"/>
          <w:szCs w:val="22"/>
        </w:rPr>
        <w:t xml:space="preserve"> SL-PRS </w:t>
      </w:r>
      <w:r w:rsidR="005C5F0A" w:rsidRPr="006E5B65">
        <w:rPr>
          <w:sz w:val="22"/>
          <w:szCs w:val="22"/>
        </w:rPr>
        <w:t>capabilities</w:t>
      </w:r>
      <w:r w:rsidRPr="00113FAD">
        <w:rPr>
          <w:sz w:val="22"/>
          <w:szCs w:val="22"/>
        </w:rPr>
        <w:t xml:space="preserve"> of all UEs at </w:t>
      </w:r>
      <w:r w:rsidR="005C5F0A" w:rsidRPr="006E5B65">
        <w:rPr>
          <w:sz w:val="22"/>
          <w:szCs w:val="22"/>
        </w:rPr>
        <w:t>step</w:t>
      </w:r>
      <w:r w:rsidRPr="00113FAD">
        <w:rPr>
          <w:sz w:val="22"/>
          <w:szCs w:val="22"/>
        </w:rPr>
        <w:t xml:space="preserve"> 6a, UE B may </w:t>
      </w:r>
      <w:r w:rsidR="007E447B" w:rsidRPr="006E5B65">
        <w:rPr>
          <w:sz w:val="22"/>
          <w:szCs w:val="22"/>
        </w:rPr>
        <w:t xml:space="preserve">then </w:t>
      </w:r>
      <w:r w:rsidRPr="00113FAD">
        <w:rPr>
          <w:sz w:val="22"/>
          <w:szCs w:val="22"/>
        </w:rPr>
        <w:t xml:space="preserve">return the </w:t>
      </w:r>
      <w:r w:rsidR="005C5F0A" w:rsidRPr="006E5B65">
        <w:rPr>
          <w:sz w:val="22"/>
          <w:szCs w:val="22"/>
        </w:rPr>
        <w:t>capabilities</w:t>
      </w:r>
      <w:r w:rsidRPr="00113FAD">
        <w:rPr>
          <w:sz w:val="22"/>
          <w:szCs w:val="22"/>
        </w:rPr>
        <w:t xml:space="preserve"> at 6b, and </w:t>
      </w:r>
      <w:r w:rsidR="005C5F0A" w:rsidRPr="006E5B65">
        <w:rPr>
          <w:sz w:val="22"/>
          <w:szCs w:val="22"/>
        </w:rPr>
        <w:t>may</w:t>
      </w:r>
      <w:r w:rsidRPr="00113FAD">
        <w:rPr>
          <w:sz w:val="22"/>
          <w:szCs w:val="22"/>
        </w:rPr>
        <w:t xml:space="preserve"> send a request for specific </w:t>
      </w:r>
      <w:r w:rsidR="005C5F0A" w:rsidRPr="006E5B65">
        <w:rPr>
          <w:sz w:val="22"/>
          <w:szCs w:val="22"/>
        </w:rPr>
        <w:t>assistance</w:t>
      </w:r>
      <w:r w:rsidRPr="00113FAD">
        <w:rPr>
          <w:sz w:val="22"/>
          <w:szCs w:val="22"/>
        </w:rPr>
        <w:t xml:space="preserve"> data at step 6c.</w:t>
      </w:r>
      <w:r w:rsidRPr="006E5B65" w:rsidDel="00BE0543">
        <w:rPr>
          <w:sz w:val="22"/>
          <w:szCs w:val="22"/>
        </w:rPr>
        <w:t xml:space="preserve"> </w:t>
      </w:r>
      <w:r w:rsidR="002827A5" w:rsidRPr="00113FAD">
        <w:rPr>
          <w:sz w:val="22"/>
          <w:szCs w:val="22"/>
        </w:rPr>
        <w:t>The LMF</w:t>
      </w:r>
      <w:r w:rsidRPr="00113FAD">
        <w:rPr>
          <w:sz w:val="22"/>
          <w:szCs w:val="22"/>
        </w:rPr>
        <w:t xml:space="preserve"> then</w:t>
      </w:r>
      <w:r w:rsidR="002827A5" w:rsidRPr="00113FAD">
        <w:rPr>
          <w:sz w:val="22"/>
          <w:szCs w:val="22"/>
        </w:rPr>
        <w:t xml:space="preserve"> determines the requested assistance data and provides them to UE B in a SLPP </w:t>
      </w:r>
      <w:r w:rsidR="002827A5" w:rsidRPr="00113FAD">
        <w:rPr>
          <w:i/>
          <w:iCs/>
          <w:sz w:val="22"/>
          <w:szCs w:val="22"/>
        </w:rPr>
        <w:t xml:space="preserve">Provide Assistance Data </w:t>
      </w:r>
      <w:r w:rsidR="002827A5" w:rsidRPr="00113FAD">
        <w:rPr>
          <w:sz w:val="22"/>
          <w:szCs w:val="22"/>
        </w:rPr>
        <w:t>message</w:t>
      </w:r>
      <w:r w:rsidRPr="00113FAD">
        <w:rPr>
          <w:sz w:val="22"/>
          <w:szCs w:val="22"/>
        </w:rPr>
        <w:t xml:space="preserve"> at step 6d.</w:t>
      </w:r>
    </w:p>
    <w:p w14:paraId="6DD79FEF" w14:textId="36AD918A" w:rsidR="00BE0543" w:rsidRPr="00113FAD" w:rsidRDefault="00BE0543" w:rsidP="002827A5">
      <w:pPr>
        <w:pStyle w:val="B1"/>
        <w:rPr>
          <w:sz w:val="22"/>
          <w:szCs w:val="22"/>
        </w:rPr>
      </w:pPr>
      <w:r w:rsidRPr="00113FAD">
        <w:rPr>
          <w:sz w:val="22"/>
          <w:szCs w:val="22"/>
        </w:rPr>
        <w:t>7.</w:t>
      </w:r>
      <w:r w:rsidRPr="00113FAD">
        <w:rPr>
          <w:sz w:val="22"/>
          <w:szCs w:val="22"/>
        </w:rPr>
        <w:tab/>
        <w:t xml:space="preserve">If UE B requested </w:t>
      </w:r>
      <w:r w:rsidRPr="006E5B65">
        <w:rPr>
          <w:sz w:val="22"/>
          <w:szCs w:val="22"/>
        </w:rPr>
        <w:t>location calculation</w:t>
      </w:r>
      <w:r w:rsidRPr="00113FAD">
        <w:rPr>
          <w:sz w:val="22"/>
          <w:szCs w:val="22"/>
        </w:rPr>
        <w:t xml:space="preserve"> </w:t>
      </w:r>
      <w:r w:rsidR="005C5F0A" w:rsidRPr="006E5B65">
        <w:rPr>
          <w:sz w:val="22"/>
          <w:szCs w:val="22"/>
        </w:rPr>
        <w:t>assistance</w:t>
      </w:r>
      <w:r w:rsidRPr="00113FAD">
        <w:rPr>
          <w:sz w:val="22"/>
          <w:szCs w:val="22"/>
        </w:rPr>
        <w:t xml:space="preserve"> at step 5, the LMF send</w:t>
      </w:r>
      <w:r w:rsidR="005C5F0A" w:rsidRPr="006E5B65">
        <w:rPr>
          <w:sz w:val="22"/>
          <w:szCs w:val="22"/>
        </w:rPr>
        <w:t>s</w:t>
      </w:r>
      <w:r w:rsidRPr="00113FAD">
        <w:rPr>
          <w:sz w:val="22"/>
          <w:szCs w:val="22"/>
        </w:rPr>
        <w:t xml:space="preserve"> an SLPP </w:t>
      </w:r>
      <w:r w:rsidR="005C5F0A" w:rsidRPr="006E5B65">
        <w:rPr>
          <w:sz w:val="22"/>
          <w:szCs w:val="22"/>
        </w:rPr>
        <w:t>Request</w:t>
      </w:r>
      <w:r w:rsidRPr="00113FAD">
        <w:rPr>
          <w:sz w:val="22"/>
          <w:szCs w:val="22"/>
        </w:rPr>
        <w:t xml:space="preserve"> Location </w:t>
      </w:r>
      <w:r w:rsidR="005C5F0A" w:rsidRPr="006E5B65">
        <w:rPr>
          <w:sz w:val="22"/>
          <w:szCs w:val="22"/>
        </w:rPr>
        <w:t>Information</w:t>
      </w:r>
      <w:r w:rsidRPr="00113FAD">
        <w:rPr>
          <w:sz w:val="22"/>
          <w:szCs w:val="22"/>
        </w:rPr>
        <w:t xml:space="preserve"> to UE B </w:t>
      </w:r>
      <w:r w:rsidR="005C5F0A" w:rsidRPr="006E5B65">
        <w:rPr>
          <w:sz w:val="22"/>
          <w:szCs w:val="22"/>
        </w:rPr>
        <w:t>to</w:t>
      </w:r>
      <w:r w:rsidRPr="00113FAD">
        <w:rPr>
          <w:sz w:val="22"/>
          <w:szCs w:val="22"/>
        </w:rPr>
        <w:t xml:space="preserve"> </w:t>
      </w:r>
      <w:r w:rsidR="005C5F0A" w:rsidRPr="006E5B65">
        <w:rPr>
          <w:sz w:val="22"/>
          <w:szCs w:val="22"/>
        </w:rPr>
        <w:t>request</w:t>
      </w:r>
      <w:r w:rsidRPr="00113FAD">
        <w:rPr>
          <w:sz w:val="22"/>
          <w:szCs w:val="22"/>
        </w:rPr>
        <w:t xml:space="preserve"> </w:t>
      </w:r>
      <w:r w:rsidR="005C5F0A" w:rsidRPr="006E5B65">
        <w:rPr>
          <w:sz w:val="22"/>
          <w:szCs w:val="22"/>
        </w:rPr>
        <w:t>location</w:t>
      </w:r>
      <w:r w:rsidRPr="00113FAD">
        <w:rPr>
          <w:sz w:val="22"/>
          <w:szCs w:val="22"/>
        </w:rPr>
        <w:t xml:space="preserve"> me</w:t>
      </w:r>
      <w:r w:rsidR="005C5F0A" w:rsidRPr="006E5B65">
        <w:rPr>
          <w:sz w:val="22"/>
          <w:szCs w:val="22"/>
        </w:rPr>
        <w:t>a</w:t>
      </w:r>
      <w:r w:rsidRPr="00113FAD">
        <w:rPr>
          <w:sz w:val="22"/>
          <w:szCs w:val="22"/>
        </w:rPr>
        <w:t>s</w:t>
      </w:r>
      <w:r w:rsidR="005C5F0A" w:rsidRPr="006E5B65">
        <w:rPr>
          <w:sz w:val="22"/>
          <w:szCs w:val="22"/>
        </w:rPr>
        <w:t>ure</w:t>
      </w:r>
      <w:r w:rsidRPr="00113FAD">
        <w:rPr>
          <w:sz w:val="22"/>
          <w:szCs w:val="22"/>
        </w:rPr>
        <w:t>ment resu</w:t>
      </w:r>
      <w:r w:rsidR="005C5F0A" w:rsidRPr="006E5B65">
        <w:rPr>
          <w:sz w:val="22"/>
          <w:szCs w:val="22"/>
        </w:rPr>
        <w:t>l</w:t>
      </w:r>
      <w:r w:rsidRPr="00113FAD">
        <w:rPr>
          <w:sz w:val="22"/>
          <w:szCs w:val="22"/>
        </w:rPr>
        <w:t xml:space="preserve">ts </w:t>
      </w:r>
      <w:r w:rsidR="005C5F0A" w:rsidRPr="006E5B65">
        <w:rPr>
          <w:sz w:val="22"/>
          <w:szCs w:val="22"/>
        </w:rPr>
        <w:t>consistent</w:t>
      </w:r>
      <w:r w:rsidRPr="00113FAD">
        <w:rPr>
          <w:sz w:val="22"/>
          <w:szCs w:val="22"/>
        </w:rPr>
        <w:t xml:space="preserve"> with the </w:t>
      </w:r>
      <w:r w:rsidR="005C5F0A" w:rsidRPr="00113FAD">
        <w:rPr>
          <w:sz w:val="22"/>
          <w:szCs w:val="22"/>
        </w:rPr>
        <w:t xml:space="preserve">SL-PRS </w:t>
      </w:r>
      <w:r w:rsidR="005C5F0A" w:rsidRPr="006E5B65">
        <w:rPr>
          <w:sz w:val="22"/>
          <w:szCs w:val="22"/>
        </w:rPr>
        <w:t>capabilities</w:t>
      </w:r>
      <w:r w:rsidR="005C5F0A" w:rsidRPr="00113FAD">
        <w:rPr>
          <w:sz w:val="22"/>
          <w:szCs w:val="22"/>
        </w:rPr>
        <w:t xml:space="preserve"> of all UEs </w:t>
      </w:r>
      <w:r w:rsidR="005C5F0A" w:rsidRPr="006E5B65">
        <w:rPr>
          <w:sz w:val="22"/>
          <w:szCs w:val="22"/>
        </w:rPr>
        <w:t>received</w:t>
      </w:r>
      <w:r w:rsidR="005C5F0A" w:rsidRPr="00113FAD">
        <w:rPr>
          <w:sz w:val="22"/>
          <w:szCs w:val="22"/>
        </w:rPr>
        <w:t xml:space="preserve"> at step 6b and any assistance data sent at step 6d.</w:t>
      </w:r>
    </w:p>
    <w:p w14:paraId="65DF0168" w14:textId="6DC18120" w:rsidR="002827A5" w:rsidRPr="00113FAD" w:rsidRDefault="005C5F0A" w:rsidP="002827A5">
      <w:pPr>
        <w:pStyle w:val="B1"/>
        <w:rPr>
          <w:sz w:val="22"/>
          <w:szCs w:val="22"/>
        </w:rPr>
      </w:pPr>
      <w:r w:rsidRPr="00113FAD">
        <w:rPr>
          <w:sz w:val="22"/>
          <w:szCs w:val="22"/>
        </w:rPr>
        <w:t>8</w:t>
      </w:r>
      <w:r w:rsidR="002827A5" w:rsidRPr="00113FAD">
        <w:rPr>
          <w:sz w:val="22"/>
          <w:szCs w:val="22"/>
        </w:rPr>
        <w:t>.-1</w:t>
      </w:r>
      <w:r w:rsidRPr="00113FAD">
        <w:rPr>
          <w:sz w:val="22"/>
          <w:szCs w:val="22"/>
        </w:rPr>
        <w:t>1</w:t>
      </w:r>
      <w:r w:rsidR="002827A5" w:rsidRPr="00113FAD">
        <w:rPr>
          <w:sz w:val="22"/>
          <w:szCs w:val="22"/>
        </w:rPr>
        <w:t xml:space="preserve">. Same as Steps 5.-8. </w:t>
      </w:r>
      <w:r w:rsidR="002F781B" w:rsidRPr="00113FAD">
        <w:rPr>
          <w:sz w:val="22"/>
          <w:szCs w:val="22"/>
        </w:rPr>
        <w:t xml:space="preserve">in </w:t>
      </w:r>
      <w:r w:rsidR="002F781B" w:rsidRPr="00113FAD">
        <w:rPr>
          <w:sz w:val="22"/>
          <w:szCs w:val="22"/>
        </w:rPr>
        <w:fldChar w:fldCharType="begin"/>
      </w:r>
      <w:r w:rsidR="002F781B" w:rsidRPr="00113FAD">
        <w:rPr>
          <w:sz w:val="22"/>
          <w:szCs w:val="22"/>
        </w:rPr>
        <w:instrText xml:space="preserve"> REF _Ref126823758 \h  \* MERGEFORMAT </w:instrText>
      </w:r>
      <w:r w:rsidR="002F781B" w:rsidRPr="00113FAD">
        <w:rPr>
          <w:sz w:val="22"/>
          <w:szCs w:val="22"/>
        </w:rPr>
      </w:r>
      <w:r w:rsidR="002F781B" w:rsidRPr="00113FAD">
        <w:rPr>
          <w:sz w:val="22"/>
          <w:szCs w:val="22"/>
        </w:rPr>
        <w:fldChar w:fldCharType="separate"/>
      </w:r>
      <w:r w:rsidR="00C4281C" w:rsidRPr="00C4281C">
        <w:rPr>
          <w:sz w:val="22"/>
          <w:szCs w:val="22"/>
        </w:rPr>
        <w:t xml:space="preserve">Figure </w:t>
      </w:r>
      <w:r w:rsidR="00C4281C" w:rsidRPr="00C4281C">
        <w:rPr>
          <w:noProof/>
          <w:sz w:val="22"/>
          <w:szCs w:val="22"/>
        </w:rPr>
        <w:t>11</w:t>
      </w:r>
      <w:r w:rsidR="002F781B" w:rsidRPr="00113FAD">
        <w:rPr>
          <w:sz w:val="22"/>
          <w:szCs w:val="22"/>
        </w:rPr>
        <w:fldChar w:fldCharType="end"/>
      </w:r>
      <w:r w:rsidR="002827A5" w:rsidRPr="00113FAD">
        <w:rPr>
          <w:sz w:val="22"/>
          <w:szCs w:val="22"/>
        </w:rPr>
        <w:t>.</w:t>
      </w:r>
    </w:p>
    <w:p w14:paraId="3745ED11" w14:textId="6AF955B0" w:rsidR="002827A5" w:rsidRPr="00113FAD" w:rsidRDefault="002827A5" w:rsidP="002827A5">
      <w:pPr>
        <w:pStyle w:val="B1"/>
        <w:rPr>
          <w:sz w:val="22"/>
          <w:szCs w:val="22"/>
        </w:rPr>
      </w:pPr>
      <w:r w:rsidRPr="00113FAD">
        <w:rPr>
          <w:sz w:val="22"/>
          <w:szCs w:val="22"/>
        </w:rPr>
        <w:lastRenderedPageBreak/>
        <w:t>1</w:t>
      </w:r>
      <w:r w:rsidR="005C5F0A" w:rsidRPr="00113FAD">
        <w:rPr>
          <w:sz w:val="22"/>
          <w:szCs w:val="22"/>
        </w:rPr>
        <w:t>2</w:t>
      </w:r>
      <w:r w:rsidRPr="00113FAD">
        <w:rPr>
          <w:sz w:val="22"/>
          <w:szCs w:val="22"/>
        </w:rPr>
        <w:t>.</w:t>
      </w:r>
      <w:r w:rsidRPr="00113FAD">
        <w:rPr>
          <w:sz w:val="22"/>
          <w:szCs w:val="22"/>
        </w:rPr>
        <w:tab/>
      </w:r>
      <w:r w:rsidR="005C5F0A" w:rsidRPr="00113FAD">
        <w:rPr>
          <w:sz w:val="22"/>
          <w:szCs w:val="22"/>
        </w:rPr>
        <w:t xml:space="preserve">If step </w:t>
      </w:r>
      <w:r w:rsidR="007E447B" w:rsidRPr="006E5B65">
        <w:rPr>
          <w:sz w:val="22"/>
          <w:szCs w:val="22"/>
        </w:rPr>
        <w:t>7</w:t>
      </w:r>
      <w:r w:rsidR="005C5F0A" w:rsidRPr="00113FAD">
        <w:rPr>
          <w:sz w:val="22"/>
          <w:szCs w:val="22"/>
        </w:rPr>
        <w:t xml:space="preserve"> did not occur, t</w:t>
      </w:r>
      <w:r w:rsidRPr="00113FAD">
        <w:rPr>
          <w:sz w:val="22"/>
          <w:szCs w:val="22"/>
        </w:rPr>
        <w:t>he initiating UE B may perform the range/position computations using the location results received at Step 1</w:t>
      </w:r>
      <w:r w:rsidR="005C5F0A" w:rsidRPr="00113FAD">
        <w:rPr>
          <w:sz w:val="22"/>
          <w:szCs w:val="22"/>
        </w:rPr>
        <w:t>1</w:t>
      </w:r>
      <w:r w:rsidRPr="00113FAD">
        <w:rPr>
          <w:sz w:val="22"/>
          <w:szCs w:val="22"/>
        </w:rPr>
        <w:t xml:space="preserve"> and the location results UE B has obtained at Step </w:t>
      </w:r>
      <w:r w:rsidR="005C5F0A" w:rsidRPr="00113FAD">
        <w:rPr>
          <w:sz w:val="22"/>
          <w:szCs w:val="22"/>
        </w:rPr>
        <w:t>10</w:t>
      </w:r>
      <w:r w:rsidRPr="00113FAD">
        <w:rPr>
          <w:sz w:val="22"/>
          <w:szCs w:val="22"/>
        </w:rPr>
        <w:t>.</w:t>
      </w:r>
    </w:p>
    <w:p w14:paraId="10A46970" w14:textId="6685BFA7" w:rsidR="002827A5" w:rsidRPr="00113FAD" w:rsidRDefault="002827A5" w:rsidP="002827A5">
      <w:pPr>
        <w:pStyle w:val="B1"/>
        <w:rPr>
          <w:sz w:val="22"/>
          <w:szCs w:val="22"/>
        </w:rPr>
      </w:pPr>
      <w:r w:rsidRPr="00113FAD">
        <w:rPr>
          <w:sz w:val="22"/>
          <w:szCs w:val="22"/>
        </w:rPr>
        <w:t>1</w:t>
      </w:r>
      <w:r w:rsidR="005C5F0A" w:rsidRPr="00113FAD">
        <w:rPr>
          <w:sz w:val="22"/>
          <w:szCs w:val="22"/>
        </w:rPr>
        <w:t>3</w:t>
      </w:r>
      <w:r w:rsidRPr="00113FAD">
        <w:rPr>
          <w:sz w:val="22"/>
          <w:szCs w:val="22"/>
        </w:rPr>
        <w:t>.</w:t>
      </w:r>
      <w:r w:rsidRPr="00113FAD">
        <w:rPr>
          <w:sz w:val="22"/>
          <w:szCs w:val="22"/>
        </w:rPr>
        <w:tab/>
        <w:t xml:space="preserve">If Step </w:t>
      </w:r>
      <w:r w:rsidR="007E447B" w:rsidRPr="006E5B65">
        <w:rPr>
          <w:sz w:val="22"/>
          <w:szCs w:val="22"/>
        </w:rPr>
        <w:t>7</w:t>
      </w:r>
      <w:r w:rsidRPr="00113FAD">
        <w:rPr>
          <w:sz w:val="22"/>
          <w:szCs w:val="22"/>
        </w:rPr>
        <w:t xml:space="preserve"> did occur, UE B provide</w:t>
      </w:r>
      <w:r w:rsidR="005C5F0A" w:rsidRPr="00113FAD">
        <w:rPr>
          <w:sz w:val="22"/>
          <w:szCs w:val="22"/>
        </w:rPr>
        <w:t>s</w:t>
      </w:r>
      <w:r w:rsidRPr="00113FAD">
        <w:rPr>
          <w:sz w:val="22"/>
          <w:szCs w:val="22"/>
        </w:rPr>
        <w:t xml:space="preserve"> the obtained location measurements from all participating UEs in the session to the LMF in an </w:t>
      </w:r>
      <w:r w:rsidRPr="00113FAD">
        <w:rPr>
          <w:i/>
          <w:iCs/>
          <w:sz w:val="22"/>
          <w:szCs w:val="22"/>
        </w:rPr>
        <w:t>SLPP Provide Location</w:t>
      </w:r>
      <w:r w:rsidRPr="00113FAD">
        <w:rPr>
          <w:sz w:val="22"/>
          <w:szCs w:val="22"/>
        </w:rPr>
        <w:t xml:space="preserve"> Information message.</w:t>
      </w:r>
    </w:p>
    <w:p w14:paraId="21871A81" w14:textId="583F2055" w:rsidR="002827A5" w:rsidRPr="00113FAD" w:rsidRDefault="002827A5" w:rsidP="002827A5">
      <w:pPr>
        <w:pStyle w:val="B1"/>
        <w:rPr>
          <w:sz w:val="22"/>
          <w:szCs w:val="22"/>
        </w:rPr>
      </w:pPr>
      <w:r w:rsidRPr="00113FAD">
        <w:rPr>
          <w:sz w:val="22"/>
          <w:szCs w:val="22"/>
        </w:rPr>
        <w:t>1</w:t>
      </w:r>
      <w:r w:rsidR="005C5F0A" w:rsidRPr="00113FAD">
        <w:rPr>
          <w:sz w:val="22"/>
          <w:szCs w:val="22"/>
        </w:rPr>
        <w:t>4</w:t>
      </w:r>
      <w:r w:rsidRPr="00113FAD">
        <w:rPr>
          <w:sz w:val="22"/>
          <w:szCs w:val="22"/>
        </w:rPr>
        <w:t>.</w:t>
      </w:r>
      <w:r w:rsidRPr="00113FAD">
        <w:rPr>
          <w:sz w:val="22"/>
          <w:szCs w:val="22"/>
        </w:rPr>
        <w:tab/>
        <w:t>The LMF performs the range/position computations.</w:t>
      </w:r>
    </w:p>
    <w:p w14:paraId="57109C48" w14:textId="08C847E1" w:rsidR="002827A5" w:rsidRPr="00113FAD" w:rsidRDefault="002827A5" w:rsidP="002827A5">
      <w:pPr>
        <w:pStyle w:val="B1"/>
        <w:rPr>
          <w:sz w:val="22"/>
          <w:szCs w:val="22"/>
        </w:rPr>
      </w:pPr>
      <w:r w:rsidRPr="00113FAD">
        <w:rPr>
          <w:sz w:val="22"/>
          <w:szCs w:val="22"/>
        </w:rPr>
        <w:t>1</w:t>
      </w:r>
      <w:r w:rsidR="005C5F0A" w:rsidRPr="00113FAD">
        <w:rPr>
          <w:sz w:val="22"/>
          <w:szCs w:val="22"/>
        </w:rPr>
        <w:t>5</w:t>
      </w:r>
      <w:r w:rsidRPr="00113FAD">
        <w:rPr>
          <w:sz w:val="22"/>
          <w:szCs w:val="22"/>
        </w:rPr>
        <w:t>.</w:t>
      </w:r>
      <w:r w:rsidRPr="00113FAD">
        <w:rPr>
          <w:sz w:val="22"/>
          <w:szCs w:val="22"/>
        </w:rPr>
        <w:tab/>
        <w:t>The LMF provides the computed ranges/positions to the UE B</w:t>
      </w:r>
      <w:r w:rsidR="005C5F0A" w:rsidRPr="00113FAD">
        <w:rPr>
          <w:sz w:val="22"/>
          <w:szCs w:val="22"/>
        </w:rPr>
        <w:t xml:space="preserve"> via the serving AMF in a </w:t>
      </w:r>
      <w:r w:rsidR="007E447B" w:rsidRPr="006E5B65">
        <w:rPr>
          <w:sz w:val="22"/>
          <w:szCs w:val="22"/>
        </w:rPr>
        <w:t>supplementary services (e.g. MO-LR)</w:t>
      </w:r>
      <w:r w:rsidR="005C5F0A" w:rsidRPr="00113FAD">
        <w:rPr>
          <w:sz w:val="22"/>
          <w:szCs w:val="22"/>
        </w:rPr>
        <w:t xml:space="preserve"> response</w:t>
      </w:r>
      <w:r w:rsidRPr="00113FAD">
        <w:rPr>
          <w:sz w:val="22"/>
          <w:szCs w:val="22"/>
        </w:rPr>
        <w:t>.</w:t>
      </w:r>
    </w:p>
    <w:p w14:paraId="334852B2" w14:textId="5B97AE48" w:rsidR="002827A5" w:rsidRPr="00DD1018" w:rsidRDefault="002827A5" w:rsidP="002827A5">
      <w:pPr>
        <w:pStyle w:val="B1"/>
        <w:rPr>
          <w:sz w:val="22"/>
          <w:szCs w:val="22"/>
        </w:rPr>
      </w:pPr>
      <w:r w:rsidRPr="00113FAD">
        <w:rPr>
          <w:sz w:val="22"/>
          <w:szCs w:val="22"/>
        </w:rPr>
        <w:t>15.</w:t>
      </w:r>
      <w:r w:rsidRPr="00113FAD">
        <w:rPr>
          <w:sz w:val="22"/>
          <w:szCs w:val="22"/>
        </w:rPr>
        <w:tab/>
        <w:t xml:space="preserve">The SLPP session may be terminated as described in </w:t>
      </w:r>
      <w:r w:rsidR="00B27D38" w:rsidRPr="00113FAD">
        <w:rPr>
          <w:sz w:val="22"/>
          <w:szCs w:val="22"/>
        </w:rPr>
        <w:t xml:space="preserve">section </w:t>
      </w:r>
      <w:r w:rsidR="00B27D38" w:rsidRPr="00113FAD">
        <w:rPr>
          <w:sz w:val="22"/>
          <w:szCs w:val="22"/>
        </w:rPr>
        <w:fldChar w:fldCharType="begin"/>
      </w:r>
      <w:r w:rsidR="00B27D38" w:rsidRPr="00113FAD">
        <w:rPr>
          <w:sz w:val="22"/>
          <w:szCs w:val="22"/>
        </w:rPr>
        <w:instrText xml:space="preserve"> REF _Ref118292532 \n \h </w:instrText>
      </w:r>
      <w:r w:rsidR="00EB4133" w:rsidRPr="00113FAD">
        <w:rPr>
          <w:sz w:val="22"/>
          <w:szCs w:val="22"/>
        </w:rPr>
        <w:instrText xml:space="preserve"> \* MERGEFORMAT </w:instrText>
      </w:r>
      <w:r w:rsidR="00B27D38" w:rsidRPr="00113FAD">
        <w:rPr>
          <w:sz w:val="22"/>
          <w:szCs w:val="22"/>
        </w:rPr>
      </w:r>
      <w:r w:rsidR="00B27D38" w:rsidRPr="00113FAD">
        <w:rPr>
          <w:sz w:val="22"/>
          <w:szCs w:val="22"/>
        </w:rPr>
        <w:fldChar w:fldCharType="separate"/>
      </w:r>
      <w:r w:rsidR="00C4281C">
        <w:rPr>
          <w:sz w:val="22"/>
          <w:szCs w:val="22"/>
        </w:rPr>
        <w:t>2.3</w:t>
      </w:r>
      <w:r w:rsidR="00B27D38" w:rsidRPr="00113FAD">
        <w:rPr>
          <w:sz w:val="22"/>
          <w:szCs w:val="22"/>
        </w:rPr>
        <w:fldChar w:fldCharType="end"/>
      </w:r>
      <w:r w:rsidRPr="00113FAD">
        <w:rPr>
          <w:sz w:val="22"/>
          <w:szCs w:val="22"/>
        </w:rPr>
        <w:t>.</w:t>
      </w:r>
    </w:p>
    <w:p w14:paraId="01970E0F" w14:textId="77777777" w:rsidR="004C6115" w:rsidRPr="00DD1018" w:rsidRDefault="004C6115" w:rsidP="00A065A4">
      <w:pPr>
        <w:pStyle w:val="B1"/>
        <w:rPr>
          <w:sz w:val="22"/>
          <w:szCs w:val="22"/>
        </w:rPr>
      </w:pPr>
    </w:p>
    <w:p w14:paraId="7D967871" w14:textId="067A44E7" w:rsidR="00A065A4" w:rsidRPr="00DD1018" w:rsidRDefault="00EC5C1A" w:rsidP="0048139F">
      <w:pPr>
        <w:pStyle w:val="NO"/>
        <w:ind w:left="1260" w:hanging="1276"/>
        <w:rPr>
          <w:sz w:val="22"/>
          <w:szCs w:val="22"/>
        </w:rPr>
      </w:pPr>
      <w:r w:rsidRPr="00B27D38">
        <w:rPr>
          <w:b/>
          <w:bCs/>
          <w:sz w:val="22"/>
          <w:szCs w:val="22"/>
        </w:rPr>
        <w:t xml:space="preserve">Proposal </w:t>
      </w:r>
      <w:r w:rsidR="00927F63">
        <w:rPr>
          <w:b/>
          <w:bCs/>
          <w:sz w:val="22"/>
          <w:szCs w:val="22"/>
        </w:rPr>
        <w:t>1</w:t>
      </w:r>
      <w:r w:rsidR="001A168D">
        <w:rPr>
          <w:b/>
          <w:bCs/>
          <w:sz w:val="22"/>
          <w:szCs w:val="22"/>
        </w:rPr>
        <w:t>0</w:t>
      </w:r>
      <w:r w:rsidRPr="00B27D38">
        <w:rPr>
          <w:b/>
          <w:bCs/>
          <w:sz w:val="22"/>
          <w:szCs w:val="22"/>
        </w:rPr>
        <w:t>:</w:t>
      </w:r>
      <w:r w:rsidRPr="00B27D38">
        <w:rPr>
          <w:sz w:val="22"/>
          <w:szCs w:val="22"/>
        </w:rPr>
        <w:tab/>
      </w:r>
      <w:bookmarkStart w:id="52" w:name="_Hlk126913158"/>
      <w:r w:rsidR="008805AE" w:rsidRPr="00B27D38">
        <w:rPr>
          <w:sz w:val="22"/>
          <w:szCs w:val="22"/>
        </w:rPr>
        <w:t>Support a</w:t>
      </w:r>
      <w:r w:rsidRPr="00B27D38">
        <w:rPr>
          <w:sz w:val="22"/>
          <w:szCs w:val="22"/>
        </w:rPr>
        <w:t xml:space="preserve"> MO-LR or a new supplementary services operation for UE initiated SLPP transactions towards an LMF</w:t>
      </w:r>
      <w:bookmarkEnd w:id="52"/>
      <w:r w:rsidRPr="00B27D38">
        <w:rPr>
          <w:sz w:val="22"/>
          <w:szCs w:val="22"/>
        </w:rPr>
        <w:t>.</w:t>
      </w:r>
    </w:p>
    <w:p w14:paraId="695FBFAA" w14:textId="77777777" w:rsidR="00535248" w:rsidRPr="00DD1018" w:rsidRDefault="00535248" w:rsidP="008F2D22">
      <w:pPr>
        <w:rPr>
          <w:sz w:val="22"/>
          <w:szCs w:val="22"/>
        </w:rPr>
      </w:pPr>
    </w:p>
    <w:p w14:paraId="119B9E0E" w14:textId="13BDBF90" w:rsidR="00C015CC" w:rsidRPr="004E4EBD" w:rsidRDefault="00C015CC" w:rsidP="00C015CC">
      <w:pPr>
        <w:pStyle w:val="Heading5"/>
        <w:numPr>
          <w:ilvl w:val="4"/>
          <w:numId w:val="59"/>
        </w:numPr>
      </w:pPr>
      <w:r w:rsidRPr="004E4EBD">
        <w:t>LMF-</w:t>
      </w:r>
      <w:r>
        <w:t>initiated</w:t>
      </w:r>
      <w:r w:rsidRPr="004E4EBD">
        <w:t xml:space="preserve"> </w:t>
      </w:r>
      <w:proofErr w:type="spellStart"/>
      <w:r w:rsidRPr="004E4EBD">
        <w:t>Sidelink</w:t>
      </w:r>
      <w:proofErr w:type="spellEnd"/>
      <w:r w:rsidRPr="004E4EBD">
        <w:t xml:space="preserve"> positioning (M</w:t>
      </w:r>
      <w:r>
        <w:t>T</w:t>
      </w:r>
      <w:r w:rsidRPr="004E4EBD">
        <w:t>-LR)</w:t>
      </w:r>
    </w:p>
    <w:p w14:paraId="30E0304F" w14:textId="3042B82F" w:rsidR="00E67AAA" w:rsidRDefault="00E66DDA" w:rsidP="003C393B">
      <w:pPr>
        <w:tabs>
          <w:tab w:val="left" w:pos="5580"/>
        </w:tabs>
        <w:rPr>
          <w:sz w:val="22"/>
          <w:szCs w:val="22"/>
        </w:rPr>
      </w:pPr>
      <w:r w:rsidRPr="005C29B6">
        <w:rPr>
          <w:sz w:val="22"/>
          <w:szCs w:val="22"/>
        </w:rPr>
        <w:fldChar w:fldCharType="begin"/>
      </w:r>
      <w:r w:rsidRPr="005C29B6">
        <w:rPr>
          <w:sz w:val="22"/>
          <w:szCs w:val="22"/>
        </w:rPr>
        <w:instrText xml:space="preserve"> REF _Ref110916673 \h  \* MERGEFORMAT </w:instrText>
      </w:r>
      <w:r w:rsidRPr="005C29B6">
        <w:rPr>
          <w:sz w:val="22"/>
          <w:szCs w:val="22"/>
        </w:rPr>
      </w:r>
      <w:r w:rsidRPr="005C29B6">
        <w:rPr>
          <w:sz w:val="22"/>
          <w:szCs w:val="22"/>
        </w:rPr>
        <w:fldChar w:fldCharType="separate"/>
      </w:r>
      <w:r w:rsidR="00823109" w:rsidRPr="00823109">
        <w:rPr>
          <w:sz w:val="22"/>
          <w:szCs w:val="22"/>
        </w:rPr>
        <w:t xml:space="preserve">Figure </w:t>
      </w:r>
      <w:r w:rsidR="00823109" w:rsidRPr="00823109">
        <w:rPr>
          <w:noProof/>
          <w:sz w:val="22"/>
          <w:szCs w:val="22"/>
        </w:rPr>
        <w:t>13</w:t>
      </w:r>
      <w:r w:rsidRPr="005C29B6">
        <w:rPr>
          <w:sz w:val="22"/>
          <w:szCs w:val="22"/>
        </w:rPr>
        <w:fldChar w:fldCharType="end"/>
      </w:r>
      <w:r w:rsidRPr="005C29B6">
        <w:rPr>
          <w:sz w:val="22"/>
          <w:szCs w:val="22"/>
        </w:rPr>
        <w:t xml:space="preserve"> </w:t>
      </w:r>
      <w:r w:rsidR="009E59F9" w:rsidRPr="00D83280">
        <w:rPr>
          <w:sz w:val="22"/>
          <w:szCs w:val="22"/>
        </w:rPr>
        <w:t xml:space="preserve">shows an example </w:t>
      </w:r>
      <w:r w:rsidR="002D5E75" w:rsidRPr="00D83280">
        <w:rPr>
          <w:sz w:val="22"/>
          <w:szCs w:val="22"/>
        </w:rPr>
        <w:t>of</w:t>
      </w:r>
      <w:r w:rsidR="009E59F9" w:rsidRPr="00D83280">
        <w:rPr>
          <w:sz w:val="22"/>
          <w:szCs w:val="22"/>
        </w:rPr>
        <w:t xml:space="preserve"> LMF</w:t>
      </w:r>
      <w:r w:rsidR="002D5E75" w:rsidRPr="00D83280">
        <w:rPr>
          <w:sz w:val="22"/>
          <w:szCs w:val="22"/>
        </w:rPr>
        <w:t>-</w:t>
      </w:r>
      <w:r w:rsidR="009E59F9" w:rsidRPr="00D83280">
        <w:rPr>
          <w:sz w:val="22"/>
          <w:szCs w:val="22"/>
        </w:rPr>
        <w:t>initiate</w:t>
      </w:r>
      <w:r w:rsidR="002D5E75" w:rsidRPr="00D83280">
        <w:rPr>
          <w:sz w:val="22"/>
          <w:szCs w:val="22"/>
        </w:rPr>
        <w:t>d</w:t>
      </w:r>
      <w:r w:rsidR="009E59F9" w:rsidRPr="00D83280">
        <w:rPr>
          <w:sz w:val="22"/>
          <w:szCs w:val="22"/>
        </w:rPr>
        <w:t xml:space="preserve"> </w:t>
      </w:r>
      <w:proofErr w:type="spellStart"/>
      <w:r w:rsidR="009E59F9" w:rsidRPr="00D83280">
        <w:rPr>
          <w:sz w:val="22"/>
          <w:szCs w:val="22"/>
        </w:rPr>
        <w:t>sidelink</w:t>
      </w:r>
      <w:proofErr w:type="spellEnd"/>
      <w:r w:rsidR="009E59F9" w:rsidRPr="00D83280">
        <w:rPr>
          <w:sz w:val="22"/>
          <w:szCs w:val="22"/>
        </w:rPr>
        <w:t xml:space="preserve"> positioning </w:t>
      </w:r>
      <w:r w:rsidR="002D5E75" w:rsidRPr="00D83280">
        <w:rPr>
          <w:sz w:val="22"/>
          <w:szCs w:val="22"/>
        </w:rPr>
        <w:t>and ranging</w:t>
      </w:r>
      <w:r w:rsidR="004B4EA4" w:rsidRPr="00D83280">
        <w:rPr>
          <w:sz w:val="22"/>
          <w:szCs w:val="22"/>
        </w:rPr>
        <w:t xml:space="preserve"> </w:t>
      </w:r>
      <w:r w:rsidR="009C4F4A" w:rsidRPr="00D83280">
        <w:rPr>
          <w:sz w:val="22"/>
          <w:szCs w:val="22"/>
        </w:rPr>
        <w:t xml:space="preserve">operation with a target UE </w:t>
      </w:r>
      <w:r w:rsidR="003D4885" w:rsidRPr="00D83280">
        <w:rPr>
          <w:sz w:val="22"/>
          <w:szCs w:val="22"/>
        </w:rPr>
        <w:t xml:space="preserve">(UE B) </w:t>
      </w:r>
      <w:r w:rsidR="005336B4" w:rsidRPr="00D83280">
        <w:rPr>
          <w:sz w:val="22"/>
          <w:szCs w:val="22"/>
        </w:rPr>
        <w:t>in network coverage</w:t>
      </w:r>
      <w:r w:rsidR="003D4885" w:rsidRPr="00D83280">
        <w:rPr>
          <w:sz w:val="22"/>
          <w:szCs w:val="22"/>
        </w:rPr>
        <w:t xml:space="preserve"> </w:t>
      </w:r>
      <w:r w:rsidR="009C4F4A" w:rsidRPr="00D83280">
        <w:rPr>
          <w:sz w:val="22"/>
          <w:szCs w:val="22"/>
        </w:rPr>
        <w:t>to obtain MT-LR location results.</w:t>
      </w:r>
      <w:r w:rsidR="00DA6E2A" w:rsidRPr="00D83280">
        <w:rPr>
          <w:sz w:val="22"/>
          <w:szCs w:val="22"/>
        </w:rPr>
        <w:t xml:space="preserve"> </w:t>
      </w:r>
      <w:r w:rsidR="0009126E" w:rsidRPr="00D83280">
        <w:rPr>
          <w:sz w:val="22"/>
          <w:szCs w:val="22"/>
        </w:rPr>
        <w:t xml:space="preserve">The MT-LR </w:t>
      </w:r>
      <w:r w:rsidR="00A90391" w:rsidRPr="00D83280">
        <w:rPr>
          <w:sz w:val="22"/>
          <w:szCs w:val="22"/>
        </w:rPr>
        <w:t>c</w:t>
      </w:r>
      <w:r w:rsidR="0009126E" w:rsidRPr="00D83280">
        <w:rPr>
          <w:sz w:val="22"/>
          <w:szCs w:val="22"/>
        </w:rPr>
        <w:t>ould have been instigated by an exter</w:t>
      </w:r>
      <w:r w:rsidR="00A90391" w:rsidRPr="00D83280">
        <w:rPr>
          <w:sz w:val="22"/>
          <w:szCs w:val="22"/>
        </w:rPr>
        <w:t>na</w:t>
      </w:r>
      <w:r w:rsidR="0009126E" w:rsidRPr="00D83280">
        <w:rPr>
          <w:sz w:val="22"/>
          <w:szCs w:val="22"/>
        </w:rPr>
        <w:t>l client or AF (not shown in</w:t>
      </w:r>
      <w:r w:rsidR="00083F5D" w:rsidRPr="00D83280">
        <w:rPr>
          <w:sz w:val="22"/>
          <w:szCs w:val="22"/>
        </w:rPr>
        <w:t xml:space="preserve"> </w:t>
      </w:r>
      <w:r w:rsidR="009F31B2" w:rsidRPr="009F31B2">
        <w:rPr>
          <w:sz w:val="22"/>
          <w:szCs w:val="22"/>
        </w:rPr>
        <w:fldChar w:fldCharType="begin"/>
      </w:r>
      <w:r w:rsidR="009F31B2" w:rsidRPr="009F31B2">
        <w:rPr>
          <w:sz w:val="22"/>
          <w:szCs w:val="22"/>
        </w:rPr>
        <w:instrText xml:space="preserve"> REF _Ref110916673 \h </w:instrText>
      </w:r>
      <w:r w:rsidR="009F31B2">
        <w:rPr>
          <w:sz w:val="22"/>
          <w:szCs w:val="22"/>
        </w:rPr>
        <w:instrText xml:space="preserve"> \* MERGEFORMAT </w:instrText>
      </w:r>
      <w:r w:rsidR="009F31B2" w:rsidRPr="009F31B2">
        <w:rPr>
          <w:sz w:val="22"/>
          <w:szCs w:val="22"/>
        </w:rPr>
      </w:r>
      <w:r w:rsidR="009F31B2" w:rsidRPr="009F31B2">
        <w:rPr>
          <w:sz w:val="22"/>
          <w:szCs w:val="22"/>
        </w:rPr>
        <w:fldChar w:fldCharType="separate"/>
      </w:r>
      <w:r w:rsidR="00823109" w:rsidRPr="00823109">
        <w:rPr>
          <w:sz w:val="22"/>
          <w:szCs w:val="22"/>
        </w:rPr>
        <w:t xml:space="preserve">Figure </w:t>
      </w:r>
      <w:r w:rsidR="00823109" w:rsidRPr="00823109">
        <w:rPr>
          <w:noProof/>
          <w:sz w:val="22"/>
          <w:szCs w:val="22"/>
        </w:rPr>
        <w:t>13</w:t>
      </w:r>
      <w:r w:rsidR="009F31B2" w:rsidRPr="009F31B2">
        <w:rPr>
          <w:sz w:val="22"/>
          <w:szCs w:val="22"/>
        </w:rPr>
        <w:fldChar w:fldCharType="end"/>
      </w:r>
      <w:r w:rsidR="0009126E" w:rsidRPr="009F31B2">
        <w:rPr>
          <w:sz w:val="22"/>
          <w:szCs w:val="22"/>
        </w:rPr>
        <w:t xml:space="preserve">) which </w:t>
      </w:r>
      <w:r w:rsidR="0009126E" w:rsidRPr="00D83280">
        <w:rPr>
          <w:sz w:val="22"/>
          <w:szCs w:val="22"/>
        </w:rPr>
        <w:t xml:space="preserve">would have provided all necessary information for the MT-LR to the LMF (e.g. via a GMLC and AMF). </w:t>
      </w:r>
    </w:p>
    <w:p w14:paraId="0B9A97FE" w14:textId="1BB2144F" w:rsidR="00A74D12" w:rsidRDefault="00854945" w:rsidP="00A74D12">
      <w:pPr>
        <w:keepNext/>
        <w:jc w:val="center"/>
      </w:pPr>
      <w:r>
        <w:object w:dxaOrig="6710" w:dyaOrig="5211" w14:anchorId="021DB1D1">
          <v:shape id="_x0000_i1034" type="#_x0000_t75" style="width:463.15pt;height:362.15pt" o:ole="">
            <v:imagedata r:id="rId32" o:title=""/>
          </v:shape>
          <o:OLEObject Type="Embed" ProgID="Visio.Drawing.15" ShapeID="_x0000_i1034" DrawAspect="Content" ObjectID="_1738087062" r:id="rId33"/>
        </w:object>
      </w:r>
    </w:p>
    <w:p w14:paraId="7A2ECD28" w14:textId="7A513948" w:rsidR="003D16BA" w:rsidRDefault="00A74D12" w:rsidP="009F4553">
      <w:pPr>
        <w:pStyle w:val="Caption"/>
        <w:jc w:val="center"/>
      </w:pPr>
      <w:bookmarkStart w:id="53" w:name="_Ref110916673"/>
      <w:r>
        <w:t xml:space="preserve">Figure </w:t>
      </w:r>
      <w:fldSimple w:instr=" SEQ Figure \* ARABIC ">
        <w:r w:rsidR="00823109">
          <w:rPr>
            <w:noProof/>
          </w:rPr>
          <w:t>13</w:t>
        </w:r>
      </w:fldSimple>
      <w:bookmarkEnd w:id="53"/>
      <w:r w:rsidRPr="00FB3678">
        <w:t xml:space="preserve">: LMF-initiated </w:t>
      </w:r>
      <w:proofErr w:type="spellStart"/>
      <w:r w:rsidRPr="00FB3678">
        <w:t>Sidelink</w:t>
      </w:r>
      <w:proofErr w:type="spellEnd"/>
      <w:r w:rsidRPr="00FB3678">
        <w:t xml:space="preserve"> positioning for an MT-LR</w:t>
      </w:r>
    </w:p>
    <w:p w14:paraId="6F44CEA9" w14:textId="73A2B546" w:rsidR="00C015CC" w:rsidRDefault="00C015CC" w:rsidP="00C015CC">
      <w:pPr>
        <w:pStyle w:val="B1"/>
        <w:numPr>
          <w:ilvl w:val="0"/>
          <w:numId w:val="11"/>
        </w:numPr>
        <w:ind w:left="630"/>
        <w:rPr>
          <w:sz w:val="22"/>
          <w:szCs w:val="22"/>
        </w:rPr>
      </w:pPr>
      <w:r w:rsidRPr="00C015CC">
        <w:rPr>
          <w:sz w:val="22"/>
          <w:szCs w:val="22"/>
        </w:rPr>
        <w:t xml:space="preserve">The LMF requests </w:t>
      </w:r>
      <w:proofErr w:type="spellStart"/>
      <w:r w:rsidRPr="00C015CC">
        <w:rPr>
          <w:sz w:val="22"/>
          <w:szCs w:val="22"/>
        </w:rPr>
        <w:t>sidelink</w:t>
      </w:r>
      <w:proofErr w:type="spellEnd"/>
      <w:r w:rsidRPr="00C015CC">
        <w:rPr>
          <w:sz w:val="22"/>
          <w:szCs w:val="22"/>
        </w:rPr>
        <w:t xml:space="preserve"> positioning from UE B via a Supplementary Service Request message for SL MT-LR.</w:t>
      </w:r>
      <w:r w:rsidRPr="00C015CC">
        <w:rPr>
          <w:sz w:val="22"/>
          <w:szCs w:val="22"/>
        </w:rPr>
        <w:br/>
      </w:r>
      <w:r w:rsidRPr="00C015CC">
        <w:rPr>
          <w:sz w:val="22"/>
          <w:szCs w:val="22"/>
        </w:rPr>
        <w:lastRenderedPageBreak/>
        <w:t xml:space="preserve">The location request indicates the type of location results requested (e.g. location of UE B and/or of other UEs), identities and/or addresses of specific UEs to be involved (e.g. UEs A, C, D), or whether any UEs can be used, and whether a single set of location results is requested (immediate location), or whether deferred (e.g. periodic or triggered) location results are requested. The supplementary services request might also include an embedded SLPP </w:t>
      </w:r>
      <w:r w:rsidRPr="00DB3954">
        <w:rPr>
          <w:i/>
          <w:iCs/>
          <w:sz w:val="22"/>
          <w:szCs w:val="22"/>
        </w:rPr>
        <w:t>Request Location Information</w:t>
      </w:r>
      <w:r w:rsidRPr="00C015CC">
        <w:rPr>
          <w:sz w:val="22"/>
          <w:szCs w:val="22"/>
        </w:rPr>
        <w:t xml:space="preserve"> message indicating specific SLPP location results or measurements to be provided by UE B and/or an embedded SLPP </w:t>
      </w:r>
      <w:r w:rsidRPr="00DB3954">
        <w:rPr>
          <w:i/>
          <w:iCs/>
          <w:sz w:val="22"/>
          <w:szCs w:val="22"/>
        </w:rPr>
        <w:t>Provide Assistance Data</w:t>
      </w:r>
      <w:r w:rsidRPr="00C015CC">
        <w:rPr>
          <w:sz w:val="22"/>
          <w:szCs w:val="22"/>
        </w:rPr>
        <w:t xml:space="preserve"> message to provide assistance data for the SLPP positioning session to UE B (e.g. SL-PRS configurations).</w:t>
      </w:r>
    </w:p>
    <w:p w14:paraId="3DB9172A" w14:textId="5008E09B" w:rsidR="00C015CC" w:rsidRPr="00DB3954" w:rsidRDefault="00C015CC" w:rsidP="00DB3954">
      <w:pPr>
        <w:pStyle w:val="B1"/>
        <w:numPr>
          <w:ilvl w:val="0"/>
          <w:numId w:val="11"/>
        </w:numPr>
        <w:ind w:left="630"/>
        <w:rPr>
          <w:sz w:val="22"/>
          <w:szCs w:val="22"/>
        </w:rPr>
      </w:pPr>
      <w:r w:rsidRPr="00DB3954">
        <w:rPr>
          <w:sz w:val="22"/>
          <w:szCs w:val="22"/>
        </w:rPr>
        <w:t xml:space="preserve">UE B attempts to discover the other UEs A, C, D if not already discovered and establishes an SLPP session as described in </w:t>
      </w:r>
      <w:r w:rsidR="00B27D38" w:rsidRPr="00DB3954">
        <w:rPr>
          <w:sz w:val="22"/>
          <w:szCs w:val="22"/>
        </w:rPr>
        <w:t xml:space="preserve">section </w:t>
      </w:r>
      <w:r w:rsidR="00B27D38" w:rsidRPr="00DB3954">
        <w:rPr>
          <w:sz w:val="22"/>
          <w:szCs w:val="22"/>
        </w:rPr>
        <w:fldChar w:fldCharType="begin"/>
      </w:r>
      <w:r w:rsidR="00B27D38" w:rsidRPr="00DB3954">
        <w:rPr>
          <w:sz w:val="22"/>
          <w:szCs w:val="22"/>
        </w:rPr>
        <w:instrText xml:space="preserve"> REF _Ref118292532 \n \h </w:instrText>
      </w:r>
      <w:r w:rsidR="00510F1F">
        <w:rPr>
          <w:sz w:val="22"/>
          <w:szCs w:val="22"/>
        </w:rPr>
        <w:instrText xml:space="preserve"> \* MERGEFORMAT </w:instrText>
      </w:r>
      <w:r w:rsidR="00B27D38" w:rsidRPr="00DB3954">
        <w:rPr>
          <w:sz w:val="22"/>
          <w:szCs w:val="22"/>
        </w:rPr>
      </w:r>
      <w:r w:rsidR="00B27D38" w:rsidRPr="00DB3954">
        <w:rPr>
          <w:sz w:val="22"/>
          <w:szCs w:val="22"/>
        </w:rPr>
        <w:fldChar w:fldCharType="separate"/>
      </w:r>
      <w:r w:rsidR="00823109">
        <w:rPr>
          <w:sz w:val="22"/>
          <w:szCs w:val="22"/>
        </w:rPr>
        <w:t>2.3</w:t>
      </w:r>
      <w:r w:rsidR="00B27D38" w:rsidRPr="00DB3954">
        <w:rPr>
          <w:sz w:val="22"/>
          <w:szCs w:val="22"/>
        </w:rPr>
        <w:fldChar w:fldCharType="end"/>
      </w:r>
      <w:r w:rsidRPr="00DB3954">
        <w:rPr>
          <w:sz w:val="22"/>
          <w:szCs w:val="22"/>
        </w:rPr>
        <w:t>.</w:t>
      </w:r>
    </w:p>
    <w:p w14:paraId="00BA8426" w14:textId="61F57DEC" w:rsidR="00C015CC" w:rsidRPr="00DB3954" w:rsidRDefault="00C015CC" w:rsidP="00DB3954">
      <w:pPr>
        <w:pStyle w:val="B1"/>
        <w:numPr>
          <w:ilvl w:val="0"/>
          <w:numId w:val="11"/>
        </w:numPr>
        <w:ind w:left="630"/>
        <w:rPr>
          <w:sz w:val="22"/>
          <w:szCs w:val="22"/>
        </w:rPr>
      </w:pPr>
      <w:r w:rsidRPr="00DB3954">
        <w:rPr>
          <w:sz w:val="22"/>
          <w:szCs w:val="22"/>
        </w:rPr>
        <w:t xml:space="preserve">UE B transmits a SLPP </w:t>
      </w:r>
      <w:r w:rsidRPr="00DB3954">
        <w:rPr>
          <w:i/>
          <w:iCs/>
          <w:sz w:val="22"/>
          <w:szCs w:val="22"/>
        </w:rPr>
        <w:t>Request Capabilities</w:t>
      </w:r>
      <w:r w:rsidRPr="00DB3954">
        <w:rPr>
          <w:sz w:val="22"/>
          <w:szCs w:val="22"/>
        </w:rPr>
        <w:t xml:space="preserve"> message to the group of UEs established at Step 2 requesting the SL positioning capabilities from the UEs participating in this session. </w:t>
      </w:r>
    </w:p>
    <w:p w14:paraId="0E6C49C6" w14:textId="5873AB11" w:rsidR="00C015CC" w:rsidRPr="00DB3954" w:rsidRDefault="00C015CC" w:rsidP="00DB3954">
      <w:pPr>
        <w:pStyle w:val="B1"/>
        <w:numPr>
          <w:ilvl w:val="0"/>
          <w:numId w:val="11"/>
        </w:numPr>
        <w:ind w:left="630"/>
        <w:rPr>
          <w:sz w:val="22"/>
          <w:szCs w:val="22"/>
        </w:rPr>
      </w:pPr>
      <w:r w:rsidRPr="00DB3954">
        <w:rPr>
          <w:sz w:val="22"/>
          <w:szCs w:val="22"/>
        </w:rPr>
        <w:t xml:space="preserve">The UEs in Step 3 addressed by UE B respond with a SLPP </w:t>
      </w:r>
      <w:r w:rsidRPr="00DB3954">
        <w:rPr>
          <w:i/>
          <w:iCs/>
          <w:sz w:val="22"/>
          <w:szCs w:val="22"/>
        </w:rPr>
        <w:t>Provide Capabilities</w:t>
      </w:r>
      <w:r w:rsidRPr="00DB3954">
        <w:rPr>
          <w:sz w:val="22"/>
          <w:szCs w:val="22"/>
        </w:rPr>
        <w:t xml:space="preserve"> message.</w:t>
      </w:r>
    </w:p>
    <w:p w14:paraId="6B56EB99" w14:textId="589FCEE7" w:rsidR="00C015CC" w:rsidRPr="00DB3954" w:rsidRDefault="00C015CC" w:rsidP="00DB3954">
      <w:pPr>
        <w:pStyle w:val="B1"/>
        <w:numPr>
          <w:ilvl w:val="0"/>
          <w:numId w:val="11"/>
        </w:numPr>
        <w:ind w:left="630"/>
        <w:rPr>
          <w:sz w:val="22"/>
          <w:szCs w:val="22"/>
        </w:rPr>
      </w:pPr>
      <w:r w:rsidRPr="00DB3954">
        <w:rPr>
          <w:sz w:val="22"/>
          <w:szCs w:val="22"/>
        </w:rPr>
        <w:t xml:space="preserve">UE B may instigate the SLPP Session Modification procedure as described in </w:t>
      </w:r>
      <w:r w:rsidR="00B27D38" w:rsidRPr="00DB3954">
        <w:rPr>
          <w:sz w:val="22"/>
          <w:szCs w:val="22"/>
        </w:rPr>
        <w:t xml:space="preserve">section </w:t>
      </w:r>
      <w:r w:rsidR="00B27D38" w:rsidRPr="00DB3954">
        <w:rPr>
          <w:sz w:val="22"/>
          <w:szCs w:val="22"/>
        </w:rPr>
        <w:fldChar w:fldCharType="begin"/>
      </w:r>
      <w:r w:rsidR="00B27D38" w:rsidRPr="00DB3954">
        <w:rPr>
          <w:sz w:val="22"/>
          <w:szCs w:val="22"/>
        </w:rPr>
        <w:instrText xml:space="preserve"> REF _Ref118292532 \n \h </w:instrText>
      </w:r>
      <w:r w:rsidR="00510F1F">
        <w:rPr>
          <w:sz w:val="22"/>
          <w:szCs w:val="22"/>
        </w:rPr>
        <w:instrText xml:space="preserve"> \* MERGEFORMAT </w:instrText>
      </w:r>
      <w:r w:rsidR="00B27D38" w:rsidRPr="00DB3954">
        <w:rPr>
          <w:sz w:val="22"/>
          <w:szCs w:val="22"/>
        </w:rPr>
      </w:r>
      <w:r w:rsidR="00B27D38" w:rsidRPr="00DB3954">
        <w:rPr>
          <w:sz w:val="22"/>
          <w:szCs w:val="22"/>
        </w:rPr>
        <w:fldChar w:fldCharType="separate"/>
      </w:r>
      <w:r w:rsidR="00823109">
        <w:rPr>
          <w:sz w:val="22"/>
          <w:szCs w:val="22"/>
        </w:rPr>
        <w:t>2.3</w:t>
      </w:r>
      <w:r w:rsidR="00B27D38" w:rsidRPr="00DB3954">
        <w:rPr>
          <w:sz w:val="22"/>
          <w:szCs w:val="22"/>
        </w:rPr>
        <w:fldChar w:fldCharType="end"/>
      </w:r>
      <w:r w:rsidRPr="00DB3954">
        <w:rPr>
          <w:sz w:val="22"/>
          <w:szCs w:val="22"/>
        </w:rPr>
        <w:t xml:space="preserve">. </w:t>
      </w:r>
    </w:p>
    <w:p w14:paraId="00993A8B" w14:textId="7CB2826B" w:rsidR="00C015CC" w:rsidRPr="00C015CC" w:rsidRDefault="00C015CC" w:rsidP="00DB3954">
      <w:pPr>
        <w:pStyle w:val="B1"/>
        <w:numPr>
          <w:ilvl w:val="0"/>
          <w:numId w:val="11"/>
        </w:numPr>
        <w:ind w:left="630"/>
        <w:rPr>
          <w:sz w:val="22"/>
          <w:szCs w:val="22"/>
        </w:rPr>
      </w:pPr>
      <w:r w:rsidRPr="00510F1F">
        <w:rPr>
          <w:sz w:val="22"/>
          <w:szCs w:val="22"/>
        </w:rPr>
        <w:t>UE B confirms or acknowledges the supplementary services request from Step 1 with a</w:t>
      </w:r>
      <w:r w:rsidRPr="00C015CC">
        <w:rPr>
          <w:sz w:val="22"/>
          <w:szCs w:val="22"/>
        </w:rPr>
        <w:t xml:space="preserve"> supplementary services response, which may indicate whether any requested UEs are available for positioning (e.g. whether UEs A, C, D have been discovered by UE B). </w:t>
      </w:r>
    </w:p>
    <w:p w14:paraId="11679C39" w14:textId="0B34C179" w:rsidR="00C015CC" w:rsidRPr="00C015CC" w:rsidRDefault="00C015CC" w:rsidP="006E5B65">
      <w:pPr>
        <w:pStyle w:val="NO"/>
        <w:ind w:left="630" w:hanging="346"/>
        <w:rPr>
          <w:sz w:val="22"/>
          <w:szCs w:val="22"/>
        </w:rPr>
      </w:pPr>
      <w:r w:rsidRPr="00C015CC">
        <w:rPr>
          <w:sz w:val="22"/>
          <w:szCs w:val="22"/>
        </w:rPr>
        <w:t xml:space="preserve">7. </w:t>
      </w:r>
      <w:r w:rsidR="00854945">
        <w:rPr>
          <w:sz w:val="22"/>
          <w:szCs w:val="22"/>
        </w:rPr>
        <w:tab/>
      </w:r>
      <w:proofErr w:type="spellStart"/>
      <w:r w:rsidRPr="00C015CC">
        <w:rPr>
          <w:sz w:val="22"/>
          <w:szCs w:val="22"/>
        </w:rPr>
        <w:t>Sidelink</w:t>
      </w:r>
      <w:proofErr w:type="spellEnd"/>
      <w:r w:rsidRPr="00C015CC">
        <w:rPr>
          <w:sz w:val="22"/>
          <w:szCs w:val="22"/>
        </w:rPr>
        <w:t xml:space="preserve"> positioning/ranging </w:t>
      </w:r>
      <w:r w:rsidR="007E447B" w:rsidRPr="00220456">
        <w:rPr>
          <w:sz w:val="22"/>
          <w:szCs w:val="22"/>
        </w:rPr>
        <w:t xml:space="preserve">occurs </w:t>
      </w:r>
      <w:r w:rsidRPr="00220456">
        <w:rPr>
          <w:sz w:val="22"/>
          <w:szCs w:val="22"/>
        </w:rPr>
        <w:t xml:space="preserve">as in </w:t>
      </w:r>
      <w:r w:rsidR="00854945" w:rsidRPr="00220456">
        <w:rPr>
          <w:sz w:val="22"/>
          <w:szCs w:val="22"/>
        </w:rPr>
        <w:t>Figure 10 steps 5-10</w:t>
      </w:r>
      <w:r w:rsidR="00854945" w:rsidRPr="006E5B65">
        <w:rPr>
          <w:sz w:val="22"/>
          <w:szCs w:val="22"/>
        </w:rPr>
        <w:t>,</w:t>
      </w:r>
      <w:r w:rsidR="00854945" w:rsidRPr="00220456">
        <w:rPr>
          <w:sz w:val="22"/>
          <w:szCs w:val="22"/>
        </w:rPr>
        <w:t xml:space="preserve"> Figure 11 steps 5-10 or Figure 12 steps 6-12.</w:t>
      </w:r>
    </w:p>
    <w:p w14:paraId="4EE0F340" w14:textId="01EEFA61" w:rsidR="00C015CC" w:rsidRPr="00C015CC" w:rsidRDefault="00854945" w:rsidP="00DB3954">
      <w:pPr>
        <w:pStyle w:val="B1"/>
        <w:ind w:left="630" w:hanging="346"/>
        <w:rPr>
          <w:sz w:val="22"/>
          <w:szCs w:val="22"/>
        </w:rPr>
      </w:pPr>
      <w:r>
        <w:rPr>
          <w:sz w:val="22"/>
          <w:szCs w:val="22"/>
        </w:rPr>
        <w:t>8</w:t>
      </w:r>
      <w:r w:rsidR="00C015CC" w:rsidRPr="00C015CC">
        <w:rPr>
          <w:sz w:val="22"/>
          <w:szCs w:val="22"/>
        </w:rPr>
        <w:t>.</w:t>
      </w:r>
      <w:r w:rsidR="00C015CC" w:rsidRPr="00C015CC">
        <w:rPr>
          <w:sz w:val="22"/>
          <w:szCs w:val="22"/>
        </w:rPr>
        <w:tab/>
        <w:t xml:space="preserve">UE B provides the obtained location results and/or measurements from all participating UEs in the session to the LMF in an SLPP </w:t>
      </w:r>
      <w:r w:rsidR="00C015CC" w:rsidRPr="00DB3954">
        <w:rPr>
          <w:i/>
          <w:iCs/>
          <w:sz w:val="22"/>
          <w:szCs w:val="22"/>
        </w:rPr>
        <w:t>Provide Location</w:t>
      </w:r>
      <w:r w:rsidR="00C015CC" w:rsidRPr="00C015CC">
        <w:rPr>
          <w:sz w:val="22"/>
          <w:szCs w:val="22"/>
        </w:rPr>
        <w:t xml:space="preserve"> </w:t>
      </w:r>
      <w:r w:rsidR="00C015CC" w:rsidRPr="00DB3954">
        <w:rPr>
          <w:i/>
          <w:iCs/>
          <w:sz w:val="22"/>
          <w:szCs w:val="22"/>
        </w:rPr>
        <w:t>Information</w:t>
      </w:r>
      <w:r w:rsidR="00C015CC" w:rsidRPr="00C015CC">
        <w:rPr>
          <w:sz w:val="22"/>
          <w:szCs w:val="22"/>
        </w:rPr>
        <w:t xml:space="preserve"> message.</w:t>
      </w:r>
    </w:p>
    <w:p w14:paraId="166367BC" w14:textId="075E89CF" w:rsidR="00C015CC" w:rsidRPr="00510F1F" w:rsidRDefault="00854945" w:rsidP="00DB3954">
      <w:pPr>
        <w:pStyle w:val="B1"/>
        <w:ind w:left="720" w:hanging="436"/>
        <w:rPr>
          <w:sz w:val="22"/>
          <w:szCs w:val="22"/>
        </w:rPr>
      </w:pPr>
      <w:r>
        <w:rPr>
          <w:sz w:val="22"/>
          <w:szCs w:val="22"/>
        </w:rPr>
        <w:t>9</w:t>
      </w:r>
      <w:r w:rsidR="00C015CC" w:rsidRPr="00C015CC">
        <w:rPr>
          <w:sz w:val="22"/>
          <w:szCs w:val="22"/>
        </w:rPr>
        <w:t>.</w:t>
      </w:r>
      <w:r w:rsidR="00C015CC" w:rsidRPr="00C015CC">
        <w:rPr>
          <w:sz w:val="22"/>
          <w:szCs w:val="22"/>
        </w:rPr>
        <w:tab/>
      </w:r>
      <w:r w:rsidRPr="00220456">
        <w:rPr>
          <w:sz w:val="22"/>
          <w:szCs w:val="22"/>
        </w:rPr>
        <w:t xml:space="preserve">If not already included at step 8, </w:t>
      </w:r>
      <w:r w:rsidRPr="006E5B65">
        <w:rPr>
          <w:sz w:val="22"/>
          <w:szCs w:val="22"/>
        </w:rPr>
        <w:t>t</w:t>
      </w:r>
      <w:r w:rsidR="00C015CC" w:rsidRPr="00220456">
        <w:rPr>
          <w:sz w:val="22"/>
          <w:szCs w:val="22"/>
        </w:rPr>
        <w:t>he</w:t>
      </w:r>
      <w:r w:rsidR="00C015CC" w:rsidRPr="00C015CC">
        <w:rPr>
          <w:sz w:val="22"/>
          <w:szCs w:val="22"/>
        </w:rPr>
        <w:t xml:space="preserve"> LMF performs the range/position computations for the UE(s) and return</w:t>
      </w:r>
      <w:r>
        <w:rPr>
          <w:sz w:val="22"/>
          <w:szCs w:val="22"/>
        </w:rPr>
        <w:t>s</w:t>
      </w:r>
      <w:r w:rsidR="00C015CC" w:rsidRPr="00C015CC">
        <w:rPr>
          <w:sz w:val="22"/>
          <w:szCs w:val="22"/>
        </w:rPr>
        <w:t xml:space="preserve"> location(s) to the external client or AF. For deferred (</w:t>
      </w:r>
      <w:r w:rsidR="00C015CC" w:rsidRPr="00510F1F">
        <w:rPr>
          <w:sz w:val="22"/>
          <w:szCs w:val="22"/>
        </w:rPr>
        <w:t>periodic or triggered) location, the SLPP positioning by UE B and return of location results to the LMF might be repeated.</w:t>
      </w:r>
    </w:p>
    <w:p w14:paraId="7E8F5D34" w14:textId="50D97A3A" w:rsidR="00C015CC" w:rsidRPr="00C015CC" w:rsidRDefault="00854945" w:rsidP="00DB3954">
      <w:pPr>
        <w:pStyle w:val="B1"/>
        <w:ind w:left="720" w:hanging="436"/>
        <w:rPr>
          <w:sz w:val="22"/>
          <w:szCs w:val="22"/>
        </w:rPr>
      </w:pPr>
      <w:r>
        <w:rPr>
          <w:sz w:val="22"/>
          <w:szCs w:val="22"/>
        </w:rPr>
        <w:t>10</w:t>
      </w:r>
      <w:r w:rsidR="00C015CC" w:rsidRPr="00510F1F">
        <w:rPr>
          <w:sz w:val="22"/>
          <w:szCs w:val="22"/>
        </w:rPr>
        <w:t>.</w:t>
      </w:r>
      <w:r w:rsidR="00C015CC" w:rsidRPr="00510F1F">
        <w:rPr>
          <w:sz w:val="22"/>
          <w:szCs w:val="22"/>
        </w:rPr>
        <w:tab/>
        <w:t xml:space="preserve">The SLPP session may be terminated as described in </w:t>
      </w:r>
      <w:r w:rsidR="00B27D38" w:rsidRPr="00DB3954">
        <w:rPr>
          <w:sz w:val="22"/>
          <w:szCs w:val="22"/>
        </w:rPr>
        <w:t xml:space="preserve">section </w:t>
      </w:r>
      <w:r w:rsidR="00B27D38" w:rsidRPr="00DB3954">
        <w:rPr>
          <w:sz w:val="22"/>
          <w:szCs w:val="22"/>
        </w:rPr>
        <w:fldChar w:fldCharType="begin"/>
      </w:r>
      <w:r w:rsidR="00B27D38" w:rsidRPr="00DB3954">
        <w:rPr>
          <w:sz w:val="22"/>
          <w:szCs w:val="22"/>
        </w:rPr>
        <w:instrText xml:space="preserve"> REF _Ref118292532 \n \h </w:instrText>
      </w:r>
      <w:r w:rsidR="00510F1F">
        <w:rPr>
          <w:sz w:val="22"/>
          <w:szCs w:val="22"/>
        </w:rPr>
        <w:instrText xml:space="preserve"> \* MERGEFORMAT </w:instrText>
      </w:r>
      <w:r w:rsidR="00B27D38" w:rsidRPr="00DB3954">
        <w:rPr>
          <w:sz w:val="22"/>
          <w:szCs w:val="22"/>
        </w:rPr>
      </w:r>
      <w:r w:rsidR="00B27D38" w:rsidRPr="00DB3954">
        <w:rPr>
          <w:sz w:val="22"/>
          <w:szCs w:val="22"/>
        </w:rPr>
        <w:fldChar w:fldCharType="separate"/>
      </w:r>
      <w:r w:rsidR="00124939">
        <w:rPr>
          <w:sz w:val="22"/>
          <w:szCs w:val="22"/>
        </w:rPr>
        <w:t>2.3</w:t>
      </w:r>
      <w:r w:rsidR="00B27D38" w:rsidRPr="00DB3954">
        <w:rPr>
          <w:sz w:val="22"/>
          <w:szCs w:val="22"/>
        </w:rPr>
        <w:fldChar w:fldCharType="end"/>
      </w:r>
      <w:r w:rsidR="00C015CC" w:rsidRPr="00510F1F">
        <w:rPr>
          <w:sz w:val="22"/>
          <w:szCs w:val="22"/>
        </w:rPr>
        <w:t>.</w:t>
      </w:r>
    </w:p>
    <w:p w14:paraId="676AB9FB" w14:textId="50D4D81C" w:rsidR="005A0E21" w:rsidRPr="00DD1018" w:rsidRDefault="005A0E21" w:rsidP="005E5D27">
      <w:pPr>
        <w:pStyle w:val="B1"/>
        <w:rPr>
          <w:sz w:val="22"/>
          <w:szCs w:val="22"/>
        </w:rPr>
      </w:pPr>
    </w:p>
    <w:p w14:paraId="105EF7BF" w14:textId="4232ED78" w:rsidR="005A0E21" w:rsidRPr="00DD1018" w:rsidRDefault="005A0E21" w:rsidP="00DB3954">
      <w:pPr>
        <w:pStyle w:val="NO"/>
        <w:ind w:left="1170" w:hanging="1224"/>
        <w:rPr>
          <w:sz w:val="22"/>
          <w:szCs w:val="22"/>
        </w:rPr>
      </w:pPr>
      <w:bookmarkStart w:id="54" w:name="_Hlk114593140"/>
      <w:r w:rsidRPr="005B1B48">
        <w:rPr>
          <w:b/>
          <w:bCs/>
          <w:sz w:val="22"/>
          <w:szCs w:val="22"/>
        </w:rPr>
        <w:t xml:space="preserve">Proposal </w:t>
      </w:r>
      <w:r w:rsidR="00927F63">
        <w:rPr>
          <w:b/>
          <w:bCs/>
          <w:sz w:val="22"/>
          <w:szCs w:val="22"/>
        </w:rPr>
        <w:t>1</w:t>
      </w:r>
      <w:r w:rsidR="00E21F3C">
        <w:rPr>
          <w:b/>
          <w:bCs/>
          <w:sz w:val="22"/>
          <w:szCs w:val="22"/>
        </w:rPr>
        <w:t>1</w:t>
      </w:r>
      <w:r w:rsidRPr="005B1B48">
        <w:rPr>
          <w:sz w:val="22"/>
          <w:szCs w:val="22"/>
        </w:rPr>
        <w:t>:</w:t>
      </w:r>
      <w:r w:rsidR="00927F63">
        <w:rPr>
          <w:sz w:val="22"/>
          <w:szCs w:val="22"/>
        </w:rPr>
        <w:t xml:space="preserve"> </w:t>
      </w:r>
      <w:bookmarkStart w:id="55" w:name="_Hlk127295436"/>
      <w:bookmarkStart w:id="56" w:name="_Hlk126913184"/>
      <w:r w:rsidRPr="005B1B48">
        <w:rPr>
          <w:sz w:val="22"/>
          <w:szCs w:val="22"/>
        </w:rPr>
        <w:t>Support a MT-LR or a new supplementary services operation for LMF-initiated SLPP transactions towards a UE</w:t>
      </w:r>
      <w:bookmarkEnd w:id="55"/>
      <w:r w:rsidRPr="005B1B48">
        <w:rPr>
          <w:sz w:val="22"/>
          <w:szCs w:val="22"/>
        </w:rPr>
        <w:t>.</w:t>
      </w:r>
      <w:bookmarkEnd w:id="56"/>
    </w:p>
    <w:bookmarkEnd w:id="54"/>
    <w:p w14:paraId="78E992B4" w14:textId="41BF6741" w:rsidR="00965B52" w:rsidRPr="00DD1018" w:rsidRDefault="00965B52" w:rsidP="006E0E12">
      <w:pPr>
        <w:rPr>
          <w:sz w:val="22"/>
          <w:szCs w:val="22"/>
        </w:rPr>
      </w:pPr>
    </w:p>
    <w:p w14:paraId="708F6CC8" w14:textId="55B8BB3B" w:rsidR="009B5CC4" w:rsidRPr="00CE62EF" w:rsidRDefault="009B5CC4" w:rsidP="009B5CC4">
      <w:pPr>
        <w:pStyle w:val="Heading3"/>
        <w:ind w:left="1170" w:hanging="1170"/>
      </w:pPr>
      <w:r w:rsidRPr="009B5CC4">
        <w:t xml:space="preserve">Combination of </w:t>
      </w:r>
      <w:proofErr w:type="spellStart"/>
      <w:r w:rsidRPr="009B5CC4">
        <w:t>Uu</w:t>
      </w:r>
      <w:proofErr w:type="spellEnd"/>
      <w:r w:rsidRPr="009B5CC4">
        <w:t xml:space="preserve">- and </w:t>
      </w:r>
      <w:r>
        <w:t xml:space="preserve">PC5-only based positioning </w:t>
      </w:r>
    </w:p>
    <w:p w14:paraId="4F1D568A" w14:textId="17B2AF3B" w:rsidR="001D5FC6" w:rsidRPr="00A50A23" w:rsidRDefault="00360F24" w:rsidP="00C205D6">
      <w:pPr>
        <w:tabs>
          <w:tab w:val="left" w:pos="5580"/>
        </w:tabs>
      </w:pPr>
      <w:r w:rsidRPr="00DB77FA">
        <w:rPr>
          <w:sz w:val="22"/>
          <w:szCs w:val="22"/>
        </w:rPr>
        <w:t xml:space="preserve">The basic SLPP transaction types </w:t>
      </w:r>
      <w:r w:rsidR="00FD67C7" w:rsidRPr="00DB77FA">
        <w:rPr>
          <w:sz w:val="22"/>
          <w:szCs w:val="22"/>
        </w:rPr>
        <w:t xml:space="preserve">and procedures of </w:t>
      </w:r>
      <w:r w:rsidRPr="00DB77FA">
        <w:rPr>
          <w:sz w:val="22"/>
          <w:szCs w:val="22"/>
        </w:rPr>
        <w:t>capability transfer, assistance data transfer, location information transfer</w:t>
      </w:r>
      <w:r w:rsidR="00FD67C7" w:rsidRPr="00DB77FA">
        <w:rPr>
          <w:sz w:val="22"/>
          <w:szCs w:val="22"/>
        </w:rPr>
        <w:t xml:space="preserve"> (see section </w:t>
      </w:r>
      <w:r w:rsidR="005B1B48" w:rsidRPr="00DB3954">
        <w:rPr>
          <w:sz w:val="22"/>
          <w:szCs w:val="22"/>
        </w:rPr>
        <w:fldChar w:fldCharType="begin"/>
      </w:r>
      <w:r w:rsidR="005B1B48" w:rsidRPr="00DB3954">
        <w:rPr>
          <w:sz w:val="22"/>
          <w:szCs w:val="22"/>
        </w:rPr>
        <w:instrText xml:space="preserve"> REF _Ref126829554 \n \h </w:instrText>
      </w:r>
      <w:r w:rsidR="00DB77FA">
        <w:rPr>
          <w:sz w:val="22"/>
          <w:szCs w:val="22"/>
        </w:rPr>
        <w:instrText xml:space="preserve"> \* MERGEFORMAT </w:instrText>
      </w:r>
      <w:r w:rsidR="005B1B48" w:rsidRPr="00DB3954">
        <w:rPr>
          <w:sz w:val="22"/>
          <w:szCs w:val="22"/>
        </w:rPr>
      </w:r>
      <w:r w:rsidR="005B1B48" w:rsidRPr="00DB3954">
        <w:rPr>
          <w:sz w:val="22"/>
          <w:szCs w:val="22"/>
        </w:rPr>
        <w:fldChar w:fldCharType="separate"/>
      </w:r>
      <w:r w:rsidR="00823109">
        <w:rPr>
          <w:sz w:val="22"/>
          <w:szCs w:val="22"/>
        </w:rPr>
        <w:t>2.6</w:t>
      </w:r>
      <w:r w:rsidR="005B1B48" w:rsidRPr="00DB3954">
        <w:rPr>
          <w:sz w:val="22"/>
          <w:szCs w:val="22"/>
        </w:rPr>
        <w:fldChar w:fldCharType="end"/>
      </w:r>
      <w:r w:rsidRPr="00DB77FA">
        <w:rPr>
          <w:sz w:val="22"/>
          <w:szCs w:val="22"/>
        </w:rPr>
        <w:t xml:space="preserve">) </w:t>
      </w:r>
      <w:r w:rsidR="00FD67C7" w:rsidRPr="00DB77FA">
        <w:rPr>
          <w:sz w:val="22"/>
          <w:szCs w:val="22"/>
        </w:rPr>
        <w:t xml:space="preserve">are </w:t>
      </w:r>
      <w:r w:rsidRPr="00DB77FA">
        <w:rPr>
          <w:sz w:val="22"/>
          <w:szCs w:val="22"/>
        </w:rPr>
        <w:t>suitable</w:t>
      </w:r>
      <w:r>
        <w:rPr>
          <w:sz w:val="22"/>
          <w:szCs w:val="22"/>
        </w:rPr>
        <w:t xml:space="preserve"> for supporting in-coverage, partial coverage and out-of-coverage </w:t>
      </w:r>
      <w:proofErr w:type="spellStart"/>
      <w:r>
        <w:rPr>
          <w:sz w:val="22"/>
          <w:szCs w:val="22"/>
        </w:rPr>
        <w:t>sidelink</w:t>
      </w:r>
      <w:proofErr w:type="spellEnd"/>
      <w:r>
        <w:rPr>
          <w:sz w:val="22"/>
          <w:szCs w:val="22"/>
        </w:rPr>
        <w:t xml:space="preserve"> positioning and ranging scenarios may also be applied to support joint </w:t>
      </w:r>
      <w:proofErr w:type="spellStart"/>
      <w:r>
        <w:rPr>
          <w:sz w:val="22"/>
          <w:szCs w:val="22"/>
        </w:rPr>
        <w:t>sidelink-Uu</w:t>
      </w:r>
      <w:proofErr w:type="spellEnd"/>
      <w:r>
        <w:rPr>
          <w:sz w:val="22"/>
          <w:szCs w:val="22"/>
        </w:rPr>
        <w:t xml:space="preserve"> positioning. </w:t>
      </w:r>
      <w:r w:rsidR="00DB4638" w:rsidRPr="00442FAB">
        <w:rPr>
          <w:sz w:val="22"/>
          <w:szCs w:val="22"/>
        </w:rPr>
        <w:t>This could simply be achieved by jointly perfo</w:t>
      </w:r>
      <w:r w:rsidR="007B6865" w:rsidRPr="00442FAB">
        <w:rPr>
          <w:sz w:val="22"/>
          <w:szCs w:val="22"/>
        </w:rPr>
        <w:t xml:space="preserve">rming the SLPP, LPP and </w:t>
      </w:r>
      <w:proofErr w:type="spellStart"/>
      <w:r w:rsidR="007B6865" w:rsidRPr="00442FAB">
        <w:rPr>
          <w:sz w:val="22"/>
          <w:szCs w:val="22"/>
        </w:rPr>
        <w:t>NRPPa</w:t>
      </w:r>
      <w:proofErr w:type="spellEnd"/>
      <w:r w:rsidR="007B6865" w:rsidRPr="00442FAB">
        <w:rPr>
          <w:sz w:val="22"/>
          <w:szCs w:val="22"/>
        </w:rPr>
        <w:t xml:space="preserve"> procedures </w:t>
      </w:r>
      <w:r w:rsidR="009D478A" w:rsidRPr="00442FAB">
        <w:rPr>
          <w:sz w:val="22"/>
          <w:szCs w:val="22"/>
        </w:rPr>
        <w:t>for the desired positioning methods</w:t>
      </w:r>
      <w:r w:rsidR="00390DC5">
        <w:rPr>
          <w:sz w:val="22"/>
          <w:szCs w:val="22"/>
        </w:rPr>
        <w:t xml:space="preserve"> as shown in </w:t>
      </w:r>
      <w:r w:rsidR="001F0A7C" w:rsidRPr="001F0A7C">
        <w:rPr>
          <w:sz w:val="24"/>
          <w:szCs w:val="24"/>
        </w:rPr>
        <w:fldChar w:fldCharType="begin"/>
      </w:r>
      <w:r w:rsidR="001F0A7C" w:rsidRPr="001F0A7C">
        <w:rPr>
          <w:sz w:val="24"/>
          <w:szCs w:val="24"/>
        </w:rPr>
        <w:instrText xml:space="preserve"> REF _Ref110916931 \h </w:instrText>
      </w:r>
      <w:r w:rsidR="001F0A7C">
        <w:rPr>
          <w:sz w:val="24"/>
          <w:szCs w:val="24"/>
        </w:rPr>
        <w:instrText xml:space="preserve"> \* MERGEFORMAT </w:instrText>
      </w:r>
      <w:r w:rsidR="001F0A7C" w:rsidRPr="001F0A7C">
        <w:rPr>
          <w:sz w:val="24"/>
          <w:szCs w:val="24"/>
        </w:rPr>
      </w:r>
      <w:r w:rsidR="001F0A7C" w:rsidRPr="001F0A7C">
        <w:rPr>
          <w:sz w:val="24"/>
          <w:szCs w:val="24"/>
        </w:rPr>
        <w:fldChar w:fldCharType="separate"/>
      </w:r>
      <w:r w:rsidR="00823109" w:rsidRPr="00823109">
        <w:rPr>
          <w:sz w:val="22"/>
          <w:szCs w:val="22"/>
        </w:rPr>
        <w:t xml:space="preserve">Figure </w:t>
      </w:r>
      <w:r w:rsidR="00823109" w:rsidRPr="00823109">
        <w:rPr>
          <w:noProof/>
          <w:sz w:val="22"/>
          <w:szCs w:val="22"/>
        </w:rPr>
        <w:t>14</w:t>
      </w:r>
      <w:r w:rsidR="001F0A7C" w:rsidRPr="001F0A7C">
        <w:rPr>
          <w:sz w:val="24"/>
          <w:szCs w:val="24"/>
        </w:rPr>
        <w:fldChar w:fldCharType="end"/>
      </w:r>
      <w:r w:rsidR="009D478A" w:rsidRPr="001F0A7C">
        <w:rPr>
          <w:sz w:val="24"/>
          <w:szCs w:val="24"/>
        </w:rPr>
        <w:t>.</w:t>
      </w:r>
      <w:r w:rsidR="009D478A" w:rsidRPr="00442FAB">
        <w:rPr>
          <w:sz w:val="22"/>
          <w:szCs w:val="22"/>
        </w:rPr>
        <w:t xml:space="preserve"> For </w:t>
      </w:r>
      <w:proofErr w:type="spellStart"/>
      <w:r w:rsidR="009D478A" w:rsidRPr="00442FAB">
        <w:rPr>
          <w:sz w:val="22"/>
          <w:szCs w:val="22"/>
        </w:rPr>
        <w:t>Uu</w:t>
      </w:r>
      <w:proofErr w:type="spellEnd"/>
      <w:r w:rsidR="00A50A23" w:rsidRPr="00442FAB">
        <w:rPr>
          <w:sz w:val="22"/>
          <w:szCs w:val="22"/>
        </w:rPr>
        <w:t>-</w:t>
      </w:r>
      <w:r w:rsidR="009D478A" w:rsidRPr="00442FAB">
        <w:rPr>
          <w:sz w:val="22"/>
          <w:szCs w:val="22"/>
        </w:rPr>
        <w:t xml:space="preserve">only positioning, </w:t>
      </w:r>
      <w:r w:rsidR="00DC39AB" w:rsidRPr="00442FAB">
        <w:rPr>
          <w:sz w:val="22"/>
          <w:szCs w:val="22"/>
        </w:rPr>
        <w:t xml:space="preserve">LPP and </w:t>
      </w:r>
      <w:proofErr w:type="spellStart"/>
      <w:r w:rsidR="00DC39AB" w:rsidRPr="00442FAB">
        <w:rPr>
          <w:sz w:val="22"/>
          <w:szCs w:val="22"/>
        </w:rPr>
        <w:t>NRPPa</w:t>
      </w:r>
      <w:proofErr w:type="spellEnd"/>
      <w:r w:rsidR="00DC39AB" w:rsidRPr="00442FAB">
        <w:rPr>
          <w:sz w:val="22"/>
          <w:szCs w:val="22"/>
        </w:rPr>
        <w:t xml:space="preserve"> are jointly used for </w:t>
      </w:r>
      <w:r w:rsidR="00F4253E" w:rsidRPr="00442FAB">
        <w:rPr>
          <w:sz w:val="22"/>
          <w:szCs w:val="22"/>
        </w:rPr>
        <w:t xml:space="preserve">UE positioning operation (e.g. for Multi-RTT). For joint </w:t>
      </w:r>
      <w:proofErr w:type="spellStart"/>
      <w:r w:rsidR="00F4253E" w:rsidRPr="00442FAB">
        <w:rPr>
          <w:sz w:val="22"/>
          <w:szCs w:val="22"/>
        </w:rPr>
        <w:t>Uu</w:t>
      </w:r>
      <w:proofErr w:type="spellEnd"/>
      <w:r w:rsidR="00F4253E" w:rsidRPr="00442FAB">
        <w:rPr>
          <w:sz w:val="22"/>
          <w:szCs w:val="22"/>
        </w:rPr>
        <w:t xml:space="preserve"> and SL positioning, </w:t>
      </w:r>
      <w:r w:rsidR="00C634D0" w:rsidRPr="00442FAB">
        <w:rPr>
          <w:sz w:val="22"/>
          <w:szCs w:val="22"/>
        </w:rPr>
        <w:t xml:space="preserve">any combination of LPP, SLPP, and </w:t>
      </w:r>
      <w:proofErr w:type="spellStart"/>
      <w:r w:rsidR="00C634D0" w:rsidRPr="00442FAB">
        <w:rPr>
          <w:sz w:val="22"/>
          <w:szCs w:val="22"/>
        </w:rPr>
        <w:t>NRPPa</w:t>
      </w:r>
      <w:proofErr w:type="spellEnd"/>
      <w:r w:rsidR="00C634D0" w:rsidRPr="00442FAB">
        <w:rPr>
          <w:sz w:val="22"/>
          <w:szCs w:val="22"/>
        </w:rPr>
        <w:t xml:space="preserve"> may be used, dependent on the desired positioning method(s) (UL-, DL</w:t>
      </w:r>
      <w:r w:rsidR="00457F74">
        <w:rPr>
          <w:sz w:val="22"/>
          <w:szCs w:val="22"/>
        </w:rPr>
        <w:t>-</w:t>
      </w:r>
      <w:r w:rsidR="00C634D0" w:rsidRPr="00442FAB">
        <w:rPr>
          <w:sz w:val="22"/>
          <w:szCs w:val="22"/>
        </w:rPr>
        <w:t>, SL</w:t>
      </w:r>
      <w:r w:rsidR="00457F74">
        <w:rPr>
          <w:sz w:val="22"/>
          <w:szCs w:val="22"/>
        </w:rPr>
        <w:t>-</w:t>
      </w:r>
      <w:r w:rsidR="00C634D0" w:rsidRPr="00442FAB">
        <w:rPr>
          <w:sz w:val="22"/>
          <w:szCs w:val="22"/>
        </w:rPr>
        <w:t>positioning).</w:t>
      </w:r>
    </w:p>
    <w:p w14:paraId="3A93EC77" w14:textId="1C3E8276" w:rsidR="005B04B7" w:rsidRDefault="00FD67C7" w:rsidP="009F4553">
      <w:pPr>
        <w:keepNext/>
        <w:jc w:val="center"/>
      </w:pPr>
      <w:r>
        <w:object w:dxaOrig="8760" w:dyaOrig="4411" w14:anchorId="27F71DA4">
          <v:shape id="_x0000_i1035" type="#_x0000_t75" style="width:436.3pt;height:220.3pt" o:ole="">
            <v:imagedata r:id="rId34" o:title=""/>
          </v:shape>
          <o:OLEObject Type="Embed" ProgID="Visio.Drawing.15" ShapeID="_x0000_i1035" DrawAspect="Content" ObjectID="_1738087063" r:id="rId35"/>
        </w:object>
      </w:r>
    </w:p>
    <w:p w14:paraId="3A43DCC2" w14:textId="77260C68" w:rsidR="00390DC5" w:rsidRDefault="009F4553" w:rsidP="00CA386A">
      <w:pPr>
        <w:pStyle w:val="Caption"/>
        <w:jc w:val="center"/>
      </w:pPr>
      <w:bookmarkStart w:id="57" w:name="_Ref110916931"/>
      <w:r>
        <w:t xml:space="preserve">Figure </w:t>
      </w:r>
      <w:fldSimple w:instr=" SEQ Figure \* ARABIC ">
        <w:r w:rsidR="00823109">
          <w:rPr>
            <w:noProof/>
          </w:rPr>
          <w:t>14</w:t>
        </w:r>
      </w:fldSimple>
      <w:bookmarkEnd w:id="57"/>
      <w:r w:rsidRPr="00AB6A5D">
        <w:t xml:space="preserve">: Joint </w:t>
      </w:r>
      <w:proofErr w:type="spellStart"/>
      <w:r w:rsidRPr="00AB6A5D">
        <w:t>Uu-Sidelink</w:t>
      </w:r>
      <w:proofErr w:type="spellEnd"/>
      <w:r w:rsidRPr="00AB6A5D">
        <w:t xml:space="preserve"> Positioning</w:t>
      </w:r>
    </w:p>
    <w:p w14:paraId="2FF83538" w14:textId="134F1043" w:rsidR="00CB427D" w:rsidRPr="00DD1018" w:rsidRDefault="00CB427D" w:rsidP="00381BFC">
      <w:pPr>
        <w:pStyle w:val="B1"/>
        <w:rPr>
          <w:sz w:val="22"/>
          <w:szCs w:val="22"/>
        </w:rPr>
      </w:pPr>
      <w:r w:rsidRPr="00DD1018">
        <w:rPr>
          <w:sz w:val="22"/>
          <w:szCs w:val="22"/>
        </w:rPr>
        <w:t>1.</w:t>
      </w:r>
      <w:r w:rsidRPr="00DD1018">
        <w:rPr>
          <w:sz w:val="22"/>
          <w:szCs w:val="22"/>
        </w:rPr>
        <w:tab/>
      </w:r>
      <w:r w:rsidR="00C062A8" w:rsidRPr="00DD1018">
        <w:rPr>
          <w:sz w:val="22"/>
          <w:szCs w:val="22"/>
        </w:rPr>
        <w:t xml:space="preserve">The LMF may obtain the </w:t>
      </w:r>
      <w:proofErr w:type="spellStart"/>
      <w:r w:rsidR="00A83F53" w:rsidRPr="00DD1018">
        <w:rPr>
          <w:sz w:val="22"/>
          <w:szCs w:val="22"/>
        </w:rPr>
        <w:t>sidelink</w:t>
      </w:r>
      <w:proofErr w:type="spellEnd"/>
      <w:r w:rsidR="00A83F53" w:rsidRPr="00DD1018">
        <w:rPr>
          <w:sz w:val="22"/>
          <w:szCs w:val="22"/>
        </w:rPr>
        <w:t xml:space="preserve"> positioning capabilities from the target </w:t>
      </w:r>
      <w:r w:rsidR="00BD6A30" w:rsidRPr="00DD1018">
        <w:rPr>
          <w:sz w:val="22"/>
          <w:szCs w:val="22"/>
        </w:rPr>
        <w:t>UE</w:t>
      </w:r>
      <w:r w:rsidR="00A83F53" w:rsidRPr="00DD1018">
        <w:rPr>
          <w:sz w:val="22"/>
          <w:szCs w:val="22"/>
        </w:rPr>
        <w:t xml:space="preserve"> and may </w:t>
      </w:r>
      <w:r w:rsidR="00E62F78" w:rsidRPr="00DD1018">
        <w:rPr>
          <w:sz w:val="22"/>
          <w:szCs w:val="22"/>
        </w:rPr>
        <w:t xml:space="preserve">request </w:t>
      </w:r>
      <w:proofErr w:type="spellStart"/>
      <w:r w:rsidR="00E62F78" w:rsidRPr="00DD1018">
        <w:rPr>
          <w:sz w:val="22"/>
          <w:szCs w:val="22"/>
        </w:rPr>
        <w:t>sidelink</w:t>
      </w:r>
      <w:proofErr w:type="spellEnd"/>
      <w:r w:rsidR="00E62F78" w:rsidRPr="00DD1018">
        <w:rPr>
          <w:sz w:val="22"/>
          <w:szCs w:val="22"/>
        </w:rPr>
        <w:t xml:space="preserve"> location results </w:t>
      </w:r>
      <w:r w:rsidR="00267771" w:rsidRPr="00DD1018">
        <w:rPr>
          <w:sz w:val="22"/>
          <w:szCs w:val="22"/>
        </w:rPr>
        <w:t>from</w:t>
      </w:r>
      <w:r w:rsidR="00E62F78" w:rsidRPr="00DD1018">
        <w:rPr>
          <w:sz w:val="22"/>
          <w:szCs w:val="22"/>
        </w:rPr>
        <w:t xml:space="preserve"> the target UE</w:t>
      </w:r>
      <w:r w:rsidR="00381BFC" w:rsidRPr="00DD1018">
        <w:rPr>
          <w:sz w:val="22"/>
          <w:szCs w:val="22"/>
        </w:rPr>
        <w:t>.</w:t>
      </w:r>
    </w:p>
    <w:p w14:paraId="73FE6B72" w14:textId="25378256" w:rsidR="003066CA" w:rsidRPr="00DD1018" w:rsidRDefault="003066CA" w:rsidP="00381BFC">
      <w:pPr>
        <w:pStyle w:val="B1"/>
        <w:rPr>
          <w:sz w:val="22"/>
          <w:szCs w:val="22"/>
        </w:rPr>
      </w:pPr>
      <w:r w:rsidRPr="00DD1018">
        <w:rPr>
          <w:sz w:val="22"/>
          <w:szCs w:val="22"/>
        </w:rPr>
        <w:t>2.</w:t>
      </w:r>
      <w:r w:rsidRPr="00DD1018">
        <w:rPr>
          <w:sz w:val="22"/>
          <w:szCs w:val="22"/>
        </w:rPr>
        <w:tab/>
      </w:r>
      <w:r w:rsidR="00E3304A" w:rsidRPr="00DD1018">
        <w:rPr>
          <w:sz w:val="22"/>
          <w:szCs w:val="22"/>
        </w:rPr>
        <w:t xml:space="preserve">The LMF may obtain the LPP positioning </w:t>
      </w:r>
      <w:r w:rsidR="00B85C9E" w:rsidRPr="00DD1018">
        <w:rPr>
          <w:sz w:val="22"/>
          <w:szCs w:val="22"/>
        </w:rPr>
        <w:t xml:space="preserve">methods </w:t>
      </w:r>
      <w:r w:rsidR="00E3304A" w:rsidRPr="00DD1018">
        <w:rPr>
          <w:sz w:val="22"/>
          <w:szCs w:val="22"/>
        </w:rPr>
        <w:t xml:space="preserve">capabilities from the target </w:t>
      </w:r>
      <w:r w:rsidR="00BD6A30" w:rsidRPr="00DD1018">
        <w:rPr>
          <w:sz w:val="22"/>
          <w:szCs w:val="22"/>
        </w:rPr>
        <w:t>UE</w:t>
      </w:r>
      <w:r w:rsidR="00E3304A" w:rsidRPr="00DD1018">
        <w:rPr>
          <w:sz w:val="22"/>
          <w:szCs w:val="22"/>
        </w:rPr>
        <w:t xml:space="preserve"> and may request</w:t>
      </w:r>
      <w:r w:rsidR="00B85C9E" w:rsidRPr="00DD1018">
        <w:rPr>
          <w:sz w:val="22"/>
          <w:szCs w:val="22"/>
        </w:rPr>
        <w:t xml:space="preserve"> </w:t>
      </w:r>
      <w:r w:rsidR="003B0B15" w:rsidRPr="00DD1018">
        <w:rPr>
          <w:sz w:val="22"/>
          <w:szCs w:val="22"/>
        </w:rPr>
        <w:t xml:space="preserve">location results for one or more </w:t>
      </w:r>
      <w:r w:rsidR="00B85C9E" w:rsidRPr="00DD1018">
        <w:rPr>
          <w:sz w:val="22"/>
          <w:szCs w:val="22"/>
        </w:rPr>
        <w:t xml:space="preserve">LPP </w:t>
      </w:r>
      <w:r w:rsidR="003B0B15" w:rsidRPr="00DD1018">
        <w:rPr>
          <w:sz w:val="22"/>
          <w:szCs w:val="22"/>
        </w:rPr>
        <w:t>positioning method</w:t>
      </w:r>
      <w:r w:rsidR="00D66AC8" w:rsidRPr="00DD1018">
        <w:rPr>
          <w:sz w:val="22"/>
          <w:szCs w:val="22"/>
        </w:rPr>
        <w:t>.</w:t>
      </w:r>
    </w:p>
    <w:p w14:paraId="742A5741" w14:textId="31B3C80E" w:rsidR="00D66AC8" w:rsidRPr="00DD1018" w:rsidRDefault="00D66AC8" w:rsidP="00381BFC">
      <w:pPr>
        <w:pStyle w:val="B1"/>
        <w:rPr>
          <w:sz w:val="22"/>
          <w:szCs w:val="22"/>
        </w:rPr>
      </w:pPr>
      <w:r w:rsidRPr="00DD1018">
        <w:rPr>
          <w:sz w:val="22"/>
          <w:szCs w:val="22"/>
        </w:rPr>
        <w:t>3.</w:t>
      </w:r>
      <w:r w:rsidRPr="00DD1018">
        <w:rPr>
          <w:sz w:val="22"/>
          <w:szCs w:val="22"/>
        </w:rPr>
        <w:tab/>
        <w:t>The LMF may request a</w:t>
      </w:r>
      <w:r w:rsidR="003C0F0A" w:rsidRPr="00DD1018">
        <w:rPr>
          <w:sz w:val="22"/>
          <w:szCs w:val="22"/>
        </w:rPr>
        <w:t>n</w:t>
      </w:r>
      <w:r w:rsidRPr="00DD1018">
        <w:rPr>
          <w:sz w:val="22"/>
          <w:szCs w:val="22"/>
        </w:rPr>
        <w:t xml:space="preserve"> UL-SRS configuration from the serving NG-RAN node of the target device and may configure TRPs for UL-SRS measurements.</w:t>
      </w:r>
    </w:p>
    <w:p w14:paraId="71431288" w14:textId="5C087DB8" w:rsidR="00F41A1A" w:rsidRPr="00DD1018" w:rsidRDefault="00F41A1A" w:rsidP="00DD1018">
      <w:pPr>
        <w:pStyle w:val="NO"/>
        <w:ind w:left="1440"/>
        <w:rPr>
          <w:sz w:val="22"/>
          <w:szCs w:val="22"/>
        </w:rPr>
      </w:pPr>
      <w:r w:rsidRPr="00DD1018">
        <w:rPr>
          <w:sz w:val="22"/>
          <w:szCs w:val="22"/>
        </w:rPr>
        <w:t xml:space="preserve">NOTE: </w:t>
      </w:r>
      <w:r w:rsidR="003C0F0A" w:rsidRPr="00DD1018">
        <w:rPr>
          <w:sz w:val="22"/>
          <w:szCs w:val="22"/>
        </w:rPr>
        <w:tab/>
        <w:t>T</w:t>
      </w:r>
      <w:r w:rsidRPr="00DD1018">
        <w:rPr>
          <w:sz w:val="22"/>
          <w:szCs w:val="22"/>
        </w:rPr>
        <w:t xml:space="preserve">he procedures and transactions for Steps 1-3 may be </w:t>
      </w:r>
      <w:r w:rsidR="009E69FB">
        <w:rPr>
          <w:sz w:val="22"/>
          <w:szCs w:val="22"/>
        </w:rPr>
        <w:t>s</w:t>
      </w:r>
      <w:r w:rsidR="009E67F0">
        <w:rPr>
          <w:sz w:val="22"/>
          <w:szCs w:val="22"/>
        </w:rPr>
        <w:t>erialized</w:t>
      </w:r>
      <w:r w:rsidR="00EC162D" w:rsidRPr="00DD1018">
        <w:rPr>
          <w:sz w:val="22"/>
          <w:szCs w:val="22"/>
        </w:rPr>
        <w:t xml:space="preserve"> in any preferred order</w:t>
      </w:r>
      <w:r w:rsidR="00EE272E" w:rsidRPr="00DD1018">
        <w:rPr>
          <w:sz w:val="22"/>
          <w:szCs w:val="22"/>
        </w:rPr>
        <w:t>. For example, the LMF may</w:t>
      </w:r>
      <w:r w:rsidR="00534A38" w:rsidRPr="00DD1018">
        <w:rPr>
          <w:sz w:val="22"/>
          <w:szCs w:val="22"/>
        </w:rPr>
        <w:t xml:space="preserve"> first</w:t>
      </w:r>
      <w:r w:rsidR="00EE272E" w:rsidRPr="00DD1018">
        <w:rPr>
          <w:sz w:val="22"/>
          <w:szCs w:val="22"/>
        </w:rPr>
        <w:t xml:space="preserve"> </w:t>
      </w:r>
      <w:r w:rsidR="00521EE9" w:rsidRPr="00DD1018">
        <w:rPr>
          <w:sz w:val="22"/>
          <w:szCs w:val="22"/>
        </w:rPr>
        <w:t>jointly obtain the SLPP and LPP capabilities</w:t>
      </w:r>
      <w:r w:rsidR="003C0F0A" w:rsidRPr="00DD1018">
        <w:rPr>
          <w:sz w:val="22"/>
          <w:szCs w:val="22"/>
        </w:rPr>
        <w:t xml:space="preserve">, </w:t>
      </w:r>
      <w:r w:rsidR="00534A38" w:rsidRPr="00DD1018">
        <w:rPr>
          <w:sz w:val="22"/>
          <w:szCs w:val="22"/>
        </w:rPr>
        <w:t xml:space="preserve">then </w:t>
      </w:r>
      <w:r w:rsidR="003C0F0A" w:rsidRPr="00DD1018">
        <w:rPr>
          <w:sz w:val="22"/>
          <w:szCs w:val="22"/>
        </w:rPr>
        <w:t>jointly request SLPP and LPP location results, etc.</w:t>
      </w:r>
    </w:p>
    <w:p w14:paraId="0C2F40E7" w14:textId="1F42A884" w:rsidR="003575E2" w:rsidRPr="00785829" w:rsidRDefault="004B6F0F" w:rsidP="00FC028D">
      <w:pPr>
        <w:pStyle w:val="B1"/>
        <w:numPr>
          <w:ilvl w:val="0"/>
          <w:numId w:val="9"/>
        </w:numPr>
        <w:rPr>
          <w:sz w:val="22"/>
          <w:szCs w:val="22"/>
        </w:rPr>
      </w:pPr>
      <w:r w:rsidRPr="00DD1018">
        <w:rPr>
          <w:sz w:val="22"/>
          <w:szCs w:val="22"/>
        </w:rPr>
        <w:t xml:space="preserve">The target device performs the </w:t>
      </w:r>
      <w:proofErr w:type="spellStart"/>
      <w:r w:rsidRPr="00DD1018">
        <w:rPr>
          <w:sz w:val="22"/>
          <w:szCs w:val="22"/>
        </w:rPr>
        <w:t>sidelink</w:t>
      </w:r>
      <w:proofErr w:type="spellEnd"/>
      <w:r w:rsidRPr="00DD1018">
        <w:rPr>
          <w:sz w:val="22"/>
          <w:szCs w:val="22"/>
        </w:rPr>
        <w:t xml:space="preserve"> positioning procedures as described in</w:t>
      </w:r>
      <w:r w:rsidR="00DB0239" w:rsidRPr="00DD1018">
        <w:rPr>
          <w:sz w:val="22"/>
          <w:szCs w:val="22"/>
        </w:rPr>
        <w:t xml:space="preserve"> </w:t>
      </w:r>
      <w:r w:rsidR="005B1B48" w:rsidRPr="004E4EBD">
        <w:rPr>
          <w:sz w:val="22"/>
          <w:szCs w:val="22"/>
        </w:rPr>
        <w:fldChar w:fldCharType="begin"/>
      </w:r>
      <w:r w:rsidR="005B1B48" w:rsidRPr="004E4EBD">
        <w:rPr>
          <w:sz w:val="22"/>
          <w:szCs w:val="22"/>
        </w:rPr>
        <w:instrText xml:space="preserve"> REF _Ref118233848 \h  \* MERGEFORMAT </w:instrText>
      </w:r>
      <w:r w:rsidR="005B1B48" w:rsidRPr="004E4EBD">
        <w:rPr>
          <w:sz w:val="22"/>
          <w:szCs w:val="22"/>
        </w:rPr>
      </w:r>
      <w:r w:rsidR="005B1B48" w:rsidRPr="004E4EBD">
        <w:rPr>
          <w:sz w:val="22"/>
          <w:szCs w:val="22"/>
        </w:rPr>
        <w:fldChar w:fldCharType="separate"/>
      </w:r>
      <w:r w:rsidR="000D6609" w:rsidRPr="000D6609">
        <w:rPr>
          <w:sz w:val="22"/>
          <w:szCs w:val="22"/>
        </w:rPr>
        <w:t xml:space="preserve">Figure </w:t>
      </w:r>
      <w:r w:rsidR="000D6609" w:rsidRPr="000D6609">
        <w:rPr>
          <w:noProof/>
          <w:sz w:val="22"/>
          <w:szCs w:val="22"/>
        </w:rPr>
        <w:t>10</w:t>
      </w:r>
      <w:r w:rsidR="005B1B48" w:rsidRPr="004E4EBD">
        <w:rPr>
          <w:sz w:val="22"/>
          <w:szCs w:val="22"/>
        </w:rPr>
        <w:fldChar w:fldCharType="end"/>
      </w:r>
      <w:r w:rsidR="00756994" w:rsidRPr="00756994">
        <w:rPr>
          <w:sz w:val="22"/>
          <w:szCs w:val="22"/>
        </w:rPr>
        <w:fldChar w:fldCharType="begin"/>
      </w:r>
      <w:r w:rsidR="00756994" w:rsidRPr="00756994">
        <w:rPr>
          <w:sz w:val="22"/>
          <w:szCs w:val="22"/>
        </w:rPr>
        <w:instrText xml:space="preserve"> REF _Ref110916758 \h </w:instrText>
      </w:r>
      <w:r w:rsidR="00756994">
        <w:rPr>
          <w:sz w:val="22"/>
          <w:szCs w:val="22"/>
        </w:rPr>
        <w:instrText xml:space="preserve"> \* MERGEFORMAT </w:instrText>
      </w:r>
      <w:r w:rsidR="00756994" w:rsidRPr="00756994">
        <w:rPr>
          <w:sz w:val="22"/>
          <w:szCs w:val="22"/>
        </w:rPr>
      </w:r>
      <w:r w:rsidR="00756994" w:rsidRPr="00756994">
        <w:rPr>
          <w:sz w:val="22"/>
          <w:szCs w:val="22"/>
        </w:rPr>
        <w:fldChar w:fldCharType="end"/>
      </w:r>
      <w:r w:rsidR="00CD51A9" w:rsidRPr="00785829">
        <w:rPr>
          <w:sz w:val="22"/>
          <w:szCs w:val="22"/>
        </w:rPr>
        <w:t>.</w:t>
      </w:r>
    </w:p>
    <w:p w14:paraId="348A5472" w14:textId="7E4CEF0D" w:rsidR="00995672" w:rsidRPr="00DD1018" w:rsidRDefault="00995672">
      <w:pPr>
        <w:pStyle w:val="B1"/>
        <w:numPr>
          <w:ilvl w:val="0"/>
          <w:numId w:val="9"/>
        </w:numPr>
        <w:rPr>
          <w:sz w:val="22"/>
          <w:szCs w:val="22"/>
        </w:rPr>
      </w:pPr>
      <w:r w:rsidRPr="00DD1018">
        <w:rPr>
          <w:sz w:val="22"/>
          <w:szCs w:val="22"/>
        </w:rPr>
        <w:t xml:space="preserve">The target device provides the </w:t>
      </w:r>
      <w:r w:rsidR="0028439F" w:rsidRPr="00DD1018">
        <w:rPr>
          <w:sz w:val="22"/>
          <w:szCs w:val="22"/>
        </w:rPr>
        <w:t>SLPP</w:t>
      </w:r>
      <w:r w:rsidR="00BF7209" w:rsidRPr="00DD1018">
        <w:rPr>
          <w:sz w:val="22"/>
          <w:szCs w:val="22"/>
        </w:rPr>
        <w:t xml:space="preserve"> location results to the LMF.</w:t>
      </w:r>
    </w:p>
    <w:p w14:paraId="018F37CF" w14:textId="7383AB4D" w:rsidR="00BF7209" w:rsidRPr="00DD1018" w:rsidRDefault="00BF7209">
      <w:pPr>
        <w:pStyle w:val="B1"/>
        <w:numPr>
          <w:ilvl w:val="0"/>
          <w:numId w:val="9"/>
        </w:numPr>
        <w:rPr>
          <w:sz w:val="22"/>
          <w:szCs w:val="22"/>
        </w:rPr>
      </w:pPr>
      <w:r w:rsidRPr="00DD1018">
        <w:rPr>
          <w:sz w:val="22"/>
          <w:szCs w:val="22"/>
        </w:rPr>
        <w:t>The target device provides the LPP location results to the LMF.</w:t>
      </w:r>
    </w:p>
    <w:p w14:paraId="1D4FA9ED" w14:textId="1BDCF189" w:rsidR="0028439F" w:rsidRPr="00DD1018" w:rsidRDefault="0028439F">
      <w:pPr>
        <w:pStyle w:val="B1"/>
        <w:numPr>
          <w:ilvl w:val="0"/>
          <w:numId w:val="9"/>
        </w:numPr>
        <w:rPr>
          <w:sz w:val="22"/>
          <w:szCs w:val="22"/>
        </w:rPr>
      </w:pPr>
      <w:r w:rsidRPr="00DD1018">
        <w:rPr>
          <w:sz w:val="22"/>
          <w:szCs w:val="22"/>
        </w:rPr>
        <w:t xml:space="preserve">The TRPs provide the </w:t>
      </w:r>
      <w:proofErr w:type="spellStart"/>
      <w:r w:rsidRPr="00DD1018">
        <w:rPr>
          <w:sz w:val="22"/>
          <w:szCs w:val="22"/>
        </w:rPr>
        <w:t>NRPPa</w:t>
      </w:r>
      <w:proofErr w:type="spellEnd"/>
      <w:r w:rsidRPr="00DD1018">
        <w:rPr>
          <w:sz w:val="22"/>
          <w:szCs w:val="22"/>
        </w:rPr>
        <w:t xml:space="preserve"> location results to the LMF.</w:t>
      </w:r>
    </w:p>
    <w:p w14:paraId="57C36B76" w14:textId="68D707BD" w:rsidR="00FE597E" w:rsidRDefault="00FE597E" w:rsidP="00FE597E">
      <w:pPr>
        <w:rPr>
          <w:sz w:val="22"/>
          <w:szCs w:val="22"/>
        </w:rPr>
      </w:pPr>
      <w:r w:rsidRPr="003A7117">
        <w:rPr>
          <w:sz w:val="22"/>
          <w:szCs w:val="22"/>
        </w:rPr>
        <w:t xml:space="preserve">The procedure </w:t>
      </w:r>
      <w:r>
        <w:rPr>
          <w:sz w:val="22"/>
          <w:szCs w:val="22"/>
        </w:rPr>
        <w:t xml:space="preserve">described above </w:t>
      </w:r>
      <w:r w:rsidRPr="003A7117">
        <w:rPr>
          <w:sz w:val="22"/>
          <w:szCs w:val="22"/>
        </w:rPr>
        <w:t xml:space="preserve">in </w:t>
      </w:r>
      <w:r w:rsidRPr="003A7117">
        <w:rPr>
          <w:sz w:val="22"/>
          <w:szCs w:val="22"/>
        </w:rPr>
        <w:fldChar w:fldCharType="begin"/>
      </w:r>
      <w:r w:rsidRPr="003A7117">
        <w:rPr>
          <w:sz w:val="22"/>
          <w:szCs w:val="22"/>
        </w:rPr>
        <w:instrText xml:space="preserve"> REF _Ref110916931 \h </w:instrText>
      </w:r>
      <w:r>
        <w:rPr>
          <w:sz w:val="22"/>
          <w:szCs w:val="22"/>
        </w:rPr>
        <w:instrText xml:space="preserve"> \* MERGEFORMAT </w:instrText>
      </w:r>
      <w:r w:rsidRPr="003A7117">
        <w:rPr>
          <w:sz w:val="22"/>
          <w:szCs w:val="22"/>
        </w:rPr>
      </w:r>
      <w:r w:rsidRPr="003A7117">
        <w:rPr>
          <w:sz w:val="22"/>
          <w:szCs w:val="22"/>
        </w:rPr>
        <w:fldChar w:fldCharType="separate"/>
      </w:r>
      <w:r w:rsidR="000D6609" w:rsidRPr="000D6609">
        <w:rPr>
          <w:sz w:val="22"/>
          <w:szCs w:val="22"/>
        </w:rPr>
        <w:t xml:space="preserve">Figure </w:t>
      </w:r>
      <w:r w:rsidR="000D6609" w:rsidRPr="000D6609">
        <w:rPr>
          <w:noProof/>
          <w:sz w:val="22"/>
          <w:szCs w:val="22"/>
        </w:rPr>
        <w:t>14</w:t>
      </w:r>
      <w:r w:rsidRPr="003A7117">
        <w:rPr>
          <w:sz w:val="22"/>
          <w:szCs w:val="22"/>
        </w:rPr>
        <w:fldChar w:fldCharType="end"/>
      </w:r>
      <w:r w:rsidRPr="003A7117">
        <w:rPr>
          <w:sz w:val="22"/>
          <w:szCs w:val="22"/>
        </w:rPr>
        <w:t xml:space="preserve"> </w:t>
      </w:r>
      <w:r>
        <w:rPr>
          <w:sz w:val="22"/>
          <w:szCs w:val="22"/>
        </w:rPr>
        <w:t xml:space="preserve">will </w:t>
      </w:r>
      <w:r w:rsidRPr="003A7117">
        <w:rPr>
          <w:sz w:val="22"/>
          <w:szCs w:val="22"/>
        </w:rPr>
        <w:t xml:space="preserve">support hybrid/joint </w:t>
      </w:r>
      <w:proofErr w:type="spellStart"/>
      <w:r w:rsidRPr="003A7117">
        <w:rPr>
          <w:sz w:val="22"/>
          <w:szCs w:val="22"/>
        </w:rPr>
        <w:t>Uu</w:t>
      </w:r>
      <w:proofErr w:type="spellEnd"/>
      <w:r w:rsidRPr="003A7117">
        <w:rPr>
          <w:sz w:val="22"/>
          <w:szCs w:val="22"/>
        </w:rPr>
        <w:t xml:space="preserve"> (incl</w:t>
      </w:r>
      <w:r>
        <w:rPr>
          <w:sz w:val="22"/>
          <w:szCs w:val="22"/>
        </w:rPr>
        <w:t>uding</w:t>
      </w:r>
      <w:r w:rsidRPr="003A7117">
        <w:rPr>
          <w:sz w:val="22"/>
          <w:szCs w:val="22"/>
        </w:rPr>
        <w:t xml:space="preserve"> RAT-Independent methods) </w:t>
      </w:r>
      <w:r w:rsidR="00770754" w:rsidRPr="00770754">
        <w:rPr>
          <w:sz w:val="22"/>
          <w:szCs w:val="22"/>
        </w:rPr>
        <w:t xml:space="preserve">and </w:t>
      </w:r>
      <w:proofErr w:type="spellStart"/>
      <w:r w:rsidR="00770754" w:rsidRPr="00770754">
        <w:rPr>
          <w:sz w:val="22"/>
          <w:szCs w:val="22"/>
        </w:rPr>
        <w:t>sidelink</w:t>
      </w:r>
      <w:proofErr w:type="spellEnd"/>
      <w:r w:rsidR="00770754" w:rsidRPr="00770754">
        <w:rPr>
          <w:sz w:val="22"/>
          <w:szCs w:val="22"/>
        </w:rPr>
        <w:t xml:space="preserve"> positioning in the same way as it is supported today with LPP (and possibly </w:t>
      </w:r>
      <w:proofErr w:type="spellStart"/>
      <w:r w:rsidR="00770754" w:rsidRPr="00770754">
        <w:rPr>
          <w:sz w:val="22"/>
          <w:szCs w:val="22"/>
        </w:rPr>
        <w:t>NRPPa</w:t>
      </w:r>
      <w:proofErr w:type="spellEnd"/>
      <w:r w:rsidR="00770754" w:rsidRPr="00770754">
        <w:rPr>
          <w:sz w:val="22"/>
          <w:szCs w:val="22"/>
        </w:rPr>
        <w:t xml:space="preserve">). For example, several LPP positioning methods can be used for the same positioning session. The LMF knows that the different positioning methods apply to the same positioning session. The UE does not know that unless the same LPP messages and transactions are used for the different positioning methods. When different LPP transactions and messages are used, the UE may not know if the different positioning methods refer to the same LPP session or to different LPP sessions. When both </w:t>
      </w:r>
      <w:proofErr w:type="spellStart"/>
      <w:r w:rsidR="00770754" w:rsidRPr="00770754">
        <w:rPr>
          <w:sz w:val="22"/>
          <w:szCs w:val="22"/>
        </w:rPr>
        <w:t>Uu</w:t>
      </w:r>
      <w:proofErr w:type="spellEnd"/>
      <w:r w:rsidR="00770754" w:rsidRPr="00770754">
        <w:rPr>
          <w:sz w:val="22"/>
          <w:szCs w:val="22"/>
        </w:rPr>
        <w:t xml:space="preserve"> and PC5 based procedures and signalling are used, then from the perspective of the coordinating entity (LMF in this case), the </w:t>
      </w:r>
      <w:proofErr w:type="spellStart"/>
      <w:r w:rsidR="00770754" w:rsidRPr="00770754">
        <w:rPr>
          <w:sz w:val="22"/>
          <w:szCs w:val="22"/>
        </w:rPr>
        <w:t>Uu</w:t>
      </w:r>
      <w:proofErr w:type="spellEnd"/>
      <w:r w:rsidR="00770754" w:rsidRPr="00770754">
        <w:rPr>
          <w:sz w:val="22"/>
          <w:szCs w:val="22"/>
        </w:rPr>
        <w:t xml:space="preserve"> and PC5 based positioning procedures are part of the same positioning session. This methodology allows SLPP, LPP and </w:t>
      </w:r>
      <w:proofErr w:type="spellStart"/>
      <w:r w:rsidR="00770754" w:rsidRPr="00770754">
        <w:rPr>
          <w:sz w:val="22"/>
          <w:szCs w:val="22"/>
        </w:rPr>
        <w:t>NRPPa</w:t>
      </w:r>
      <w:proofErr w:type="spellEnd"/>
      <w:r w:rsidR="00770754" w:rsidRPr="00770754">
        <w:rPr>
          <w:sz w:val="22"/>
          <w:szCs w:val="22"/>
        </w:rPr>
        <w:t xml:space="preserve"> to be defined and used independently even though a coordinating entity, such as an LMF, can be aware of a common positioning session. In particular, this means that SLPP signalling does not need to convey LPP session-related information and similarly, LPP signaling does not need to convey SLPP session-related information. This can significantly reduce SLPP and LPP impacts, RAN2 specification work, and requirements levied on the UE and the network</w:t>
      </w:r>
      <w:r w:rsidRPr="003A7117">
        <w:rPr>
          <w:sz w:val="22"/>
          <w:szCs w:val="22"/>
        </w:rPr>
        <w:t>.</w:t>
      </w:r>
    </w:p>
    <w:p w14:paraId="4333ECE6" w14:textId="505636E8" w:rsidR="00CE5A42" w:rsidRPr="000E2C6E" w:rsidRDefault="00CE5A42" w:rsidP="0048139F">
      <w:pPr>
        <w:pStyle w:val="NO"/>
        <w:ind w:left="1260" w:hanging="1276"/>
      </w:pPr>
      <w:bookmarkStart w:id="58" w:name="_Hlk114593201"/>
      <w:bookmarkStart w:id="59" w:name="_Hlk118412753"/>
      <w:r w:rsidRPr="00DD1018">
        <w:rPr>
          <w:b/>
          <w:bCs/>
          <w:sz w:val="22"/>
          <w:szCs w:val="22"/>
        </w:rPr>
        <w:t xml:space="preserve">Proposal </w:t>
      </w:r>
      <w:r w:rsidR="001134CA">
        <w:rPr>
          <w:b/>
          <w:bCs/>
          <w:sz w:val="22"/>
          <w:szCs w:val="22"/>
        </w:rPr>
        <w:t>1</w:t>
      </w:r>
      <w:r w:rsidR="004D3E0D">
        <w:rPr>
          <w:b/>
          <w:bCs/>
          <w:sz w:val="22"/>
          <w:szCs w:val="22"/>
        </w:rPr>
        <w:t>2</w:t>
      </w:r>
      <w:r w:rsidRPr="00DD1018">
        <w:rPr>
          <w:b/>
          <w:bCs/>
          <w:sz w:val="22"/>
          <w:szCs w:val="22"/>
        </w:rPr>
        <w:t>:</w:t>
      </w:r>
      <w:r w:rsidRPr="00DD1018">
        <w:rPr>
          <w:sz w:val="22"/>
          <w:szCs w:val="22"/>
        </w:rPr>
        <w:tab/>
      </w:r>
      <w:bookmarkStart w:id="60" w:name="_Hlk127295453"/>
      <w:bookmarkStart w:id="61" w:name="_Hlk126913205"/>
      <w:r w:rsidR="00BA5579" w:rsidRPr="00DD1018">
        <w:rPr>
          <w:sz w:val="22"/>
          <w:szCs w:val="22"/>
        </w:rPr>
        <w:t xml:space="preserve">Support </w:t>
      </w:r>
      <w:r w:rsidR="005541DE" w:rsidRPr="00DD1018">
        <w:rPr>
          <w:sz w:val="22"/>
          <w:szCs w:val="22"/>
        </w:rPr>
        <w:t>h</w:t>
      </w:r>
      <w:r w:rsidRPr="00DD1018">
        <w:rPr>
          <w:sz w:val="22"/>
          <w:szCs w:val="22"/>
        </w:rPr>
        <w:t xml:space="preserve">ybrid </w:t>
      </w:r>
      <w:proofErr w:type="spellStart"/>
      <w:r w:rsidRPr="00DD1018">
        <w:rPr>
          <w:sz w:val="22"/>
          <w:szCs w:val="22"/>
        </w:rPr>
        <w:t>Uu</w:t>
      </w:r>
      <w:proofErr w:type="spellEnd"/>
      <w:r w:rsidR="005541DE" w:rsidRPr="00DD1018">
        <w:rPr>
          <w:sz w:val="22"/>
          <w:szCs w:val="22"/>
        </w:rPr>
        <w:t xml:space="preserve">, </w:t>
      </w:r>
      <w:r w:rsidRPr="00DD1018">
        <w:rPr>
          <w:sz w:val="22"/>
          <w:szCs w:val="22"/>
        </w:rPr>
        <w:t>SL</w:t>
      </w:r>
      <w:r w:rsidR="005541DE" w:rsidRPr="00DD1018">
        <w:rPr>
          <w:sz w:val="22"/>
          <w:szCs w:val="22"/>
        </w:rPr>
        <w:t>, and RAT-independent</w:t>
      </w:r>
      <w:r w:rsidRPr="00DD1018">
        <w:rPr>
          <w:sz w:val="22"/>
          <w:szCs w:val="22"/>
        </w:rPr>
        <w:t xml:space="preserve"> positioning </w:t>
      </w:r>
      <w:r w:rsidR="004D48EA" w:rsidRPr="00DD1018">
        <w:rPr>
          <w:sz w:val="22"/>
          <w:szCs w:val="22"/>
        </w:rPr>
        <w:t xml:space="preserve">by </w:t>
      </w:r>
      <w:r w:rsidRPr="00DD1018">
        <w:rPr>
          <w:sz w:val="22"/>
          <w:szCs w:val="22"/>
        </w:rPr>
        <w:t xml:space="preserve">jointly using the SLPP, LPP, and </w:t>
      </w:r>
      <w:proofErr w:type="spellStart"/>
      <w:r w:rsidRPr="00DD1018">
        <w:rPr>
          <w:sz w:val="22"/>
          <w:szCs w:val="22"/>
        </w:rPr>
        <w:t>NRPPa</w:t>
      </w:r>
      <w:proofErr w:type="spellEnd"/>
      <w:r w:rsidRPr="00DD1018">
        <w:rPr>
          <w:sz w:val="22"/>
          <w:szCs w:val="22"/>
        </w:rPr>
        <w:t xml:space="preserve"> procedures</w:t>
      </w:r>
      <w:bookmarkEnd w:id="60"/>
      <w:r w:rsidRPr="00DD1018">
        <w:rPr>
          <w:sz w:val="22"/>
          <w:szCs w:val="22"/>
        </w:rPr>
        <w:t>.</w:t>
      </w:r>
      <w:bookmarkEnd w:id="58"/>
      <w:bookmarkEnd w:id="61"/>
    </w:p>
    <w:bookmarkEnd w:id="59"/>
    <w:p w14:paraId="53FCBA82" w14:textId="5B26CB93" w:rsidR="000E2C6E" w:rsidRPr="00DD1018" w:rsidRDefault="000E2C6E" w:rsidP="000E2C6E">
      <w:pPr>
        <w:rPr>
          <w:sz w:val="22"/>
          <w:szCs w:val="22"/>
        </w:rPr>
      </w:pPr>
      <w:r w:rsidRPr="00DD1018">
        <w:rPr>
          <w:sz w:val="22"/>
          <w:szCs w:val="22"/>
        </w:rPr>
        <w:lastRenderedPageBreak/>
        <w:t xml:space="preserve">Using SLPP transactions/procedures independently of LPP also means there are no additional impacts to </w:t>
      </w:r>
      <w:r>
        <w:rPr>
          <w:sz w:val="22"/>
          <w:szCs w:val="22"/>
        </w:rPr>
        <w:t xml:space="preserve">those </w:t>
      </w:r>
      <w:r w:rsidRPr="00DD1018">
        <w:rPr>
          <w:sz w:val="22"/>
          <w:szCs w:val="22"/>
        </w:rPr>
        <w:t xml:space="preserve">UEs (and LMFs) that do not need to support </w:t>
      </w:r>
      <w:proofErr w:type="spellStart"/>
      <w:r w:rsidRPr="00DD1018">
        <w:rPr>
          <w:sz w:val="22"/>
          <w:szCs w:val="22"/>
        </w:rPr>
        <w:t>sidelink</w:t>
      </w:r>
      <w:proofErr w:type="spellEnd"/>
      <w:r w:rsidRPr="00DD1018">
        <w:rPr>
          <w:sz w:val="22"/>
          <w:szCs w:val="22"/>
        </w:rPr>
        <w:t xml:space="preserve"> positioning and vice versa. For example, if an LMF or UE were to receive an LPP message with </w:t>
      </w:r>
      <w:proofErr w:type="spellStart"/>
      <w:r w:rsidRPr="00DD1018">
        <w:rPr>
          <w:sz w:val="22"/>
          <w:szCs w:val="22"/>
        </w:rPr>
        <w:t>sidelink</w:t>
      </w:r>
      <w:proofErr w:type="spellEnd"/>
      <w:r w:rsidRPr="00DD1018">
        <w:rPr>
          <w:sz w:val="22"/>
          <w:szCs w:val="22"/>
        </w:rPr>
        <w:t xml:space="preserve"> positioning content, then even if this content is not supported, the decoding of the LPP message might need to be </w:t>
      </w:r>
      <w:r w:rsidR="009E67F0">
        <w:rPr>
          <w:sz w:val="22"/>
          <w:szCs w:val="22"/>
        </w:rPr>
        <w:t>“</w:t>
      </w:r>
      <w:proofErr w:type="spellStart"/>
      <w:r w:rsidRPr="00DD1018">
        <w:rPr>
          <w:sz w:val="22"/>
          <w:szCs w:val="22"/>
        </w:rPr>
        <w:t>sidelink</w:t>
      </w:r>
      <w:proofErr w:type="spellEnd"/>
      <w:r w:rsidRPr="00DD1018">
        <w:rPr>
          <w:sz w:val="22"/>
          <w:szCs w:val="22"/>
        </w:rPr>
        <w:t xml:space="preserve"> capable</w:t>
      </w:r>
      <w:r w:rsidR="009E67F0">
        <w:rPr>
          <w:sz w:val="22"/>
          <w:szCs w:val="22"/>
        </w:rPr>
        <w:t>”</w:t>
      </w:r>
      <w:r w:rsidRPr="00DD1018">
        <w:rPr>
          <w:sz w:val="22"/>
          <w:szCs w:val="22"/>
        </w:rPr>
        <w:t xml:space="preserve">. Similarly, if a </w:t>
      </w:r>
      <w:proofErr w:type="spellStart"/>
      <w:r w:rsidRPr="00DD1018">
        <w:rPr>
          <w:sz w:val="22"/>
          <w:szCs w:val="22"/>
        </w:rPr>
        <w:t>sidelink</w:t>
      </w:r>
      <w:proofErr w:type="spellEnd"/>
      <w:r w:rsidRPr="00DD1018">
        <w:rPr>
          <w:sz w:val="22"/>
          <w:szCs w:val="22"/>
        </w:rPr>
        <w:t xml:space="preserve"> positioning or ranging device (or LMF) does not need to support LPP positioning, there would be no need to support LPP just for the </w:t>
      </w:r>
      <w:proofErr w:type="spellStart"/>
      <w:r w:rsidRPr="00DD1018">
        <w:rPr>
          <w:sz w:val="22"/>
          <w:szCs w:val="22"/>
        </w:rPr>
        <w:t>sidelink</w:t>
      </w:r>
      <w:proofErr w:type="spellEnd"/>
      <w:r w:rsidRPr="00DD1018">
        <w:rPr>
          <w:sz w:val="22"/>
          <w:szCs w:val="22"/>
        </w:rPr>
        <w:t xml:space="preserve"> positioning or ranging content. This allows a smaller protocol to be defined to reduce ASN.1 footprint size and processing support. That could simplify UE implementation when LPP does not otherwise need to be supported.</w:t>
      </w:r>
    </w:p>
    <w:p w14:paraId="283305D3" w14:textId="77777777" w:rsidR="000E2C6E" w:rsidRPr="00DD1018" w:rsidRDefault="000E2C6E" w:rsidP="005C2A20">
      <w:pPr>
        <w:rPr>
          <w:sz w:val="22"/>
          <w:szCs w:val="22"/>
        </w:rPr>
      </w:pPr>
    </w:p>
    <w:p w14:paraId="1CCC34EB" w14:textId="56F1A7EA" w:rsidR="003E5FE2" w:rsidRPr="008C66C3" w:rsidRDefault="003E5FE2" w:rsidP="0048139F">
      <w:pPr>
        <w:pStyle w:val="NO"/>
        <w:ind w:left="1800" w:hanging="1516"/>
        <w:rPr>
          <w:sz w:val="22"/>
          <w:szCs w:val="22"/>
        </w:rPr>
      </w:pPr>
      <w:bookmarkStart w:id="62" w:name="_Hlk118412467"/>
      <w:r w:rsidRPr="008C66C3">
        <w:rPr>
          <w:b/>
          <w:bCs/>
          <w:sz w:val="22"/>
          <w:szCs w:val="22"/>
        </w:rPr>
        <w:t xml:space="preserve">Observation </w:t>
      </w:r>
      <w:r w:rsidR="00927F63">
        <w:rPr>
          <w:b/>
          <w:bCs/>
          <w:sz w:val="22"/>
          <w:szCs w:val="22"/>
        </w:rPr>
        <w:t>1</w:t>
      </w:r>
      <w:r w:rsidR="00DD0944">
        <w:rPr>
          <w:b/>
          <w:bCs/>
          <w:sz w:val="22"/>
          <w:szCs w:val="22"/>
        </w:rPr>
        <w:t>0</w:t>
      </w:r>
      <w:r w:rsidRPr="008C66C3">
        <w:rPr>
          <w:b/>
          <w:bCs/>
          <w:sz w:val="22"/>
          <w:szCs w:val="22"/>
        </w:rPr>
        <w:t>:</w:t>
      </w:r>
      <w:r w:rsidR="005F7A26" w:rsidRPr="008C66C3">
        <w:rPr>
          <w:b/>
          <w:bCs/>
          <w:sz w:val="22"/>
          <w:szCs w:val="22"/>
        </w:rPr>
        <w:t xml:space="preserve"> </w:t>
      </w:r>
      <w:bookmarkStart w:id="63" w:name="_Hlk127295476"/>
      <w:bookmarkStart w:id="64" w:name="_Hlk126913253"/>
      <w:r w:rsidR="008C66C3" w:rsidRPr="008C66C3">
        <w:rPr>
          <w:sz w:val="22"/>
          <w:szCs w:val="22"/>
        </w:rPr>
        <w:t xml:space="preserve">Using the LMF as an SLPP endpoint would not only allow embedding SLPP messages into Supplementary Services Operations (e.g., MT-LR, MO-LR, etc.), but would also enable joint </w:t>
      </w:r>
      <w:proofErr w:type="spellStart"/>
      <w:r w:rsidR="008C66C3" w:rsidRPr="008C66C3">
        <w:rPr>
          <w:sz w:val="22"/>
          <w:szCs w:val="22"/>
        </w:rPr>
        <w:t>sidelink</w:t>
      </w:r>
      <w:proofErr w:type="spellEnd"/>
      <w:r w:rsidR="008C66C3" w:rsidRPr="008C66C3">
        <w:rPr>
          <w:sz w:val="22"/>
          <w:szCs w:val="22"/>
        </w:rPr>
        <w:t xml:space="preserve"> and </w:t>
      </w:r>
      <w:proofErr w:type="spellStart"/>
      <w:r w:rsidR="008C66C3" w:rsidRPr="008C66C3">
        <w:rPr>
          <w:sz w:val="22"/>
          <w:szCs w:val="22"/>
        </w:rPr>
        <w:t>Uu</w:t>
      </w:r>
      <w:proofErr w:type="spellEnd"/>
      <w:r w:rsidR="008C66C3" w:rsidRPr="008C66C3">
        <w:rPr>
          <w:sz w:val="22"/>
          <w:szCs w:val="22"/>
        </w:rPr>
        <w:t xml:space="preserve"> positioning with minimal changes to existing protocols</w:t>
      </w:r>
      <w:bookmarkEnd w:id="63"/>
      <w:r w:rsidRPr="008C66C3">
        <w:rPr>
          <w:sz w:val="22"/>
          <w:szCs w:val="22"/>
        </w:rPr>
        <w:t>.</w:t>
      </w:r>
      <w:bookmarkEnd w:id="64"/>
    </w:p>
    <w:p w14:paraId="651447CA" w14:textId="0FC39C25" w:rsidR="000F5745" w:rsidRPr="008C66C3" w:rsidRDefault="000F5745" w:rsidP="00DD1018">
      <w:pPr>
        <w:pStyle w:val="NO"/>
        <w:ind w:left="1800" w:hanging="1516"/>
        <w:rPr>
          <w:sz w:val="22"/>
          <w:szCs w:val="22"/>
        </w:rPr>
      </w:pPr>
      <w:r w:rsidRPr="008C66C3">
        <w:rPr>
          <w:b/>
          <w:bCs/>
          <w:sz w:val="22"/>
          <w:szCs w:val="22"/>
        </w:rPr>
        <w:t xml:space="preserve">Observation </w:t>
      </w:r>
      <w:r w:rsidR="00927F63">
        <w:rPr>
          <w:b/>
          <w:bCs/>
          <w:sz w:val="22"/>
          <w:szCs w:val="22"/>
        </w:rPr>
        <w:t>1</w:t>
      </w:r>
      <w:r w:rsidR="00DD0944">
        <w:rPr>
          <w:b/>
          <w:bCs/>
          <w:sz w:val="22"/>
          <w:szCs w:val="22"/>
        </w:rPr>
        <w:t>1</w:t>
      </w:r>
      <w:r w:rsidRPr="008C66C3">
        <w:rPr>
          <w:b/>
          <w:bCs/>
          <w:sz w:val="22"/>
          <w:szCs w:val="22"/>
        </w:rPr>
        <w:t>:</w:t>
      </w:r>
      <w:r w:rsidR="00CA061E" w:rsidRPr="008C66C3">
        <w:rPr>
          <w:b/>
          <w:bCs/>
          <w:sz w:val="22"/>
          <w:szCs w:val="22"/>
        </w:rPr>
        <w:t xml:space="preserve"> </w:t>
      </w:r>
      <w:bookmarkStart w:id="65" w:name="_Hlk127295493"/>
      <w:bookmarkStart w:id="66" w:name="_Hlk126913260"/>
      <w:r w:rsidR="008C66C3" w:rsidRPr="008C66C3">
        <w:rPr>
          <w:sz w:val="22"/>
          <w:szCs w:val="22"/>
        </w:rPr>
        <w:t xml:space="preserve">Using the LMF as an SLPP endpoint would allow </w:t>
      </w:r>
      <w:proofErr w:type="spellStart"/>
      <w:r w:rsidR="008C66C3" w:rsidRPr="008C66C3">
        <w:rPr>
          <w:sz w:val="22"/>
          <w:szCs w:val="22"/>
        </w:rPr>
        <w:t>sidelink</w:t>
      </w:r>
      <w:proofErr w:type="spellEnd"/>
      <w:r w:rsidR="008C66C3" w:rsidRPr="008C66C3">
        <w:rPr>
          <w:sz w:val="22"/>
          <w:szCs w:val="22"/>
        </w:rPr>
        <w:t xml:space="preserve">-only positioning (with LMF support) without a requirement for LPP support, which would reduce complexity for </w:t>
      </w:r>
      <w:proofErr w:type="spellStart"/>
      <w:r w:rsidR="008C66C3" w:rsidRPr="008C66C3">
        <w:rPr>
          <w:sz w:val="22"/>
          <w:szCs w:val="22"/>
        </w:rPr>
        <w:t>sidelink</w:t>
      </w:r>
      <w:proofErr w:type="spellEnd"/>
      <w:r w:rsidR="008C66C3" w:rsidRPr="008C66C3">
        <w:rPr>
          <w:sz w:val="22"/>
          <w:szCs w:val="22"/>
        </w:rPr>
        <w:t>-only capable positioning and ranging devices and LMFs</w:t>
      </w:r>
      <w:bookmarkEnd w:id="65"/>
      <w:r w:rsidR="003A20CC" w:rsidRPr="008C66C3">
        <w:rPr>
          <w:sz w:val="22"/>
          <w:szCs w:val="22"/>
        </w:rPr>
        <w:t>.</w:t>
      </w:r>
      <w:bookmarkEnd w:id="66"/>
    </w:p>
    <w:p w14:paraId="7392C899" w14:textId="5E49ECA4" w:rsidR="003A20CC" w:rsidRPr="008C66C3" w:rsidRDefault="003A20CC" w:rsidP="00DD1018">
      <w:pPr>
        <w:pStyle w:val="NO"/>
        <w:ind w:left="1890" w:hanging="1606"/>
        <w:rPr>
          <w:sz w:val="22"/>
          <w:szCs w:val="22"/>
        </w:rPr>
      </w:pPr>
      <w:r w:rsidRPr="008C66C3">
        <w:rPr>
          <w:b/>
          <w:bCs/>
          <w:sz w:val="22"/>
          <w:szCs w:val="22"/>
        </w:rPr>
        <w:t xml:space="preserve">Observation </w:t>
      </w:r>
      <w:r w:rsidR="00927F63">
        <w:rPr>
          <w:b/>
          <w:bCs/>
          <w:sz w:val="22"/>
          <w:szCs w:val="22"/>
        </w:rPr>
        <w:t>1</w:t>
      </w:r>
      <w:r w:rsidR="00DD0944">
        <w:rPr>
          <w:b/>
          <w:bCs/>
          <w:sz w:val="22"/>
          <w:szCs w:val="22"/>
        </w:rPr>
        <w:t>2</w:t>
      </w:r>
      <w:r w:rsidRPr="008C66C3">
        <w:rPr>
          <w:b/>
          <w:bCs/>
          <w:sz w:val="22"/>
          <w:szCs w:val="22"/>
        </w:rPr>
        <w:t>:</w:t>
      </w:r>
      <w:r w:rsidR="00643D27" w:rsidRPr="008C66C3">
        <w:rPr>
          <w:b/>
          <w:bCs/>
          <w:sz w:val="22"/>
          <w:szCs w:val="22"/>
        </w:rPr>
        <w:t xml:space="preserve"> </w:t>
      </w:r>
      <w:bookmarkStart w:id="67" w:name="_Hlk127295503"/>
      <w:bookmarkStart w:id="68" w:name="_Hlk126913267"/>
      <w:r w:rsidR="008C66C3" w:rsidRPr="008C66C3">
        <w:rPr>
          <w:sz w:val="22"/>
          <w:szCs w:val="22"/>
        </w:rPr>
        <w:t xml:space="preserve">Specifying the </w:t>
      </w:r>
      <w:proofErr w:type="spellStart"/>
      <w:r w:rsidR="008C66C3" w:rsidRPr="008C66C3">
        <w:rPr>
          <w:sz w:val="22"/>
          <w:szCs w:val="22"/>
        </w:rPr>
        <w:t>sidelink</w:t>
      </w:r>
      <w:proofErr w:type="spellEnd"/>
      <w:r w:rsidR="008C66C3" w:rsidRPr="008C66C3">
        <w:rPr>
          <w:sz w:val="22"/>
          <w:szCs w:val="22"/>
        </w:rPr>
        <w:t xml:space="preserve"> positioning functionality isolated within SLPP would require no modifications to LPP, and therefore, would not increase the LPP ASN.1 footprint for non-</w:t>
      </w:r>
      <w:proofErr w:type="spellStart"/>
      <w:r w:rsidR="008C66C3" w:rsidRPr="008C66C3">
        <w:rPr>
          <w:sz w:val="22"/>
          <w:szCs w:val="22"/>
        </w:rPr>
        <w:t>sidelink</w:t>
      </w:r>
      <w:proofErr w:type="spellEnd"/>
      <w:r w:rsidR="008C66C3" w:rsidRPr="008C66C3">
        <w:rPr>
          <w:sz w:val="22"/>
          <w:szCs w:val="22"/>
        </w:rPr>
        <w:t xml:space="preserve"> capable UEs and LMFs</w:t>
      </w:r>
      <w:bookmarkEnd w:id="67"/>
      <w:r w:rsidR="00EB0E50" w:rsidRPr="008C66C3">
        <w:rPr>
          <w:sz w:val="22"/>
          <w:szCs w:val="22"/>
        </w:rPr>
        <w:t>.</w:t>
      </w:r>
      <w:bookmarkEnd w:id="68"/>
    </w:p>
    <w:bookmarkEnd w:id="62"/>
    <w:p w14:paraId="76CD7550" w14:textId="21EA7068" w:rsidR="000F5745" w:rsidRPr="00153CA4" w:rsidRDefault="000F5745" w:rsidP="00164EAE">
      <w:pPr>
        <w:tabs>
          <w:tab w:val="left" w:pos="5580"/>
        </w:tabs>
        <w:rPr>
          <w:sz w:val="22"/>
          <w:szCs w:val="22"/>
        </w:rPr>
      </w:pPr>
    </w:p>
    <w:p w14:paraId="0505337B" w14:textId="48390769" w:rsidR="00F87E55" w:rsidRPr="00DD1018" w:rsidRDefault="00A13B96" w:rsidP="00A13B96">
      <w:pPr>
        <w:pStyle w:val="NO"/>
        <w:ind w:left="284" w:hanging="338"/>
        <w:rPr>
          <w:sz w:val="22"/>
          <w:szCs w:val="22"/>
        </w:rPr>
      </w:pPr>
      <w:bookmarkStart w:id="69" w:name="_Hlk118412760"/>
      <w:r>
        <w:rPr>
          <w:b/>
          <w:bCs/>
          <w:sz w:val="22"/>
          <w:szCs w:val="22"/>
        </w:rPr>
        <w:tab/>
      </w:r>
      <w:r w:rsidR="00F87E55" w:rsidRPr="00DD1018">
        <w:rPr>
          <w:b/>
          <w:bCs/>
          <w:sz w:val="22"/>
          <w:szCs w:val="22"/>
        </w:rPr>
        <w:t xml:space="preserve">Proposal </w:t>
      </w:r>
      <w:r w:rsidR="00941F5B" w:rsidRPr="00DD1018">
        <w:rPr>
          <w:b/>
          <w:bCs/>
          <w:sz w:val="22"/>
          <w:szCs w:val="22"/>
        </w:rPr>
        <w:t>1</w:t>
      </w:r>
      <w:r w:rsidR="00282A5B">
        <w:rPr>
          <w:b/>
          <w:bCs/>
          <w:sz w:val="22"/>
          <w:szCs w:val="22"/>
        </w:rPr>
        <w:t>3</w:t>
      </w:r>
      <w:r w:rsidR="00F87E55" w:rsidRPr="00DD1018">
        <w:rPr>
          <w:sz w:val="22"/>
          <w:szCs w:val="22"/>
        </w:rPr>
        <w:t>:</w:t>
      </w:r>
      <w:r w:rsidR="00643D27" w:rsidRPr="00DD1018">
        <w:rPr>
          <w:sz w:val="22"/>
          <w:szCs w:val="22"/>
        </w:rPr>
        <w:t xml:space="preserve"> </w:t>
      </w:r>
      <w:bookmarkStart w:id="70" w:name="_Hlk126913225"/>
      <w:r w:rsidR="00F87E55" w:rsidRPr="00DD1018">
        <w:rPr>
          <w:sz w:val="22"/>
          <w:szCs w:val="22"/>
        </w:rPr>
        <w:t xml:space="preserve">The LMF should </w:t>
      </w:r>
      <w:r w:rsidR="00E62D34" w:rsidRPr="00DD1018">
        <w:rPr>
          <w:sz w:val="22"/>
          <w:szCs w:val="22"/>
        </w:rPr>
        <w:t>be a protocol endpoint for SLPP.</w:t>
      </w:r>
      <w:bookmarkEnd w:id="70"/>
    </w:p>
    <w:bookmarkEnd w:id="69"/>
    <w:p w14:paraId="68A44A7E" w14:textId="17F32353" w:rsidR="005D72FD" w:rsidRDefault="005D72FD">
      <w:pPr>
        <w:pStyle w:val="NO"/>
        <w:ind w:left="1418" w:hanging="1134"/>
      </w:pPr>
    </w:p>
    <w:p w14:paraId="24BD6A61" w14:textId="29D5A530" w:rsidR="008626FC" w:rsidRPr="00F00AA5" w:rsidRDefault="008626FC" w:rsidP="008626FC">
      <w:pPr>
        <w:pStyle w:val="Heading2"/>
        <w:ind w:left="1296" w:hanging="1296"/>
      </w:pPr>
      <w:r w:rsidRPr="008626FC">
        <w:lastRenderedPageBreak/>
        <w:t>Common SLPP Transaction Modes</w:t>
      </w:r>
    </w:p>
    <w:p w14:paraId="11A6C7EF" w14:textId="06272863" w:rsidR="008626FC" w:rsidRDefault="008626FC" w:rsidP="008626FC">
      <w:pPr>
        <w:keepNext/>
        <w:rPr>
          <w:sz w:val="22"/>
          <w:szCs w:val="22"/>
        </w:rPr>
      </w:pPr>
      <w:r>
        <w:rPr>
          <w:sz w:val="22"/>
          <w:szCs w:val="22"/>
        </w:rPr>
        <w:t>According to the RAN2#119-e agreement, at least the following two operation scenarios should be studied:</w:t>
      </w:r>
    </w:p>
    <w:tbl>
      <w:tblPr>
        <w:tblStyle w:val="TableGrid"/>
        <w:tblW w:w="0" w:type="auto"/>
        <w:tblInd w:w="180" w:type="dxa"/>
        <w:tblLook w:val="04A0" w:firstRow="1" w:lastRow="0" w:firstColumn="1" w:lastColumn="0" w:noHBand="0" w:noVBand="1"/>
      </w:tblPr>
      <w:tblGrid>
        <w:gridCol w:w="9448"/>
      </w:tblGrid>
      <w:tr w:rsidR="008626FC" w14:paraId="49B4E94E" w14:textId="77777777" w:rsidTr="00DB3954">
        <w:trPr>
          <w:cantSplit/>
        </w:trPr>
        <w:tc>
          <w:tcPr>
            <w:tcW w:w="9628" w:type="dxa"/>
          </w:tcPr>
          <w:p w14:paraId="38B9AEE5" w14:textId="77777777" w:rsidR="008626FC" w:rsidRDefault="008626FC" w:rsidP="00DB3954">
            <w:pPr>
              <w:keepNext/>
              <w:spacing w:after="120"/>
              <w:rPr>
                <w:sz w:val="22"/>
                <w:szCs w:val="22"/>
              </w:rPr>
            </w:pPr>
            <w:r>
              <w:rPr>
                <w:sz w:val="22"/>
                <w:szCs w:val="22"/>
              </w:rPr>
              <w:t xml:space="preserve">Agreement: </w:t>
            </w:r>
          </w:p>
          <w:p w14:paraId="6C1293C8" w14:textId="77777777" w:rsidR="008626FC" w:rsidRPr="008626FC" w:rsidRDefault="008626FC" w:rsidP="00DB3954">
            <w:pPr>
              <w:keepNext/>
              <w:spacing w:after="120"/>
              <w:rPr>
                <w:sz w:val="22"/>
                <w:szCs w:val="22"/>
              </w:rPr>
            </w:pPr>
            <w:r w:rsidRPr="008626FC">
              <w:rPr>
                <w:sz w:val="22"/>
                <w:szCs w:val="22"/>
              </w:rPr>
              <w:t>RAN2 confirm that from RAN2 perspective, it is feasible to send at least the following positioning signaling for groupcast/broadcast (in addition to unicast):</w:t>
            </w:r>
          </w:p>
          <w:p w14:paraId="1FBC4E1A" w14:textId="784E7B88" w:rsidR="008626FC" w:rsidRPr="00DB3954" w:rsidRDefault="008626FC" w:rsidP="00DB3954">
            <w:pPr>
              <w:pStyle w:val="ListParagraph"/>
              <w:keepNext/>
              <w:numPr>
                <w:ilvl w:val="0"/>
                <w:numId w:val="44"/>
              </w:numPr>
              <w:spacing w:after="120"/>
              <w:ind w:firstLineChars="0"/>
              <w:rPr>
                <w:sz w:val="22"/>
                <w:szCs w:val="22"/>
              </w:rPr>
            </w:pPr>
            <w:r w:rsidRPr="00DB3954">
              <w:rPr>
                <w:rFonts w:eastAsia="MS Mincho"/>
                <w:sz w:val="22"/>
                <w:szCs w:val="22"/>
              </w:rPr>
              <w:t>SL positioning capability</w:t>
            </w:r>
          </w:p>
          <w:p w14:paraId="160D0B66" w14:textId="34BA3A70" w:rsidR="008626FC" w:rsidRPr="00DB3954" w:rsidRDefault="008626FC" w:rsidP="00DB3954">
            <w:pPr>
              <w:pStyle w:val="ListParagraph"/>
              <w:keepNext/>
              <w:numPr>
                <w:ilvl w:val="0"/>
                <w:numId w:val="44"/>
              </w:numPr>
              <w:spacing w:after="120"/>
              <w:ind w:firstLineChars="0"/>
              <w:rPr>
                <w:sz w:val="22"/>
                <w:szCs w:val="22"/>
              </w:rPr>
            </w:pPr>
            <w:r w:rsidRPr="00DB3954">
              <w:rPr>
                <w:rFonts w:eastAsia="MS Mincho"/>
                <w:sz w:val="22"/>
                <w:szCs w:val="22"/>
              </w:rPr>
              <w:t>SL positioning assistance data</w:t>
            </w:r>
          </w:p>
          <w:p w14:paraId="1019D2B3" w14:textId="55A38068" w:rsidR="008626FC" w:rsidRDefault="008626FC" w:rsidP="00074A3A">
            <w:pPr>
              <w:keepNext/>
              <w:spacing w:after="60"/>
              <w:rPr>
                <w:sz w:val="22"/>
                <w:szCs w:val="22"/>
              </w:rPr>
            </w:pPr>
            <w:r w:rsidRPr="008626FC">
              <w:rPr>
                <w:sz w:val="22"/>
                <w:szCs w:val="22"/>
              </w:rPr>
              <w:t>Location information is not excluded and can be further considered in normative work.</w:t>
            </w:r>
          </w:p>
        </w:tc>
      </w:tr>
    </w:tbl>
    <w:p w14:paraId="27451125" w14:textId="3B586FA6" w:rsidR="008626FC" w:rsidRDefault="008626FC" w:rsidP="008626FC">
      <w:pPr>
        <w:keepNext/>
        <w:ind w:left="180"/>
        <w:rPr>
          <w:sz w:val="22"/>
          <w:szCs w:val="22"/>
        </w:rPr>
      </w:pPr>
    </w:p>
    <w:p w14:paraId="00DE1BF6" w14:textId="13B1E9C5" w:rsidR="008626FC" w:rsidRPr="008626FC" w:rsidRDefault="008626FC" w:rsidP="00DB3954">
      <w:pPr>
        <w:keepNext/>
        <w:rPr>
          <w:sz w:val="22"/>
          <w:szCs w:val="22"/>
        </w:rPr>
      </w:pPr>
      <w:r w:rsidRPr="008626FC">
        <w:rPr>
          <w:sz w:val="22"/>
          <w:szCs w:val="22"/>
        </w:rPr>
        <w:t xml:space="preserve">Therefore, SLPP should indicate the transaction (communication) mode to be used for each SLPP message, </w:t>
      </w:r>
      <w:r w:rsidR="00B61AC5" w:rsidRPr="008626FC">
        <w:rPr>
          <w:sz w:val="22"/>
          <w:szCs w:val="22"/>
        </w:rPr>
        <w:t>i.e.,</w:t>
      </w:r>
      <w:r w:rsidRPr="008626FC">
        <w:rPr>
          <w:sz w:val="22"/>
          <w:szCs w:val="22"/>
        </w:rPr>
        <w:t xml:space="preserve"> whether broadcast mode, groupcast mode or unicast mode is to be used (e.g., in a common SLPP message header).</w:t>
      </w:r>
    </w:p>
    <w:p w14:paraId="00FCB88A" w14:textId="77777777" w:rsidR="008626FC" w:rsidRPr="008626FC" w:rsidRDefault="008626FC" w:rsidP="00DB3954">
      <w:pPr>
        <w:keepNext/>
        <w:rPr>
          <w:sz w:val="22"/>
          <w:szCs w:val="22"/>
        </w:rPr>
      </w:pPr>
      <w:r w:rsidRPr="008626FC">
        <w:rPr>
          <w:sz w:val="22"/>
          <w:szCs w:val="22"/>
        </w:rPr>
        <w:t>SLPP should support at least the following generic transaction modes:</w:t>
      </w:r>
    </w:p>
    <w:p w14:paraId="7A403662" w14:textId="63AA6B27" w:rsidR="008626FC" w:rsidRPr="00DB3954" w:rsidRDefault="008626FC" w:rsidP="00DB3954">
      <w:pPr>
        <w:pStyle w:val="ListParagraph"/>
        <w:keepNext/>
        <w:numPr>
          <w:ilvl w:val="0"/>
          <w:numId w:val="45"/>
        </w:numPr>
        <w:ind w:firstLineChars="0"/>
        <w:rPr>
          <w:sz w:val="22"/>
          <w:szCs w:val="22"/>
        </w:rPr>
      </w:pPr>
      <w:r w:rsidRPr="00DB3954">
        <w:rPr>
          <w:sz w:val="22"/>
          <w:szCs w:val="22"/>
        </w:rPr>
        <w:t>Unicast transaction</w:t>
      </w:r>
    </w:p>
    <w:p w14:paraId="0C734CE9" w14:textId="4A17A2DF" w:rsidR="008626FC" w:rsidRPr="00DB3954" w:rsidRDefault="008626FC" w:rsidP="00DB3954">
      <w:pPr>
        <w:pStyle w:val="ListParagraph"/>
        <w:keepNext/>
        <w:numPr>
          <w:ilvl w:val="0"/>
          <w:numId w:val="45"/>
        </w:numPr>
        <w:ind w:firstLineChars="0"/>
        <w:rPr>
          <w:sz w:val="22"/>
          <w:szCs w:val="22"/>
        </w:rPr>
      </w:pPr>
      <w:r w:rsidRPr="00DB3954">
        <w:rPr>
          <w:sz w:val="22"/>
          <w:szCs w:val="22"/>
        </w:rPr>
        <w:t>Group Transaction with Group Replies</w:t>
      </w:r>
    </w:p>
    <w:p w14:paraId="3E5A36AD" w14:textId="6D691180" w:rsidR="008626FC" w:rsidRPr="00DB3954" w:rsidRDefault="008626FC" w:rsidP="00DB3954">
      <w:pPr>
        <w:pStyle w:val="ListParagraph"/>
        <w:keepNext/>
        <w:numPr>
          <w:ilvl w:val="0"/>
          <w:numId w:val="45"/>
        </w:numPr>
        <w:ind w:firstLineChars="0"/>
        <w:rPr>
          <w:sz w:val="22"/>
          <w:szCs w:val="22"/>
        </w:rPr>
      </w:pPr>
      <w:r w:rsidRPr="00DB3954">
        <w:rPr>
          <w:sz w:val="22"/>
          <w:szCs w:val="22"/>
        </w:rPr>
        <w:t xml:space="preserve">Group Transaction with Unicast Replies </w:t>
      </w:r>
    </w:p>
    <w:p w14:paraId="4ABFFED5" w14:textId="52A62583" w:rsidR="008626FC" w:rsidRPr="00DB3954" w:rsidRDefault="008626FC" w:rsidP="00DB3954">
      <w:pPr>
        <w:pStyle w:val="ListParagraph"/>
        <w:keepNext/>
        <w:numPr>
          <w:ilvl w:val="0"/>
          <w:numId w:val="45"/>
        </w:numPr>
        <w:ind w:firstLineChars="0"/>
        <w:rPr>
          <w:sz w:val="22"/>
          <w:szCs w:val="22"/>
        </w:rPr>
      </w:pPr>
      <w:r w:rsidRPr="00DB3954">
        <w:rPr>
          <w:sz w:val="22"/>
          <w:szCs w:val="22"/>
        </w:rPr>
        <w:t>Broadcast Transaction</w:t>
      </w:r>
    </w:p>
    <w:p w14:paraId="521C265E" w14:textId="56051071" w:rsidR="008626FC" w:rsidRPr="00CE62EF" w:rsidRDefault="008626FC" w:rsidP="008626FC">
      <w:pPr>
        <w:pStyle w:val="Heading3"/>
        <w:ind w:left="1170" w:hanging="1170"/>
      </w:pPr>
      <w:r>
        <w:t>SLPP Unicast Transaction</w:t>
      </w:r>
    </w:p>
    <w:p w14:paraId="52B92BDA" w14:textId="492E38FF" w:rsidR="006E00F3" w:rsidRDefault="006E00F3" w:rsidP="008626FC">
      <w:pPr>
        <w:keepNext/>
        <w:rPr>
          <w:sz w:val="22"/>
          <w:szCs w:val="22"/>
        </w:rPr>
      </w:pPr>
      <w:r w:rsidRPr="00972DE9">
        <w:object w:dxaOrig="9405" w:dyaOrig="3375" w14:anchorId="7749116B">
          <v:shape id="_x0000_i1036" type="#_x0000_t75" style="width:430.95pt;height:154.75pt" o:ole="">
            <v:imagedata r:id="rId36" o:title=""/>
          </v:shape>
          <o:OLEObject Type="Embed" ProgID="Visio.Drawing.11" ShapeID="_x0000_i1036" DrawAspect="Content" ObjectID="_1738087064" r:id="rId37"/>
        </w:object>
      </w:r>
    </w:p>
    <w:p w14:paraId="7620E534" w14:textId="25618A25" w:rsidR="006E00F3" w:rsidRDefault="006E00F3" w:rsidP="006E00F3">
      <w:pPr>
        <w:pStyle w:val="Caption"/>
        <w:jc w:val="center"/>
      </w:pPr>
      <w:r>
        <w:t xml:space="preserve">Figure </w:t>
      </w:r>
      <w:fldSimple w:instr=" SEQ Figure \* ARABIC ">
        <w:r w:rsidR="00F070DA">
          <w:rPr>
            <w:noProof/>
          </w:rPr>
          <w:t>15</w:t>
        </w:r>
      </w:fldSimple>
      <w:r w:rsidRPr="00AB6A5D">
        <w:t xml:space="preserve">: </w:t>
      </w:r>
      <w:r>
        <w:t>Generic SLPP Unicast Transaction</w:t>
      </w:r>
    </w:p>
    <w:p w14:paraId="743A50AE" w14:textId="7063628F" w:rsidR="005D1102" w:rsidRPr="005D1102" w:rsidRDefault="005D1102" w:rsidP="005D1102">
      <w:pPr>
        <w:pStyle w:val="ListParagraph"/>
        <w:keepNext/>
        <w:numPr>
          <w:ilvl w:val="0"/>
          <w:numId w:val="46"/>
        </w:numPr>
        <w:ind w:firstLineChars="0"/>
        <w:rPr>
          <w:sz w:val="22"/>
          <w:szCs w:val="22"/>
        </w:rPr>
      </w:pPr>
      <w:r w:rsidRPr="005D1102">
        <w:rPr>
          <w:sz w:val="22"/>
          <w:szCs w:val="22"/>
        </w:rPr>
        <w:lastRenderedPageBreak/>
        <w:t>UE A sends a SLPP message to UE B. The message includes the SLPP Mode set to 'unicast'. The message includes the SLPP Session ID</w:t>
      </w:r>
      <w:r w:rsidR="007E447B">
        <w:rPr>
          <w:sz w:val="22"/>
          <w:szCs w:val="22"/>
        </w:rPr>
        <w:t xml:space="preserve"> </w:t>
      </w:r>
      <w:r w:rsidR="007E447B" w:rsidRPr="00220456">
        <w:rPr>
          <w:sz w:val="22"/>
          <w:szCs w:val="22"/>
        </w:rPr>
        <w:t>if applicable</w:t>
      </w:r>
      <w:r w:rsidRPr="00220456">
        <w:rPr>
          <w:sz w:val="22"/>
          <w:szCs w:val="22"/>
        </w:rPr>
        <w:t xml:space="preserve">, </w:t>
      </w:r>
      <w:r w:rsidR="007E447B" w:rsidRPr="00220456">
        <w:rPr>
          <w:sz w:val="22"/>
          <w:szCs w:val="22"/>
        </w:rPr>
        <w:t>a Transaction ID</w:t>
      </w:r>
      <w:r w:rsidR="00794ACD" w:rsidRPr="00220456">
        <w:rPr>
          <w:sz w:val="22"/>
          <w:szCs w:val="22"/>
        </w:rPr>
        <w:t>,</w:t>
      </w:r>
      <w:r w:rsidR="007E447B" w:rsidRPr="00220456">
        <w:rPr>
          <w:sz w:val="22"/>
          <w:szCs w:val="22"/>
        </w:rPr>
        <w:t xml:space="preserve"> </w:t>
      </w:r>
      <w:r w:rsidRPr="00220456">
        <w:rPr>
          <w:sz w:val="22"/>
          <w:szCs w:val="22"/>
        </w:rPr>
        <w:t>and</w:t>
      </w:r>
      <w:r w:rsidRPr="005D1102">
        <w:rPr>
          <w:sz w:val="22"/>
          <w:szCs w:val="22"/>
        </w:rPr>
        <w:t xml:space="preserve"> the source and destination UE IDs (e.g., Application Layer IDs, Layer 2 IDs, SLPP UE IDs (see also section </w:t>
      </w:r>
      <w:r w:rsidR="00B61AC5">
        <w:rPr>
          <w:sz w:val="22"/>
          <w:szCs w:val="22"/>
        </w:rPr>
        <w:fldChar w:fldCharType="begin"/>
      </w:r>
      <w:r w:rsidR="00B61AC5">
        <w:rPr>
          <w:sz w:val="22"/>
          <w:szCs w:val="22"/>
        </w:rPr>
        <w:instrText xml:space="preserve"> REF _Ref118292532 \n \h </w:instrText>
      </w:r>
      <w:r w:rsidR="00B61AC5">
        <w:rPr>
          <w:sz w:val="22"/>
          <w:szCs w:val="22"/>
        </w:rPr>
      </w:r>
      <w:r w:rsidR="00B61AC5">
        <w:rPr>
          <w:sz w:val="22"/>
          <w:szCs w:val="22"/>
        </w:rPr>
        <w:fldChar w:fldCharType="separate"/>
      </w:r>
      <w:r w:rsidR="00124939">
        <w:rPr>
          <w:sz w:val="22"/>
          <w:szCs w:val="22"/>
        </w:rPr>
        <w:t>2.3</w:t>
      </w:r>
      <w:r w:rsidR="00B61AC5">
        <w:rPr>
          <w:sz w:val="22"/>
          <w:szCs w:val="22"/>
        </w:rPr>
        <w:fldChar w:fldCharType="end"/>
      </w:r>
      <w:r w:rsidRPr="005D1102">
        <w:rPr>
          <w:sz w:val="22"/>
          <w:szCs w:val="22"/>
        </w:rPr>
        <w:t>)).</w:t>
      </w:r>
    </w:p>
    <w:p w14:paraId="2BF2FF8C" w14:textId="1CC6868A" w:rsidR="006E00F3" w:rsidRPr="00DB3954" w:rsidRDefault="005D1102" w:rsidP="00DB3954">
      <w:pPr>
        <w:pStyle w:val="ListParagraph"/>
        <w:keepNext/>
        <w:numPr>
          <w:ilvl w:val="0"/>
          <w:numId w:val="46"/>
        </w:numPr>
        <w:ind w:firstLineChars="0"/>
        <w:rPr>
          <w:sz w:val="22"/>
          <w:szCs w:val="22"/>
          <w:lang w:eastAsia="ja-JP"/>
        </w:rPr>
      </w:pPr>
      <w:r w:rsidRPr="005D1102">
        <w:rPr>
          <w:sz w:val="22"/>
          <w:szCs w:val="22"/>
        </w:rPr>
        <w:t xml:space="preserve">If the SLPP message from Step 1 requires a response, UE B sends a SLPP message to UE A with the SLPP Mode set to </w:t>
      </w:r>
      <w:r w:rsidRPr="00220456">
        <w:rPr>
          <w:sz w:val="22"/>
          <w:szCs w:val="22"/>
        </w:rPr>
        <w:t>'unicast'</w:t>
      </w:r>
      <w:r w:rsidR="00794ACD" w:rsidRPr="00220456">
        <w:rPr>
          <w:sz w:val="22"/>
          <w:szCs w:val="22"/>
        </w:rPr>
        <w:t xml:space="preserve">, </w:t>
      </w:r>
      <w:r w:rsidR="00794ACD" w:rsidRPr="006E5B65">
        <w:rPr>
          <w:sz w:val="22"/>
          <w:szCs w:val="22"/>
        </w:rPr>
        <w:t>the Transaction ID</w:t>
      </w:r>
      <w:r w:rsidRPr="00220456">
        <w:rPr>
          <w:sz w:val="22"/>
          <w:szCs w:val="22"/>
        </w:rPr>
        <w:t xml:space="preserve"> and</w:t>
      </w:r>
      <w:r w:rsidRPr="005D1102">
        <w:rPr>
          <w:sz w:val="22"/>
          <w:szCs w:val="22"/>
        </w:rPr>
        <w:t xml:space="preserve"> the destination ID for UE A as received in Step 1</w:t>
      </w:r>
      <w:r w:rsidR="006E00F3" w:rsidRPr="00DB3954">
        <w:rPr>
          <w:sz w:val="22"/>
          <w:szCs w:val="22"/>
          <w:lang w:eastAsia="ja-JP"/>
        </w:rPr>
        <w:t>.</w:t>
      </w:r>
    </w:p>
    <w:p w14:paraId="47418483" w14:textId="77777777" w:rsidR="006E00F3" w:rsidRDefault="006E00F3" w:rsidP="008626FC">
      <w:pPr>
        <w:keepNext/>
        <w:rPr>
          <w:sz w:val="22"/>
          <w:szCs w:val="22"/>
        </w:rPr>
      </w:pPr>
    </w:p>
    <w:p w14:paraId="200FAEE2" w14:textId="077FFF3A" w:rsidR="006E00F3" w:rsidRPr="00CE62EF" w:rsidRDefault="006E00F3" w:rsidP="006E00F3">
      <w:pPr>
        <w:pStyle w:val="Heading3"/>
        <w:ind w:left="1170" w:hanging="1170"/>
      </w:pPr>
      <w:bookmarkStart w:id="71" w:name="_Ref126855120"/>
      <w:r>
        <w:t xml:space="preserve">SLPP Group Transaction with </w:t>
      </w:r>
      <w:r w:rsidR="002A2C5F">
        <w:t>Group Replies</w:t>
      </w:r>
      <w:bookmarkEnd w:id="71"/>
    </w:p>
    <w:p w14:paraId="14B4E8A0" w14:textId="08E11464" w:rsidR="006E00F3" w:rsidRDefault="006E00F3" w:rsidP="006E00F3">
      <w:pPr>
        <w:keepNext/>
        <w:rPr>
          <w:sz w:val="22"/>
          <w:szCs w:val="22"/>
        </w:rPr>
      </w:pPr>
      <w:r w:rsidRPr="00972DE9">
        <w:object w:dxaOrig="9405" w:dyaOrig="3376" w14:anchorId="1EDC6A27">
          <v:shape id="_x0000_i1037" type="#_x0000_t75" style="width:430.95pt;height:154.75pt" o:ole="">
            <v:imagedata r:id="rId38" o:title=""/>
          </v:shape>
          <o:OLEObject Type="Embed" ProgID="Visio.Drawing.11" ShapeID="_x0000_i1037" DrawAspect="Content" ObjectID="_1738087065" r:id="rId39"/>
        </w:object>
      </w:r>
    </w:p>
    <w:p w14:paraId="7B4CF167" w14:textId="5FD35F85" w:rsidR="006E00F3" w:rsidRDefault="006E00F3" w:rsidP="006E00F3">
      <w:pPr>
        <w:pStyle w:val="Caption"/>
        <w:jc w:val="center"/>
      </w:pPr>
      <w:r>
        <w:t xml:space="preserve">Figure </w:t>
      </w:r>
      <w:fldSimple w:instr=" SEQ Figure \* ARABIC ">
        <w:r w:rsidR="00124939">
          <w:rPr>
            <w:noProof/>
          </w:rPr>
          <w:t>16</w:t>
        </w:r>
      </w:fldSimple>
      <w:r w:rsidRPr="00AB6A5D">
        <w:t xml:space="preserve">: </w:t>
      </w:r>
      <w:r w:rsidRPr="006E00F3">
        <w:t>Generic SLPP Group Transaction with Group Replies</w:t>
      </w:r>
    </w:p>
    <w:p w14:paraId="51D5EDDC" w14:textId="64C1DC12" w:rsidR="006E00F3" w:rsidRDefault="005D1102" w:rsidP="00DB3954">
      <w:pPr>
        <w:pStyle w:val="ListParagraph"/>
        <w:keepNext/>
        <w:numPr>
          <w:ilvl w:val="0"/>
          <w:numId w:val="47"/>
        </w:numPr>
        <w:ind w:firstLineChars="0"/>
        <w:rPr>
          <w:sz w:val="22"/>
          <w:szCs w:val="22"/>
        </w:rPr>
      </w:pPr>
      <w:r w:rsidRPr="005D1102">
        <w:rPr>
          <w:sz w:val="22"/>
          <w:szCs w:val="22"/>
        </w:rPr>
        <w:t>UE A sends a SLPP message to a group of UEs (UE B, C, D, etc.). The message includes the SLPP Mode set to 'groupcast-group reply' indicating that the destination UEs should respond via groupcast, or set to 'groupcast' in the case the SLPP message does not require a response. The message includes the SLPP Session ID</w:t>
      </w:r>
      <w:r w:rsidR="00794ACD" w:rsidRPr="00220456">
        <w:rPr>
          <w:sz w:val="22"/>
          <w:szCs w:val="22"/>
        </w:rPr>
        <w:t>,</w:t>
      </w:r>
      <w:r w:rsidRPr="00220456">
        <w:rPr>
          <w:sz w:val="22"/>
          <w:szCs w:val="22"/>
        </w:rPr>
        <w:t xml:space="preserve"> </w:t>
      </w:r>
      <w:r w:rsidR="00794ACD" w:rsidRPr="006E5B65">
        <w:rPr>
          <w:sz w:val="22"/>
          <w:szCs w:val="22"/>
        </w:rPr>
        <w:t>if applicable</w:t>
      </w:r>
      <w:r w:rsidR="00794ACD" w:rsidRPr="00220456">
        <w:rPr>
          <w:sz w:val="22"/>
          <w:szCs w:val="22"/>
        </w:rPr>
        <w:t xml:space="preserve">, </w:t>
      </w:r>
      <w:r w:rsidR="00794ACD" w:rsidRPr="006E5B65">
        <w:rPr>
          <w:sz w:val="22"/>
          <w:szCs w:val="22"/>
        </w:rPr>
        <w:t>a Transaction ID</w:t>
      </w:r>
      <w:r w:rsidR="00794ACD" w:rsidRPr="00220456">
        <w:rPr>
          <w:sz w:val="22"/>
          <w:szCs w:val="22"/>
        </w:rPr>
        <w:t xml:space="preserve">, </w:t>
      </w:r>
      <w:r w:rsidRPr="00220456">
        <w:rPr>
          <w:sz w:val="22"/>
          <w:szCs w:val="22"/>
        </w:rPr>
        <w:t>and the</w:t>
      </w:r>
      <w:r w:rsidRPr="005D1102">
        <w:rPr>
          <w:sz w:val="22"/>
          <w:szCs w:val="22"/>
        </w:rPr>
        <w:t xml:space="preserve"> Group ID (e.g., application layer group ID, layer-2 group ID, or SLPP Group ID)</w:t>
      </w:r>
      <w:r w:rsidR="006E00F3" w:rsidRPr="006E00F3">
        <w:rPr>
          <w:sz w:val="22"/>
          <w:szCs w:val="22"/>
        </w:rPr>
        <w:t>.</w:t>
      </w:r>
    </w:p>
    <w:p w14:paraId="1712EB10" w14:textId="5CB93CFE" w:rsidR="006E00F3" w:rsidRPr="005D1102" w:rsidRDefault="005D1102" w:rsidP="00DB3954">
      <w:pPr>
        <w:pStyle w:val="ListParagraph"/>
        <w:keepNext/>
        <w:numPr>
          <w:ilvl w:val="0"/>
          <w:numId w:val="47"/>
        </w:numPr>
        <w:ind w:firstLineChars="0"/>
        <w:rPr>
          <w:sz w:val="22"/>
          <w:szCs w:val="22"/>
          <w:lang w:eastAsia="ja-JP"/>
        </w:rPr>
      </w:pPr>
      <w:r w:rsidRPr="00DB3954">
        <w:rPr>
          <w:sz w:val="22"/>
          <w:szCs w:val="22"/>
          <w:lang w:eastAsia="en-GB"/>
        </w:rPr>
        <w:t xml:space="preserve">If the SLPP message from Step 1 received by destination UEs B, C, D, etc. requires a response (SLPP Mode was set to 'group cast-group reply'), UEs B, C, D, etc. send a SLPP message with the SLPP Mode set to 'groupcast' (which are thus also returned to the other UEs in the group). The message includes the Session </w:t>
      </w:r>
      <w:r w:rsidRPr="00220456">
        <w:rPr>
          <w:sz w:val="22"/>
          <w:szCs w:val="22"/>
          <w:lang w:eastAsia="en-GB"/>
        </w:rPr>
        <w:t>ID</w:t>
      </w:r>
      <w:r w:rsidR="00794ACD" w:rsidRPr="00220456">
        <w:rPr>
          <w:sz w:val="22"/>
          <w:szCs w:val="22"/>
          <w:lang w:eastAsia="en-GB"/>
        </w:rPr>
        <w:t xml:space="preserve"> if applicable,</w:t>
      </w:r>
      <w:r w:rsidRPr="00220456">
        <w:rPr>
          <w:sz w:val="22"/>
          <w:szCs w:val="22"/>
          <w:lang w:eastAsia="en-GB"/>
        </w:rPr>
        <w:t xml:space="preserve"> </w:t>
      </w:r>
      <w:r w:rsidR="00794ACD" w:rsidRPr="006E5B65">
        <w:rPr>
          <w:sz w:val="22"/>
          <w:szCs w:val="22"/>
        </w:rPr>
        <w:t>the Transaction ID</w:t>
      </w:r>
      <w:r w:rsidR="00794ACD" w:rsidRPr="00DB3954">
        <w:rPr>
          <w:sz w:val="22"/>
          <w:szCs w:val="22"/>
          <w:lang w:eastAsia="en-GB"/>
        </w:rPr>
        <w:t xml:space="preserve"> </w:t>
      </w:r>
      <w:r w:rsidRPr="00DB3954">
        <w:rPr>
          <w:sz w:val="22"/>
          <w:szCs w:val="22"/>
          <w:lang w:eastAsia="en-GB"/>
        </w:rPr>
        <w:t>and the Group ID received at Step 1</w:t>
      </w:r>
      <w:r w:rsidR="006E00F3" w:rsidRPr="005D1102">
        <w:rPr>
          <w:sz w:val="22"/>
          <w:szCs w:val="22"/>
          <w:lang w:eastAsia="ja-JP"/>
        </w:rPr>
        <w:t>.</w:t>
      </w:r>
    </w:p>
    <w:p w14:paraId="561D4D41" w14:textId="77B261FE" w:rsidR="002A2C5F" w:rsidRPr="00CE62EF" w:rsidRDefault="002A2C5F" w:rsidP="002A2C5F">
      <w:pPr>
        <w:pStyle w:val="Heading3"/>
        <w:ind w:left="1170" w:hanging="1170"/>
      </w:pPr>
      <w:r>
        <w:t>SLPP Group Transaction with Unicast Replies</w:t>
      </w:r>
    </w:p>
    <w:p w14:paraId="3D299D6A" w14:textId="002327B1" w:rsidR="002A2C5F" w:rsidRDefault="005D1102" w:rsidP="00DB3954">
      <w:pPr>
        <w:keepNext/>
        <w:jc w:val="center"/>
        <w:rPr>
          <w:sz w:val="22"/>
          <w:szCs w:val="22"/>
        </w:rPr>
      </w:pPr>
      <w:r w:rsidRPr="00972DE9">
        <w:object w:dxaOrig="9405" w:dyaOrig="3375" w14:anchorId="2FDB0387">
          <v:shape id="_x0000_i1038" type="#_x0000_t75" style="width:430.95pt;height:153.65pt" o:ole="">
            <v:imagedata r:id="rId40" o:title=""/>
          </v:shape>
          <o:OLEObject Type="Embed" ProgID="Visio.Drawing.11" ShapeID="_x0000_i1038" DrawAspect="Content" ObjectID="_1738087066" r:id="rId41"/>
        </w:object>
      </w:r>
    </w:p>
    <w:p w14:paraId="0088CD71" w14:textId="4B046AB3" w:rsidR="002A2C5F" w:rsidRDefault="002A2C5F" w:rsidP="002A2C5F">
      <w:pPr>
        <w:pStyle w:val="Caption"/>
        <w:jc w:val="center"/>
      </w:pPr>
      <w:r>
        <w:t xml:space="preserve">Figure </w:t>
      </w:r>
      <w:fldSimple w:instr=" SEQ Figure \* ARABIC ">
        <w:r w:rsidR="00124939">
          <w:rPr>
            <w:noProof/>
          </w:rPr>
          <w:t>17</w:t>
        </w:r>
      </w:fldSimple>
      <w:r w:rsidRPr="00AB6A5D">
        <w:t xml:space="preserve">: </w:t>
      </w:r>
      <w:r w:rsidRPr="006E00F3">
        <w:t xml:space="preserve">Generic SLPP Group Transaction with </w:t>
      </w:r>
      <w:r>
        <w:t>Unicast</w:t>
      </w:r>
      <w:r w:rsidRPr="006E00F3">
        <w:t xml:space="preserve"> Replies</w:t>
      </w:r>
    </w:p>
    <w:p w14:paraId="1B3E2B0A" w14:textId="3116B55E" w:rsidR="002A2C5F" w:rsidRPr="00D03570" w:rsidRDefault="005D1102" w:rsidP="00DB3954">
      <w:pPr>
        <w:pStyle w:val="ListParagraph"/>
        <w:keepNext/>
        <w:numPr>
          <w:ilvl w:val="0"/>
          <w:numId w:val="48"/>
        </w:numPr>
        <w:ind w:firstLineChars="0"/>
        <w:rPr>
          <w:sz w:val="22"/>
          <w:szCs w:val="22"/>
        </w:rPr>
      </w:pPr>
      <w:r w:rsidRPr="00DB3954">
        <w:rPr>
          <w:sz w:val="22"/>
          <w:szCs w:val="22"/>
          <w:lang w:eastAsia="en-GB"/>
        </w:rPr>
        <w:t xml:space="preserve">UE A sends a SLPP message to a group of UEs (UE B, C, D, etc.). The message includes the SLPP Mode set to 'groupcast - unicast reply' indicating that the destination UEs should respond via unicast. If no response is requested, the SLPP mode may indicate 'groupcast' as in section </w:t>
      </w:r>
      <w:r w:rsidR="0037100A" w:rsidRPr="00DB3954">
        <w:rPr>
          <w:sz w:val="22"/>
          <w:szCs w:val="22"/>
          <w:lang w:eastAsia="en-GB"/>
        </w:rPr>
        <w:fldChar w:fldCharType="begin"/>
      </w:r>
      <w:r w:rsidR="0037100A" w:rsidRPr="00DB3954">
        <w:rPr>
          <w:sz w:val="22"/>
          <w:szCs w:val="22"/>
          <w:lang w:eastAsia="en-GB"/>
        </w:rPr>
        <w:instrText xml:space="preserve"> REF _Ref126855120 \n \h </w:instrText>
      </w:r>
      <w:r w:rsidR="00D03570">
        <w:rPr>
          <w:sz w:val="22"/>
          <w:szCs w:val="22"/>
          <w:lang w:eastAsia="en-GB"/>
        </w:rPr>
        <w:instrText xml:space="preserve"> \* MERGEFORMAT </w:instrText>
      </w:r>
      <w:r w:rsidR="0037100A" w:rsidRPr="00DB3954">
        <w:rPr>
          <w:sz w:val="22"/>
          <w:szCs w:val="22"/>
          <w:lang w:eastAsia="en-GB"/>
        </w:rPr>
      </w:r>
      <w:r w:rsidR="0037100A" w:rsidRPr="00DB3954">
        <w:rPr>
          <w:sz w:val="22"/>
          <w:szCs w:val="22"/>
          <w:lang w:eastAsia="en-GB"/>
        </w:rPr>
        <w:fldChar w:fldCharType="separate"/>
      </w:r>
      <w:r w:rsidR="00124939">
        <w:rPr>
          <w:sz w:val="22"/>
          <w:szCs w:val="22"/>
          <w:lang w:eastAsia="en-GB"/>
        </w:rPr>
        <w:t>2.5.2</w:t>
      </w:r>
      <w:r w:rsidR="0037100A" w:rsidRPr="00DB3954">
        <w:rPr>
          <w:sz w:val="22"/>
          <w:szCs w:val="22"/>
          <w:lang w:eastAsia="en-GB"/>
        </w:rPr>
        <w:fldChar w:fldCharType="end"/>
      </w:r>
      <w:r w:rsidRPr="00DB3954">
        <w:rPr>
          <w:sz w:val="22"/>
          <w:szCs w:val="22"/>
          <w:lang w:eastAsia="en-GB"/>
        </w:rPr>
        <w:t xml:space="preserve">. The message </w:t>
      </w:r>
      <w:r w:rsidRPr="00DB3954">
        <w:rPr>
          <w:sz w:val="22"/>
          <w:szCs w:val="22"/>
          <w:lang w:eastAsia="en-GB"/>
        </w:rPr>
        <w:lastRenderedPageBreak/>
        <w:t>includes the SLPP Session ID</w:t>
      </w:r>
      <w:r w:rsidR="00794ACD">
        <w:rPr>
          <w:sz w:val="22"/>
          <w:szCs w:val="22"/>
        </w:rPr>
        <w:t>,</w:t>
      </w:r>
      <w:r w:rsidR="00794ACD" w:rsidRPr="005D1102">
        <w:rPr>
          <w:sz w:val="22"/>
          <w:szCs w:val="22"/>
        </w:rPr>
        <w:t xml:space="preserve"> </w:t>
      </w:r>
      <w:r w:rsidR="00794ACD" w:rsidRPr="006E5B65">
        <w:rPr>
          <w:sz w:val="22"/>
          <w:szCs w:val="22"/>
        </w:rPr>
        <w:t>if applicable</w:t>
      </w:r>
      <w:r w:rsidR="00794ACD" w:rsidRPr="00220456">
        <w:rPr>
          <w:sz w:val="22"/>
          <w:szCs w:val="22"/>
        </w:rPr>
        <w:t xml:space="preserve">, </w:t>
      </w:r>
      <w:r w:rsidR="00794ACD" w:rsidRPr="006E5B65">
        <w:rPr>
          <w:sz w:val="22"/>
          <w:szCs w:val="22"/>
        </w:rPr>
        <w:t>a Transaction ID</w:t>
      </w:r>
      <w:r w:rsidR="00794ACD" w:rsidRPr="00DB3954">
        <w:rPr>
          <w:sz w:val="22"/>
          <w:szCs w:val="22"/>
          <w:lang w:eastAsia="en-GB"/>
        </w:rPr>
        <w:t xml:space="preserve"> </w:t>
      </w:r>
      <w:r w:rsidRPr="00DB3954">
        <w:rPr>
          <w:sz w:val="22"/>
          <w:szCs w:val="22"/>
          <w:lang w:eastAsia="en-GB"/>
        </w:rPr>
        <w:t>and the Group ID (e.g., application layer group ID, layer-2 group ID, or SLPP Group ID)</w:t>
      </w:r>
      <w:r w:rsidR="002A2C5F" w:rsidRPr="00D03570">
        <w:rPr>
          <w:sz w:val="22"/>
          <w:szCs w:val="22"/>
        </w:rPr>
        <w:t>.</w:t>
      </w:r>
    </w:p>
    <w:p w14:paraId="3B05E0F2" w14:textId="4F38969D" w:rsidR="002A2C5F" w:rsidRPr="00D03570" w:rsidRDefault="005D1102" w:rsidP="00DB3954">
      <w:pPr>
        <w:pStyle w:val="ListParagraph"/>
        <w:keepNext/>
        <w:numPr>
          <w:ilvl w:val="0"/>
          <w:numId w:val="48"/>
        </w:numPr>
        <w:ind w:firstLineChars="0"/>
        <w:rPr>
          <w:sz w:val="22"/>
          <w:szCs w:val="22"/>
          <w:lang w:eastAsia="ja-JP"/>
        </w:rPr>
      </w:pPr>
      <w:r w:rsidRPr="00DB3954">
        <w:rPr>
          <w:sz w:val="22"/>
          <w:szCs w:val="22"/>
          <w:lang w:eastAsia="en-GB"/>
        </w:rPr>
        <w:t>If the SLPP message from Step 1 received by destination UEs B, C, D, etc. requires a response, UEs B, C, D, etc. each send a SLPP message with the SLPP Mode set to 'unicast'. The message includes the Session ID</w:t>
      </w:r>
      <w:r w:rsidR="00794ACD" w:rsidRPr="005D1102">
        <w:rPr>
          <w:sz w:val="22"/>
          <w:szCs w:val="22"/>
        </w:rPr>
        <w:t xml:space="preserve"> </w:t>
      </w:r>
      <w:r w:rsidR="00794ACD" w:rsidRPr="006E5B65">
        <w:rPr>
          <w:sz w:val="22"/>
          <w:szCs w:val="22"/>
        </w:rPr>
        <w:t>if applicable</w:t>
      </w:r>
      <w:r w:rsidR="00794ACD" w:rsidRPr="00220456">
        <w:rPr>
          <w:sz w:val="22"/>
          <w:szCs w:val="22"/>
        </w:rPr>
        <w:t xml:space="preserve">, </w:t>
      </w:r>
      <w:r w:rsidR="00794ACD" w:rsidRPr="006E5B65">
        <w:rPr>
          <w:sz w:val="22"/>
          <w:szCs w:val="22"/>
        </w:rPr>
        <w:t>the</w:t>
      </w:r>
      <w:r w:rsidR="00E73ECF">
        <w:rPr>
          <w:sz w:val="22"/>
          <w:szCs w:val="22"/>
        </w:rPr>
        <w:t xml:space="preserve"> </w:t>
      </w:r>
      <w:r w:rsidR="00794ACD" w:rsidRPr="006E5B65">
        <w:rPr>
          <w:sz w:val="22"/>
          <w:szCs w:val="22"/>
        </w:rPr>
        <w:t>Transaction ID</w:t>
      </w:r>
      <w:r w:rsidR="00794ACD" w:rsidRPr="00DB3954">
        <w:rPr>
          <w:sz w:val="22"/>
          <w:szCs w:val="22"/>
          <w:lang w:eastAsia="en-GB"/>
        </w:rPr>
        <w:t xml:space="preserve"> </w:t>
      </w:r>
      <w:r w:rsidRPr="00DB3954">
        <w:rPr>
          <w:sz w:val="22"/>
          <w:szCs w:val="22"/>
          <w:lang w:eastAsia="en-GB"/>
        </w:rPr>
        <w:t>and source UE ID of the individual UE, and the destination ID for UE A received at Step 1</w:t>
      </w:r>
      <w:r w:rsidR="002A2C5F" w:rsidRPr="00D03570">
        <w:rPr>
          <w:sz w:val="22"/>
          <w:szCs w:val="22"/>
          <w:lang w:eastAsia="ja-JP"/>
        </w:rPr>
        <w:t>.</w:t>
      </w:r>
    </w:p>
    <w:p w14:paraId="4D2BEB9C" w14:textId="79CEBE2C" w:rsidR="00304992" w:rsidRPr="00CE62EF" w:rsidRDefault="00304992" w:rsidP="00304992">
      <w:pPr>
        <w:pStyle w:val="Heading3"/>
        <w:ind w:left="1170" w:hanging="1170"/>
      </w:pPr>
      <w:r>
        <w:t>SLPP Broadcast Transaction</w:t>
      </w:r>
    </w:p>
    <w:p w14:paraId="28FA9F82" w14:textId="453E9A42" w:rsidR="00304992" w:rsidRDefault="00304992" w:rsidP="00304992">
      <w:pPr>
        <w:keepNext/>
        <w:rPr>
          <w:sz w:val="22"/>
          <w:szCs w:val="22"/>
        </w:rPr>
      </w:pPr>
      <w:r w:rsidRPr="00972DE9">
        <w:object w:dxaOrig="9405" w:dyaOrig="3376" w14:anchorId="0321DD97">
          <v:shape id="_x0000_i1039" type="#_x0000_t75" style="width:430.95pt;height:154.75pt" o:ole="">
            <v:imagedata r:id="rId42" o:title=""/>
          </v:shape>
          <o:OLEObject Type="Embed" ProgID="Visio.Drawing.11" ShapeID="_x0000_i1039" DrawAspect="Content" ObjectID="_1738087067" r:id="rId43"/>
        </w:object>
      </w:r>
    </w:p>
    <w:p w14:paraId="31C5FDEB" w14:textId="1C543B40" w:rsidR="00304992" w:rsidRDefault="00304992" w:rsidP="00304992">
      <w:pPr>
        <w:pStyle w:val="Caption"/>
        <w:jc w:val="center"/>
      </w:pPr>
      <w:r>
        <w:t xml:space="preserve">Figure </w:t>
      </w:r>
      <w:fldSimple w:instr=" SEQ Figure \* ARABIC ">
        <w:r w:rsidR="00124939">
          <w:rPr>
            <w:noProof/>
          </w:rPr>
          <w:t>18</w:t>
        </w:r>
      </w:fldSimple>
      <w:r w:rsidRPr="00AB6A5D">
        <w:t xml:space="preserve">: </w:t>
      </w:r>
      <w:r>
        <w:t>Generic SLPP Broadcast Transaction</w:t>
      </w:r>
    </w:p>
    <w:p w14:paraId="13AAE2FC" w14:textId="3E32BA2D" w:rsidR="00304992" w:rsidRDefault="00304992" w:rsidP="00DB3954">
      <w:pPr>
        <w:pStyle w:val="ListParagraph"/>
        <w:keepNext/>
        <w:numPr>
          <w:ilvl w:val="0"/>
          <w:numId w:val="49"/>
        </w:numPr>
        <w:ind w:firstLineChars="0"/>
        <w:rPr>
          <w:sz w:val="22"/>
          <w:szCs w:val="22"/>
        </w:rPr>
      </w:pPr>
      <w:r w:rsidRPr="00304992">
        <w:rPr>
          <w:sz w:val="22"/>
          <w:szCs w:val="22"/>
        </w:rPr>
        <w:t>UE A sends a SLPP message with the SLPP Mode set to 'broadcast'. The message includes the SLPP Session ID</w:t>
      </w:r>
      <w:r w:rsidR="00794ACD" w:rsidRPr="005D1102">
        <w:rPr>
          <w:sz w:val="22"/>
          <w:szCs w:val="22"/>
        </w:rPr>
        <w:t xml:space="preserve"> </w:t>
      </w:r>
      <w:r w:rsidR="00794ACD" w:rsidRPr="006E5B65">
        <w:rPr>
          <w:sz w:val="22"/>
          <w:szCs w:val="22"/>
        </w:rPr>
        <w:t>if applicable</w:t>
      </w:r>
      <w:r w:rsidR="00794ACD" w:rsidRPr="00220456">
        <w:rPr>
          <w:sz w:val="22"/>
          <w:szCs w:val="22"/>
        </w:rPr>
        <w:t xml:space="preserve"> and </w:t>
      </w:r>
      <w:r w:rsidR="00794ACD" w:rsidRPr="006E5B65">
        <w:rPr>
          <w:sz w:val="22"/>
          <w:szCs w:val="22"/>
        </w:rPr>
        <w:t>a Transaction ID</w:t>
      </w:r>
      <w:r w:rsidRPr="004E4EBD">
        <w:rPr>
          <w:sz w:val="22"/>
          <w:szCs w:val="22"/>
        </w:rPr>
        <w:t>.</w:t>
      </w:r>
    </w:p>
    <w:p w14:paraId="00A901FD" w14:textId="48F6D91B" w:rsidR="00267E34" w:rsidRPr="006E5B65" w:rsidRDefault="00304992" w:rsidP="006E5B65">
      <w:pPr>
        <w:pStyle w:val="ListParagraph"/>
        <w:keepNext/>
        <w:numPr>
          <w:ilvl w:val="0"/>
          <w:numId w:val="49"/>
        </w:numPr>
        <w:ind w:firstLineChars="0"/>
        <w:rPr>
          <w:sz w:val="22"/>
          <w:szCs w:val="22"/>
        </w:rPr>
      </w:pPr>
      <w:r w:rsidRPr="00304992">
        <w:rPr>
          <w:sz w:val="22"/>
          <w:szCs w:val="22"/>
          <w:lang w:eastAsia="ja-JP"/>
        </w:rPr>
        <w:t xml:space="preserve">If the SLPP message from Step 1 received by UEs B, C, D, etc. requires a response, UEs B, C, D, etc. send a SLPP message with the SLPP Mode set to 'broadcast'. The message includes SLPP Session ID </w:t>
      </w:r>
      <w:r w:rsidR="00794ACD" w:rsidRPr="00220456">
        <w:rPr>
          <w:sz w:val="22"/>
          <w:szCs w:val="22"/>
        </w:rPr>
        <w:t>if</w:t>
      </w:r>
      <w:r w:rsidR="00794ACD">
        <w:rPr>
          <w:sz w:val="22"/>
          <w:szCs w:val="22"/>
          <w:lang w:eastAsia="ja-JP"/>
        </w:rPr>
        <w:t xml:space="preserve"> </w:t>
      </w:r>
      <w:r w:rsidRPr="00304992">
        <w:rPr>
          <w:sz w:val="22"/>
          <w:szCs w:val="22"/>
          <w:lang w:eastAsia="ja-JP"/>
        </w:rPr>
        <w:t>received at Step 1</w:t>
      </w:r>
      <w:r w:rsidR="00794ACD">
        <w:rPr>
          <w:sz w:val="22"/>
          <w:szCs w:val="22"/>
          <w:lang w:eastAsia="ja-JP"/>
        </w:rPr>
        <w:t xml:space="preserve"> </w:t>
      </w:r>
      <w:r w:rsidR="00794ACD" w:rsidRPr="00220456">
        <w:rPr>
          <w:sz w:val="22"/>
          <w:szCs w:val="22"/>
        </w:rPr>
        <w:t>and the</w:t>
      </w:r>
      <w:r w:rsidR="00794ACD" w:rsidRPr="006E5B65">
        <w:rPr>
          <w:sz w:val="22"/>
          <w:szCs w:val="22"/>
        </w:rPr>
        <w:t xml:space="preserve"> Transaction ID</w:t>
      </w:r>
      <w:r w:rsidRPr="004E4EBD">
        <w:rPr>
          <w:sz w:val="22"/>
          <w:szCs w:val="22"/>
          <w:lang w:eastAsia="ja-JP"/>
        </w:rPr>
        <w:t>.</w:t>
      </w:r>
    </w:p>
    <w:p w14:paraId="6B937FBD" w14:textId="77777777" w:rsidR="002A2C5F" w:rsidRDefault="002A2C5F" w:rsidP="002A2C5F">
      <w:pPr>
        <w:keepNext/>
        <w:rPr>
          <w:sz w:val="22"/>
          <w:szCs w:val="22"/>
        </w:rPr>
      </w:pPr>
    </w:p>
    <w:p w14:paraId="320B90A2" w14:textId="414092B4" w:rsidR="00367E4E" w:rsidRDefault="00367E4E" w:rsidP="006E5B65">
      <w:pPr>
        <w:spacing w:after="60"/>
        <w:ind w:left="1170" w:hanging="1170"/>
        <w:rPr>
          <w:sz w:val="22"/>
          <w:szCs w:val="22"/>
        </w:rPr>
      </w:pPr>
      <w:r w:rsidRPr="00DB3954">
        <w:rPr>
          <w:b/>
          <w:bCs/>
          <w:sz w:val="22"/>
          <w:szCs w:val="22"/>
        </w:rPr>
        <w:t xml:space="preserve">Proposal </w:t>
      </w:r>
      <w:r w:rsidR="00927F63">
        <w:rPr>
          <w:b/>
          <w:bCs/>
          <w:sz w:val="22"/>
          <w:szCs w:val="22"/>
        </w:rPr>
        <w:t>1</w:t>
      </w:r>
      <w:r w:rsidR="00267E34">
        <w:rPr>
          <w:b/>
          <w:bCs/>
          <w:sz w:val="22"/>
          <w:szCs w:val="22"/>
        </w:rPr>
        <w:t>4</w:t>
      </w:r>
      <w:r w:rsidRPr="00DB3954">
        <w:rPr>
          <w:sz w:val="22"/>
          <w:szCs w:val="22"/>
        </w:rPr>
        <w:t>:</w:t>
      </w:r>
      <w:r>
        <w:rPr>
          <w:sz w:val="22"/>
          <w:szCs w:val="22"/>
        </w:rPr>
        <w:t xml:space="preserve"> </w:t>
      </w:r>
      <w:bookmarkStart w:id="72" w:name="_Hlk127295630"/>
      <w:bookmarkStart w:id="73" w:name="_Hlk126913322"/>
      <w:r w:rsidRPr="00DB3954">
        <w:rPr>
          <w:sz w:val="22"/>
          <w:szCs w:val="22"/>
        </w:rPr>
        <w:t>SLPP should indicate the transaction (communication) mode to be used for each SLPP message, i.e. whether broadcast mode, groupcast mode or unicast mode is to be used (e.g., in a common SLPP message header). At least the following common transaction modes shall be supported</w:t>
      </w:r>
      <w:bookmarkEnd w:id="72"/>
      <w:r w:rsidRPr="00DB3954">
        <w:rPr>
          <w:sz w:val="22"/>
          <w:szCs w:val="22"/>
        </w:rPr>
        <w:t>:</w:t>
      </w:r>
    </w:p>
    <w:p w14:paraId="56EFD32E" w14:textId="77777777" w:rsidR="00367E4E" w:rsidRDefault="00367E4E" w:rsidP="006E5B65">
      <w:pPr>
        <w:pStyle w:val="ListParagraph"/>
        <w:numPr>
          <w:ilvl w:val="0"/>
          <w:numId w:val="50"/>
        </w:numPr>
        <w:spacing w:after="60"/>
        <w:ind w:left="1526" w:firstLineChars="0"/>
        <w:rPr>
          <w:sz w:val="22"/>
          <w:szCs w:val="22"/>
        </w:rPr>
      </w:pPr>
      <w:r w:rsidRPr="00DB3954">
        <w:rPr>
          <w:sz w:val="22"/>
          <w:szCs w:val="22"/>
        </w:rPr>
        <w:t>Unicast transaction</w:t>
      </w:r>
    </w:p>
    <w:p w14:paraId="7C00618D" w14:textId="3F72EFF3" w:rsidR="00367E4E" w:rsidRDefault="00367E4E" w:rsidP="006E5B65">
      <w:pPr>
        <w:pStyle w:val="ListParagraph"/>
        <w:numPr>
          <w:ilvl w:val="0"/>
          <w:numId w:val="50"/>
        </w:numPr>
        <w:spacing w:after="60"/>
        <w:ind w:left="1526" w:firstLineChars="0"/>
        <w:rPr>
          <w:sz w:val="22"/>
          <w:szCs w:val="22"/>
        </w:rPr>
      </w:pPr>
      <w:r w:rsidRPr="00DB3954">
        <w:rPr>
          <w:sz w:val="22"/>
          <w:szCs w:val="22"/>
        </w:rPr>
        <w:t>Group Transaction with Group Replies</w:t>
      </w:r>
    </w:p>
    <w:p w14:paraId="58A5AC0A" w14:textId="77777777" w:rsidR="00367E4E" w:rsidRDefault="00367E4E" w:rsidP="006E5B65">
      <w:pPr>
        <w:pStyle w:val="ListParagraph"/>
        <w:numPr>
          <w:ilvl w:val="0"/>
          <w:numId w:val="50"/>
        </w:numPr>
        <w:spacing w:after="60"/>
        <w:ind w:left="1526" w:firstLineChars="0"/>
        <w:rPr>
          <w:sz w:val="22"/>
          <w:szCs w:val="22"/>
        </w:rPr>
      </w:pPr>
      <w:r w:rsidRPr="00DB3954">
        <w:rPr>
          <w:sz w:val="22"/>
          <w:szCs w:val="22"/>
        </w:rPr>
        <w:t>Group Transaction with Unicast Replies</w:t>
      </w:r>
    </w:p>
    <w:p w14:paraId="6C229854" w14:textId="77777777" w:rsidR="00367E4E" w:rsidRDefault="00367E4E" w:rsidP="006E5B65">
      <w:pPr>
        <w:pStyle w:val="ListParagraph"/>
        <w:numPr>
          <w:ilvl w:val="0"/>
          <w:numId w:val="50"/>
        </w:numPr>
        <w:spacing w:after="60"/>
        <w:ind w:left="1526" w:firstLineChars="0"/>
        <w:rPr>
          <w:sz w:val="22"/>
          <w:szCs w:val="22"/>
        </w:rPr>
      </w:pPr>
      <w:r w:rsidRPr="00DB3954">
        <w:rPr>
          <w:sz w:val="22"/>
          <w:szCs w:val="22"/>
        </w:rPr>
        <w:t>Broadcast Transaction.</w:t>
      </w:r>
    </w:p>
    <w:p w14:paraId="69C12B90" w14:textId="78E36FFF" w:rsidR="00367E4E" w:rsidRPr="00DB3954" w:rsidRDefault="00367E4E" w:rsidP="006E5B65">
      <w:pPr>
        <w:ind w:left="1170"/>
        <w:rPr>
          <w:sz w:val="22"/>
          <w:szCs w:val="22"/>
        </w:rPr>
      </w:pPr>
      <w:r w:rsidRPr="00DB3954">
        <w:rPr>
          <w:sz w:val="22"/>
          <w:szCs w:val="22"/>
        </w:rPr>
        <w:t>NOTE: Not all SLPP message types may be allowed for all transaction modes.</w:t>
      </w:r>
      <w:bookmarkEnd w:id="73"/>
    </w:p>
    <w:p w14:paraId="0055FB08" w14:textId="78576B79" w:rsidR="007C6540" w:rsidRPr="00F00AA5" w:rsidRDefault="007C6540" w:rsidP="007C6540">
      <w:pPr>
        <w:pStyle w:val="Heading2"/>
        <w:ind w:left="1296" w:hanging="1296"/>
      </w:pPr>
      <w:bookmarkStart w:id="74" w:name="_Ref126829554"/>
      <w:r w:rsidRPr="008626FC">
        <w:lastRenderedPageBreak/>
        <w:t xml:space="preserve">SLPP </w:t>
      </w:r>
      <w:r>
        <w:t>Positioning Messages</w:t>
      </w:r>
      <w:bookmarkEnd w:id="74"/>
    </w:p>
    <w:p w14:paraId="7D8C221E" w14:textId="406F519A" w:rsidR="007C6540" w:rsidRDefault="0025518C" w:rsidP="007C6540">
      <w:pPr>
        <w:keepNext/>
        <w:rPr>
          <w:sz w:val="22"/>
          <w:szCs w:val="22"/>
        </w:rPr>
      </w:pPr>
      <w:r>
        <w:rPr>
          <w:sz w:val="22"/>
          <w:szCs w:val="22"/>
        </w:rPr>
        <w:t>RAN2 has reached the following agreements regarding SLPP functionality</w:t>
      </w:r>
      <w:r w:rsidR="007C6540">
        <w:rPr>
          <w:sz w:val="22"/>
          <w:szCs w:val="22"/>
        </w:rPr>
        <w:t>:</w:t>
      </w:r>
    </w:p>
    <w:tbl>
      <w:tblPr>
        <w:tblStyle w:val="TableGrid"/>
        <w:tblW w:w="0" w:type="auto"/>
        <w:tblLook w:val="04A0" w:firstRow="1" w:lastRow="0" w:firstColumn="1" w:lastColumn="0" w:noHBand="0" w:noVBand="1"/>
      </w:tblPr>
      <w:tblGrid>
        <w:gridCol w:w="9628"/>
      </w:tblGrid>
      <w:tr w:rsidR="0025518C" w14:paraId="454045E6" w14:textId="77777777" w:rsidTr="00DB3954">
        <w:trPr>
          <w:cantSplit/>
        </w:trPr>
        <w:tc>
          <w:tcPr>
            <w:tcW w:w="9628" w:type="dxa"/>
          </w:tcPr>
          <w:p w14:paraId="52B0D3DD" w14:textId="77777777" w:rsidR="0025518C" w:rsidRPr="00DB3954" w:rsidRDefault="0025518C" w:rsidP="00DB3954">
            <w:pPr>
              <w:spacing w:after="120"/>
              <w:rPr>
                <w:rFonts w:eastAsia="SimSun"/>
                <w:sz w:val="22"/>
                <w:szCs w:val="22"/>
                <w:lang w:val="en-US"/>
              </w:rPr>
            </w:pPr>
            <w:r w:rsidRPr="00DB3954">
              <w:rPr>
                <w:sz w:val="22"/>
                <w:szCs w:val="22"/>
              </w:rPr>
              <w:t>Agreement:</w:t>
            </w:r>
          </w:p>
          <w:p w14:paraId="64BCB500" w14:textId="77777777" w:rsidR="0025518C" w:rsidRPr="00DB3954" w:rsidRDefault="0025518C" w:rsidP="0025518C">
            <w:pPr>
              <w:pStyle w:val="B1"/>
              <w:spacing w:after="60"/>
              <w:rPr>
                <w:rFonts w:eastAsia="SimSun"/>
                <w:sz w:val="22"/>
                <w:szCs w:val="22"/>
                <w:lang w:val="en-US"/>
              </w:rPr>
            </w:pPr>
            <w:r w:rsidRPr="00DB3954">
              <w:rPr>
                <w:sz w:val="22"/>
                <w:szCs w:val="22"/>
              </w:rPr>
              <w:t>In order to enable sidelink positioning, SLPP/RSPP shall support at least the following functionalities:</w:t>
            </w:r>
          </w:p>
          <w:p w14:paraId="3678BA89" w14:textId="77777777" w:rsidR="0025518C" w:rsidRPr="00DB3954" w:rsidRDefault="0025518C" w:rsidP="0025518C">
            <w:pPr>
              <w:pStyle w:val="B1"/>
              <w:spacing w:after="60"/>
              <w:rPr>
                <w:rFonts w:eastAsia="SimSun"/>
                <w:sz w:val="22"/>
                <w:szCs w:val="22"/>
                <w:lang w:val="en-US"/>
              </w:rPr>
            </w:pPr>
            <w:r w:rsidRPr="00DB3954">
              <w:rPr>
                <w:sz w:val="22"/>
                <w:szCs w:val="22"/>
              </w:rPr>
              <w:t>1. SL Positioning Capability Transfer</w:t>
            </w:r>
          </w:p>
          <w:p w14:paraId="5098E512" w14:textId="77777777" w:rsidR="0025518C" w:rsidRPr="00DB3954" w:rsidRDefault="0025518C" w:rsidP="0025518C">
            <w:pPr>
              <w:pStyle w:val="B1"/>
              <w:spacing w:after="60"/>
              <w:rPr>
                <w:rFonts w:eastAsia="SimSun"/>
                <w:sz w:val="22"/>
                <w:szCs w:val="22"/>
                <w:lang w:val="en-US"/>
              </w:rPr>
            </w:pPr>
            <w:r w:rsidRPr="00DB3954">
              <w:rPr>
                <w:sz w:val="22"/>
                <w:szCs w:val="22"/>
              </w:rPr>
              <w:t>2. SL Positioning Assistance Data exchange</w:t>
            </w:r>
          </w:p>
          <w:p w14:paraId="1498D270" w14:textId="77777777" w:rsidR="0025518C" w:rsidRPr="00DB3954" w:rsidRDefault="0025518C" w:rsidP="0025518C">
            <w:pPr>
              <w:pStyle w:val="B1"/>
              <w:spacing w:after="60"/>
              <w:rPr>
                <w:rFonts w:eastAsia="SimSun"/>
                <w:sz w:val="22"/>
                <w:szCs w:val="22"/>
                <w:lang w:val="en-US"/>
              </w:rPr>
            </w:pPr>
            <w:r w:rsidRPr="00DB3954">
              <w:rPr>
                <w:sz w:val="22"/>
                <w:szCs w:val="22"/>
              </w:rPr>
              <w:t>3. SL Location Information Transfer</w:t>
            </w:r>
          </w:p>
          <w:p w14:paraId="45CDBF92" w14:textId="77777777" w:rsidR="0025518C" w:rsidRPr="00DB3954" w:rsidRDefault="0025518C" w:rsidP="0025518C">
            <w:pPr>
              <w:pStyle w:val="B1"/>
              <w:spacing w:after="60"/>
              <w:rPr>
                <w:rFonts w:eastAsia="SimSun"/>
                <w:sz w:val="22"/>
                <w:szCs w:val="22"/>
                <w:lang w:val="en-US"/>
              </w:rPr>
            </w:pPr>
            <w:r w:rsidRPr="00DB3954">
              <w:rPr>
                <w:sz w:val="22"/>
                <w:szCs w:val="22"/>
              </w:rPr>
              <w:t>4. Error handling</w:t>
            </w:r>
          </w:p>
          <w:p w14:paraId="013B1651" w14:textId="77777777" w:rsidR="0025518C" w:rsidRPr="00DB3954" w:rsidRDefault="0025518C" w:rsidP="0025518C">
            <w:pPr>
              <w:pStyle w:val="B1"/>
              <w:spacing w:after="60"/>
              <w:rPr>
                <w:rFonts w:eastAsia="SimSun"/>
                <w:sz w:val="22"/>
                <w:szCs w:val="22"/>
                <w:lang w:val="en-US"/>
              </w:rPr>
            </w:pPr>
            <w:r w:rsidRPr="00DB3954">
              <w:rPr>
                <w:sz w:val="22"/>
                <w:szCs w:val="22"/>
              </w:rPr>
              <w:t>5. Abort</w:t>
            </w:r>
          </w:p>
          <w:p w14:paraId="465BA7C7" w14:textId="0983E8F8" w:rsidR="0025518C" w:rsidRPr="00DB3954" w:rsidRDefault="0025518C" w:rsidP="00BA5510">
            <w:pPr>
              <w:pStyle w:val="B1"/>
              <w:spacing w:after="60"/>
            </w:pPr>
            <w:r w:rsidRPr="00DB3954">
              <w:rPr>
                <w:sz w:val="22"/>
                <w:szCs w:val="22"/>
              </w:rPr>
              <w:t>This agreement does not imply any specific signalling structure.</w:t>
            </w:r>
          </w:p>
        </w:tc>
      </w:tr>
    </w:tbl>
    <w:p w14:paraId="7FB14C8B" w14:textId="2563A7E6" w:rsidR="006E00F3" w:rsidRDefault="006E00F3" w:rsidP="008626FC">
      <w:pPr>
        <w:keepNext/>
        <w:rPr>
          <w:sz w:val="22"/>
          <w:szCs w:val="22"/>
        </w:rPr>
      </w:pPr>
    </w:p>
    <w:p w14:paraId="7B2CDECB" w14:textId="3894F0B4" w:rsidR="007C6540" w:rsidRDefault="005D1102" w:rsidP="008626FC">
      <w:pPr>
        <w:keepNext/>
        <w:rPr>
          <w:sz w:val="22"/>
          <w:szCs w:val="22"/>
        </w:rPr>
      </w:pPr>
      <w:r>
        <w:rPr>
          <w:sz w:val="22"/>
          <w:szCs w:val="22"/>
        </w:rPr>
        <w:t>T</w:t>
      </w:r>
      <w:r w:rsidR="0025518C" w:rsidRPr="004E4EBD">
        <w:rPr>
          <w:sz w:val="22"/>
          <w:szCs w:val="22"/>
        </w:rPr>
        <w:t>his section</w:t>
      </w:r>
      <w:r>
        <w:rPr>
          <w:sz w:val="22"/>
          <w:szCs w:val="22"/>
        </w:rPr>
        <w:t xml:space="preserve"> </w:t>
      </w:r>
      <w:r w:rsidR="0025518C" w:rsidRPr="004E4EBD">
        <w:rPr>
          <w:sz w:val="22"/>
          <w:szCs w:val="22"/>
        </w:rPr>
        <w:t>summarize</w:t>
      </w:r>
      <w:r>
        <w:rPr>
          <w:sz w:val="22"/>
          <w:szCs w:val="22"/>
        </w:rPr>
        <w:t>s</w:t>
      </w:r>
      <w:r w:rsidR="0025518C" w:rsidRPr="004E4EBD">
        <w:rPr>
          <w:sz w:val="22"/>
          <w:szCs w:val="22"/>
        </w:rPr>
        <w:t xml:space="preserve"> the main functionality for the above message types based on the general positioning procedures </w:t>
      </w:r>
      <w:r w:rsidR="0025518C" w:rsidRPr="009D796F">
        <w:rPr>
          <w:sz w:val="22"/>
          <w:szCs w:val="22"/>
        </w:rPr>
        <w:t xml:space="preserve">shown in </w:t>
      </w:r>
      <w:r w:rsidR="00E42830" w:rsidRPr="009D796F">
        <w:rPr>
          <w:sz w:val="22"/>
          <w:szCs w:val="22"/>
        </w:rPr>
        <w:t xml:space="preserve">section </w:t>
      </w:r>
      <w:r w:rsidR="00E42830" w:rsidRPr="00DB3954">
        <w:rPr>
          <w:sz w:val="22"/>
          <w:szCs w:val="22"/>
        </w:rPr>
        <w:fldChar w:fldCharType="begin"/>
      </w:r>
      <w:r w:rsidR="00E42830" w:rsidRPr="009D796F">
        <w:rPr>
          <w:sz w:val="22"/>
          <w:szCs w:val="22"/>
        </w:rPr>
        <w:instrText xml:space="preserve"> REF _Ref114674779 \n \h </w:instrText>
      </w:r>
      <w:r w:rsidR="00E42830" w:rsidRPr="00DB3954">
        <w:rPr>
          <w:sz w:val="22"/>
          <w:szCs w:val="22"/>
        </w:rPr>
        <w:instrText xml:space="preserve"> \* MERGEFORMAT </w:instrText>
      </w:r>
      <w:r w:rsidR="00E42830" w:rsidRPr="00DB3954">
        <w:rPr>
          <w:sz w:val="22"/>
          <w:szCs w:val="22"/>
        </w:rPr>
      </w:r>
      <w:r w:rsidR="00E42830" w:rsidRPr="00DB3954">
        <w:rPr>
          <w:sz w:val="22"/>
          <w:szCs w:val="22"/>
        </w:rPr>
        <w:fldChar w:fldCharType="separate"/>
      </w:r>
      <w:r w:rsidR="00124939">
        <w:rPr>
          <w:sz w:val="22"/>
          <w:szCs w:val="22"/>
        </w:rPr>
        <w:t>2.4</w:t>
      </w:r>
      <w:r w:rsidR="00E42830" w:rsidRPr="00DB3954">
        <w:rPr>
          <w:sz w:val="22"/>
          <w:szCs w:val="22"/>
        </w:rPr>
        <w:fldChar w:fldCharType="end"/>
      </w:r>
      <w:r w:rsidR="0025518C" w:rsidRPr="009D796F">
        <w:rPr>
          <w:sz w:val="22"/>
          <w:szCs w:val="22"/>
        </w:rPr>
        <w:t xml:space="preserve"> of this contribution.</w:t>
      </w:r>
    </w:p>
    <w:p w14:paraId="7024294E" w14:textId="66801BEE" w:rsidR="007C6540" w:rsidRPr="00CE62EF" w:rsidRDefault="007C6540" w:rsidP="007C6540">
      <w:pPr>
        <w:pStyle w:val="Heading3"/>
        <w:ind w:left="1170" w:hanging="1170"/>
      </w:pPr>
      <w:r>
        <w:t>SLPP Capability Transfer</w:t>
      </w:r>
    </w:p>
    <w:p w14:paraId="588FB1D0" w14:textId="77777777" w:rsidR="005D1102" w:rsidRPr="00DB3954" w:rsidRDefault="005D1102" w:rsidP="005D1102">
      <w:pPr>
        <w:rPr>
          <w:sz w:val="22"/>
          <w:szCs w:val="22"/>
        </w:rPr>
      </w:pPr>
      <w:r w:rsidRPr="00DB3954">
        <w:rPr>
          <w:sz w:val="22"/>
          <w:szCs w:val="22"/>
        </w:rPr>
        <w:t xml:space="preserve">Capabilities in an SLPP context should refer to the ability to support different position methods defined for SLPP (e.g., SL-RTT, SL-TDOA, etc.), different aspects of a particular position method (e.g. different types of measurements or assistance data) and features specific to certain UE roles (e.g. ability to operate as a server or anchor UE, etc.). </w:t>
      </w:r>
    </w:p>
    <w:p w14:paraId="0930C8BB" w14:textId="46E76560" w:rsidR="0025518C" w:rsidRPr="00DB3954" w:rsidRDefault="005D1102" w:rsidP="00DB3954">
      <w:pPr>
        <w:keepNext/>
        <w:rPr>
          <w:sz w:val="22"/>
          <w:szCs w:val="22"/>
        </w:rPr>
      </w:pPr>
      <w:r w:rsidRPr="00DB3954">
        <w:rPr>
          <w:sz w:val="22"/>
          <w:szCs w:val="22"/>
        </w:rPr>
        <w:t xml:space="preserve">The exchange of capabilities between different endpoints may be initiated by a request or sent as unsolicited information. If a request is used, an endpoint sends an SLPP </w:t>
      </w:r>
      <w:r w:rsidRPr="00DB3954">
        <w:rPr>
          <w:i/>
          <w:iCs/>
          <w:sz w:val="22"/>
          <w:szCs w:val="22"/>
        </w:rPr>
        <w:t>Request Capabilities</w:t>
      </w:r>
      <w:r w:rsidRPr="00DB3954">
        <w:rPr>
          <w:sz w:val="22"/>
          <w:szCs w:val="22"/>
        </w:rPr>
        <w:t xml:space="preserve"> message using one of the allowed transaction modes in section </w:t>
      </w:r>
      <w:r w:rsidR="009C1DA4" w:rsidRPr="00DB3954">
        <w:rPr>
          <w:sz w:val="22"/>
          <w:szCs w:val="22"/>
        </w:rPr>
        <w:fldChar w:fldCharType="begin"/>
      </w:r>
      <w:r w:rsidR="009C1DA4" w:rsidRPr="00DB3954">
        <w:rPr>
          <w:sz w:val="22"/>
          <w:szCs w:val="22"/>
        </w:rPr>
        <w:instrText xml:space="preserve"> REF _Ref118292532 \n \h </w:instrText>
      </w:r>
      <w:r w:rsidR="009D796F">
        <w:rPr>
          <w:sz w:val="22"/>
          <w:szCs w:val="22"/>
        </w:rPr>
        <w:instrText xml:space="preserve"> \* MERGEFORMAT </w:instrText>
      </w:r>
      <w:r w:rsidR="009C1DA4" w:rsidRPr="00DB3954">
        <w:rPr>
          <w:sz w:val="22"/>
          <w:szCs w:val="22"/>
        </w:rPr>
      </w:r>
      <w:r w:rsidR="009C1DA4" w:rsidRPr="00DB3954">
        <w:rPr>
          <w:sz w:val="22"/>
          <w:szCs w:val="22"/>
        </w:rPr>
        <w:fldChar w:fldCharType="separate"/>
      </w:r>
      <w:r w:rsidR="00124939">
        <w:rPr>
          <w:sz w:val="22"/>
          <w:szCs w:val="22"/>
        </w:rPr>
        <w:t>2.3</w:t>
      </w:r>
      <w:r w:rsidR="009C1DA4" w:rsidRPr="00DB3954">
        <w:rPr>
          <w:sz w:val="22"/>
          <w:szCs w:val="22"/>
        </w:rPr>
        <w:fldChar w:fldCharType="end"/>
      </w:r>
      <w:r w:rsidRPr="00DB3954">
        <w:rPr>
          <w:sz w:val="22"/>
          <w:szCs w:val="22"/>
        </w:rPr>
        <w:t xml:space="preserve"> with a request for capability information. The addressed endpoint(s) then respond with an SLPP Provide Capabilities message</w:t>
      </w:r>
      <w:r w:rsidR="0025518C" w:rsidRPr="00DB3954">
        <w:rPr>
          <w:sz w:val="22"/>
          <w:szCs w:val="22"/>
        </w:rPr>
        <w:t>.</w:t>
      </w:r>
      <w:r w:rsidR="0025518C" w:rsidRPr="00DB3954">
        <w:rPr>
          <w:sz w:val="22"/>
          <w:szCs w:val="22"/>
        </w:rPr>
        <w:tab/>
      </w:r>
    </w:p>
    <w:p w14:paraId="6432E670" w14:textId="10BE0BF2" w:rsidR="007C6540" w:rsidRDefault="0025518C" w:rsidP="00DB3954">
      <w:pPr>
        <w:keepNext/>
        <w:jc w:val="center"/>
        <w:rPr>
          <w:sz w:val="22"/>
          <w:szCs w:val="22"/>
        </w:rPr>
      </w:pPr>
      <w:r w:rsidRPr="00972DE9">
        <w:object w:dxaOrig="9405" w:dyaOrig="3375" w14:anchorId="788E9383">
          <v:shape id="_x0000_i1040" type="#_x0000_t75" style="width:430.95pt;height:154.75pt" o:ole="">
            <v:imagedata r:id="rId44" o:title=""/>
          </v:shape>
          <o:OLEObject Type="Embed" ProgID="Visio.Drawing.11" ShapeID="_x0000_i1040" DrawAspect="Content" ObjectID="_1738087068" r:id="rId45"/>
        </w:object>
      </w:r>
    </w:p>
    <w:p w14:paraId="7AC3F828" w14:textId="44E2F0A6" w:rsidR="00995866" w:rsidRDefault="00995866" w:rsidP="00995866">
      <w:pPr>
        <w:pStyle w:val="Caption"/>
        <w:jc w:val="center"/>
      </w:pPr>
      <w:r>
        <w:t xml:space="preserve">Figure </w:t>
      </w:r>
      <w:fldSimple w:instr=" SEQ Figure \* ARABIC ">
        <w:r w:rsidR="00124939">
          <w:rPr>
            <w:noProof/>
          </w:rPr>
          <w:t>19</w:t>
        </w:r>
      </w:fldSimple>
      <w:r w:rsidRPr="00AB6A5D">
        <w:t xml:space="preserve">: </w:t>
      </w:r>
      <w:r>
        <w:t>SLPP Capability Transfer Procedure</w:t>
      </w:r>
    </w:p>
    <w:p w14:paraId="5CA139EF" w14:textId="77539D9F" w:rsidR="00B74120" w:rsidRPr="00D50F53" w:rsidRDefault="00B74120" w:rsidP="00B74120">
      <w:pPr>
        <w:pStyle w:val="ListParagraph"/>
        <w:keepNext/>
        <w:numPr>
          <w:ilvl w:val="0"/>
          <w:numId w:val="51"/>
        </w:numPr>
        <w:ind w:firstLineChars="0"/>
        <w:rPr>
          <w:sz w:val="22"/>
          <w:szCs w:val="22"/>
        </w:rPr>
      </w:pPr>
      <w:r w:rsidRPr="00DB3954">
        <w:rPr>
          <w:sz w:val="22"/>
          <w:szCs w:val="22"/>
        </w:rPr>
        <w:lastRenderedPageBreak/>
        <w:t xml:space="preserve">The transmitting endpoint may send a request for the SLPP related capabilities to one or more receiving endpoints using one of the SLPP Transaction Modes described in section </w:t>
      </w:r>
      <w:r w:rsidR="009C1DA4" w:rsidRPr="00DB3954">
        <w:rPr>
          <w:sz w:val="22"/>
          <w:szCs w:val="22"/>
        </w:rPr>
        <w:fldChar w:fldCharType="begin"/>
      </w:r>
      <w:r w:rsidR="009C1DA4" w:rsidRPr="00DB3954">
        <w:rPr>
          <w:sz w:val="22"/>
          <w:szCs w:val="22"/>
        </w:rPr>
        <w:instrText xml:space="preserve"> REF _Ref118292532 \n \h </w:instrText>
      </w:r>
      <w:r w:rsidR="00D50F53">
        <w:rPr>
          <w:sz w:val="22"/>
          <w:szCs w:val="22"/>
        </w:rPr>
        <w:instrText xml:space="preserve"> \* MERGEFORMAT </w:instrText>
      </w:r>
      <w:r w:rsidR="009C1DA4" w:rsidRPr="00DB3954">
        <w:rPr>
          <w:sz w:val="22"/>
          <w:szCs w:val="22"/>
        </w:rPr>
      </w:r>
      <w:r w:rsidR="009C1DA4" w:rsidRPr="00DB3954">
        <w:rPr>
          <w:sz w:val="22"/>
          <w:szCs w:val="22"/>
        </w:rPr>
        <w:fldChar w:fldCharType="separate"/>
      </w:r>
      <w:r w:rsidR="00124939">
        <w:rPr>
          <w:sz w:val="22"/>
          <w:szCs w:val="22"/>
        </w:rPr>
        <w:t>2.3</w:t>
      </w:r>
      <w:r w:rsidR="009C1DA4" w:rsidRPr="00DB3954">
        <w:rPr>
          <w:sz w:val="22"/>
          <w:szCs w:val="22"/>
        </w:rPr>
        <w:fldChar w:fldCharType="end"/>
      </w:r>
      <w:r w:rsidRPr="00DB3954">
        <w:rPr>
          <w:sz w:val="22"/>
          <w:szCs w:val="22"/>
        </w:rPr>
        <w:t>.</w:t>
      </w:r>
    </w:p>
    <w:p w14:paraId="30387A6A" w14:textId="7AECFEA6" w:rsidR="00B74120" w:rsidRPr="00DB3954" w:rsidRDefault="00B74120" w:rsidP="00DB3954">
      <w:pPr>
        <w:pStyle w:val="ListParagraph"/>
        <w:keepNext/>
        <w:numPr>
          <w:ilvl w:val="0"/>
          <w:numId w:val="51"/>
        </w:numPr>
        <w:ind w:firstLineChars="0"/>
        <w:rPr>
          <w:sz w:val="22"/>
          <w:szCs w:val="22"/>
        </w:rPr>
      </w:pPr>
      <w:r w:rsidRPr="00DB3954">
        <w:rPr>
          <w:sz w:val="22"/>
          <w:szCs w:val="22"/>
        </w:rPr>
        <w:t xml:space="preserve">The receiving endpoint(s) transfer their SLPP-related capabilities to the transmitting endpoint using one of the SLPP Transaction Modes described in section </w:t>
      </w:r>
      <w:r w:rsidR="009C1DA4" w:rsidRPr="00DB3954">
        <w:rPr>
          <w:sz w:val="22"/>
          <w:szCs w:val="22"/>
        </w:rPr>
        <w:fldChar w:fldCharType="begin"/>
      </w:r>
      <w:r w:rsidR="009C1DA4" w:rsidRPr="00DB3954">
        <w:rPr>
          <w:sz w:val="22"/>
          <w:szCs w:val="22"/>
        </w:rPr>
        <w:instrText xml:space="preserve"> REF _Ref118292532 \n \h </w:instrText>
      </w:r>
      <w:r w:rsidR="00D50F53">
        <w:rPr>
          <w:sz w:val="22"/>
          <w:szCs w:val="22"/>
        </w:rPr>
        <w:instrText xml:space="preserve"> \* MERGEFORMAT </w:instrText>
      </w:r>
      <w:r w:rsidR="009C1DA4" w:rsidRPr="00DB3954">
        <w:rPr>
          <w:sz w:val="22"/>
          <w:szCs w:val="22"/>
        </w:rPr>
      </w:r>
      <w:r w:rsidR="009C1DA4" w:rsidRPr="00DB3954">
        <w:rPr>
          <w:sz w:val="22"/>
          <w:szCs w:val="22"/>
        </w:rPr>
        <w:fldChar w:fldCharType="separate"/>
      </w:r>
      <w:r w:rsidR="00124939">
        <w:rPr>
          <w:sz w:val="22"/>
          <w:szCs w:val="22"/>
        </w:rPr>
        <w:t>2.3</w:t>
      </w:r>
      <w:r w:rsidR="009C1DA4" w:rsidRPr="00DB3954">
        <w:rPr>
          <w:sz w:val="22"/>
          <w:szCs w:val="22"/>
        </w:rPr>
        <w:fldChar w:fldCharType="end"/>
      </w:r>
      <w:r w:rsidRPr="00DB3954">
        <w:rPr>
          <w:sz w:val="22"/>
          <w:szCs w:val="22"/>
        </w:rPr>
        <w:t>. The capabilities may refer to particular position methods or may be common to multiple position methods.</w:t>
      </w:r>
    </w:p>
    <w:p w14:paraId="01BD0044" w14:textId="77777777" w:rsidR="00B74120" w:rsidRPr="00DB3954" w:rsidRDefault="00B74120" w:rsidP="00DB3954">
      <w:pPr>
        <w:keepNext/>
        <w:rPr>
          <w:sz w:val="22"/>
          <w:szCs w:val="22"/>
        </w:rPr>
      </w:pPr>
      <w:r w:rsidRPr="00DB3954">
        <w:rPr>
          <w:sz w:val="22"/>
          <w:szCs w:val="22"/>
        </w:rPr>
        <w:t>The SLPP Capability Indication procedure is used for unsolicited capability transfer.</w:t>
      </w:r>
    </w:p>
    <w:p w14:paraId="2F7AB514" w14:textId="1F420C4D" w:rsidR="00C040D1" w:rsidRPr="00D50F53" w:rsidRDefault="00C040D1" w:rsidP="00DB3954">
      <w:pPr>
        <w:keepNext/>
        <w:jc w:val="center"/>
        <w:rPr>
          <w:sz w:val="22"/>
          <w:szCs w:val="22"/>
        </w:rPr>
      </w:pPr>
      <w:r w:rsidRPr="00D50F53">
        <w:object w:dxaOrig="9405" w:dyaOrig="2850" w14:anchorId="5F5D7443">
          <v:shape id="_x0000_i1041" type="#_x0000_t75" style="width:430.95pt;height:131.1pt" o:ole="">
            <v:imagedata r:id="rId46" o:title=""/>
          </v:shape>
          <o:OLEObject Type="Embed" ProgID="Visio.Drawing.11" ShapeID="_x0000_i1041" DrawAspect="Content" ObjectID="_1738087069" r:id="rId47"/>
        </w:object>
      </w:r>
    </w:p>
    <w:p w14:paraId="4CAFC286" w14:textId="5136E02D" w:rsidR="00C040D1" w:rsidRPr="00D50F53" w:rsidRDefault="00C040D1" w:rsidP="00C040D1">
      <w:pPr>
        <w:pStyle w:val="Caption"/>
        <w:jc w:val="center"/>
      </w:pPr>
      <w:r w:rsidRPr="00D50F53">
        <w:t xml:space="preserve">Figure </w:t>
      </w:r>
      <w:fldSimple w:instr=" SEQ Figure \* ARABIC ">
        <w:r w:rsidR="00124939">
          <w:rPr>
            <w:noProof/>
          </w:rPr>
          <w:t>20</w:t>
        </w:r>
      </w:fldSimple>
      <w:r w:rsidRPr="00D50F53">
        <w:t>: SLPP Capability Indication Procedure</w:t>
      </w:r>
    </w:p>
    <w:p w14:paraId="6475D025" w14:textId="36DD0A38" w:rsidR="00C040D1" w:rsidRPr="00DB3954" w:rsidRDefault="00C040D1" w:rsidP="00DB3954">
      <w:pPr>
        <w:pStyle w:val="ListParagraph"/>
        <w:keepNext/>
        <w:numPr>
          <w:ilvl w:val="0"/>
          <w:numId w:val="52"/>
        </w:numPr>
        <w:ind w:firstLineChars="0"/>
        <w:rPr>
          <w:sz w:val="22"/>
          <w:szCs w:val="22"/>
        </w:rPr>
      </w:pPr>
      <w:r w:rsidRPr="00DB3954">
        <w:rPr>
          <w:sz w:val="22"/>
          <w:szCs w:val="22"/>
        </w:rPr>
        <w:t xml:space="preserve">The transmitting endpoint provides the SLPP-related capabilities to one or more receiving endpoints using one of the SLPP Transaction Modes described in section </w:t>
      </w:r>
      <w:r w:rsidR="003B4637" w:rsidRPr="00DB3954">
        <w:rPr>
          <w:sz w:val="22"/>
          <w:szCs w:val="22"/>
        </w:rPr>
        <w:fldChar w:fldCharType="begin"/>
      </w:r>
      <w:r w:rsidR="003B4637" w:rsidRPr="00DB3954">
        <w:rPr>
          <w:sz w:val="22"/>
          <w:szCs w:val="22"/>
        </w:rPr>
        <w:instrText xml:space="preserve"> REF _Ref118292532 \n \h </w:instrText>
      </w:r>
      <w:r w:rsidR="00D50F53">
        <w:rPr>
          <w:sz w:val="22"/>
          <w:szCs w:val="22"/>
        </w:rPr>
        <w:instrText xml:space="preserve"> \* MERGEFORMAT </w:instrText>
      </w:r>
      <w:r w:rsidR="003B4637" w:rsidRPr="00DB3954">
        <w:rPr>
          <w:sz w:val="22"/>
          <w:szCs w:val="22"/>
        </w:rPr>
      </w:r>
      <w:r w:rsidR="003B4637" w:rsidRPr="00DB3954">
        <w:rPr>
          <w:sz w:val="22"/>
          <w:szCs w:val="22"/>
        </w:rPr>
        <w:fldChar w:fldCharType="separate"/>
      </w:r>
      <w:r w:rsidR="00124939">
        <w:rPr>
          <w:sz w:val="22"/>
          <w:szCs w:val="22"/>
        </w:rPr>
        <w:t>2.3</w:t>
      </w:r>
      <w:r w:rsidR="003B4637" w:rsidRPr="00DB3954">
        <w:rPr>
          <w:sz w:val="22"/>
          <w:szCs w:val="22"/>
        </w:rPr>
        <w:fldChar w:fldCharType="end"/>
      </w:r>
      <w:r w:rsidRPr="00D50F53">
        <w:rPr>
          <w:sz w:val="22"/>
          <w:szCs w:val="22"/>
        </w:rPr>
        <w:t>.</w:t>
      </w:r>
    </w:p>
    <w:p w14:paraId="4863CECE" w14:textId="41431050" w:rsidR="00C040D1" w:rsidRPr="00DB3954" w:rsidRDefault="00C040D1" w:rsidP="00DB3954">
      <w:pPr>
        <w:keepNext/>
        <w:rPr>
          <w:sz w:val="22"/>
          <w:szCs w:val="22"/>
        </w:rPr>
      </w:pPr>
      <w:r w:rsidRPr="00DB3954">
        <w:rPr>
          <w:sz w:val="22"/>
          <w:szCs w:val="22"/>
        </w:rPr>
        <w:t xml:space="preserve">The SLPP-related capabilities may include the general information summarized in </w:t>
      </w:r>
      <w:r w:rsidR="00D50F53" w:rsidRPr="00D50F53">
        <w:rPr>
          <w:sz w:val="22"/>
          <w:szCs w:val="22"/>
        </w:rPr>
        <w:fldChar w:fldCharType="begin"/>
      </w:r>
      <w:r w:rsidR="00D50F53" w:rsidRPr="00D50F53">
        <w:rPr>
          <w:sz w:val="22"/>
          <w:szCs w:val="22"/>
        </w:rPr>
        <w:instrText xml:space="preserve"> REF _Ref126917563 \h </w:instrText>
      </w:r>
      <w:r w:rsidR="00D50F53">
        <w:rPr>
          <w:sz w:val="22"/>
          <w:szCs w:val="22"/>
        </w:rPr>
        <w:instrText xml:space="preserve"> \* MERGEFORMAT </w:instrText>
      </w:r>
      <w:r w:rsidR="00D50F53" w:rsidRPr="00D50F53">
        <w:rPr>
          <w:sz w:val="22"/>
          <w:szCs w:val="22"/>
        </w:rPr>
      </w:r>
      <w:r w:rsidR="00D50F53" w:rsidRPr="00D50F53">
        <w:rPr>
          <w:sz w:val="22"/>
          <w:szCs w:val="22"/>
        </w:rPr>
        <w:fldChar w:fldCharType="separate"/>
      </w:r>
      <w:r w:rsidR="00124939" w:rsidRPr="00DB3954">
        <w:rPr>
          <w:sz w:val="22"/>
          <w:szCs w:val="22"/>
        </w:rPr>
        <w:t xml:space="preserve">Table </w:t>
      </w:r>
      <w:r w:rsidR="00124939" w:rsidRPr="00DB3954">
        <w:rPr>
          <w:noProof/>
          <w:sz w:val="22"/>
          <w:szCs w:val="22"/>
        </w:rPr>
        <w:t>1</w:t>
      </w:r>
      <w:r w:rsidR="00D50F53" w:rsidRPr="00D50F53">
        <w:rPr>
          <w:sz w:val="22"/>
          <w:szCs w:val="22"/>
        </w:rPr>
        <w:fldChar w:fldCharType="end"/>
      </w:r>
      <w:r w:rsidRPr="00DB3954">
        <w:rPr>
          <w:sz w:val="22"/>
          <w:szCs w:val="22"/>
        </w:rPr>
        <w:t xml:space="preserv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C040D1" w:rsidRPr="00F446CA" w14:paraId="2D1C27EB" w14:textId="77777777" w:rsidTr="00DB3954">
        <w:trPr>
          <w:cantSplit/>
          <w:jc w:val="center"/>
        </w:trPr>
        <w:tc>
          <w:tcPr>
            <w:tcW w:w="5909" w:type="dxa"/>
          </w:tcPr>
          <w:p w14:paraId="38018370" w14:textId="77777777" w:rsidR="00C040D1" w:rsidRPr="00D769E0" w:rsidRDefault="00C040D1" w:rsidP="004E4EBD">
            <w:pPr>
              <w:pStyle w:val="TAH"/>
              <w:rPr>
                <w:rFonts w:cs="Arial"/>
                <w:szCs w:val="18"/>
              </w:rPr>
            </w:pPr>
            <w:r w:rsidRPr="00D769E0">
              <w:rPr>
                <w:rFonts w:cs="Arial"/>
                <w:szCs w:val="18"/>
              </w:rPr>
              <w:t xml:space="preserve">Information </w:t>
            </w:r>
          </w:p>
        </w:tc>
      </w:tr>
      <w:tr w:rsidR="00C040D1" w:rsidRPr="00F446CA" w14:paraId="6B8C2E90" w14:textId="77777777" w:rsidTr="00DB3954">
        <w:trPr>
          <w:cantSplit/>
          <w:jc w:val="center"/>
        </w:trPr>
        <w:tc>
          <w:tcPr>
            <w:tcW w:w="5909" w:type="dxa"/>
          </w:tcPr>
          <w:p w14:paraId="2C34401C" w14:textId="77777777" w:rsidR="00C040D1" w:rsidRPr="00D769E0" w:rsidRDefault="00C040D1" w:rsidP="004E4EBD">
            <w:pPr>
              <w:pStyle w:val="TAL"/>
              <w:rPr>
                <w:rFonts w:cs="Arial"/>
                <w:b/>
                <w:bCs/>
                <w:szCs w:val="18"/>
              </w:rPr>
            </w:pPr>
            <w:r w:rsidRPr="00D769E0">
              <w:rPr>
                <w:rFonts w:cs="Arial"/>
                <w:b/>
                <w:bCs/>
                <w:szCs w:val="18"/>
              </w:rPr>
              <w:t>SL Positioning Capability:</w:t>
            </w:r>
          </w:p>
        </w:tc>
      </w:tr>
      <w:tr w:rsidR="00C040D1" w:rsidRPr="00F446CA" w14:paraId="563EE346" w14:textId="77777777" w:rsidTr="00DB3954">
        <w:trPr>
          <w:cantSplit/>
          <w:jc w:val="center"/>
        </w:trPr>
        <w:tc>
          <w:tcPr>
            <w:tcW w:w="5909" w:type="dxa"/>
          </w:tcPr>
          <w:p w14:paraId="7BE33395" w14:textId="77777777" w:rsidR="00C040D1" w:rsidRPr="00D769E0" w:rsidRDefault="00C040D1" w:rsidP="004E4EBD">
            <w:pPr>
              <w:pStyle w:val="B1"/>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Supported position methods and measurements per method (SL-RTT, SL-</w:t>
            </w:r>
            <w:proofErr w:type="spellStart"/>
            <w:r w:rsidRPr="00D769E0">
              <w:rPr>
                <w:rFonts w:ascii="Arial" w:hAnsi="Arial" w:cs="Arial"/>
                <w:sz w:val="18"/>
                <w:szCs w:val="18"/>
              </w:rPr>
              <w:t>AoA</w:t>
            </w:r>
            <w:proofErr w:type="spellEnd"/>
            <w:r w:rsidRPr="00D769E0">
              <w:rPr>
                <w:rFonts w:ascii="Arial" w:hAnsi="Arial" w:cs="Arial"/>
                <w:sz w:val="18"/>
                <w:szCs w:val="18"/>
              </w:rPr>
              <w:t>, SL-TDOA)</w:t>
            </w:r>
          </w:p>
        </w:tc>
      </w:tr>
      <w:tr w:rsidR="00C040D1" w:rsidRPr="00F446CA" w14:paraId="6BB23BE4" w14:textId="77777777" w:rsidTr="00DB3954">
        <w:trPr>
          <w:cantSplit/>
          <w:jc w:val="center"/>
        </w:trPr>
        <w:tc>
          <w:tcPr>
            <w:tcW w:w="5909" w:type="dxa"/>
          </w:tcPr>
          <w:p w14:paraId="45A1CFEB" w14:textId="77777777" w:rsidR="00C040D1" w:rsidRPr="00D769E0" w:rsidRDefault="00C040D1" w:rsidP="004E4EBD">
            <w:pPr>
              <w:pStyle w:val="B1"/>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Supported SL-PRS details (RAN1)</w:t>
            </w:r>
          </w:p>
        </w:tc>
      </w:tr>
      <w:tr w:rsidR="00C040D1" w:rsidRPr="00F446CA" w14:paraId="22EA0F7C" w14:textId="77777777" w:rsidTr="00DB3954">
        <w:trPr>
          <w:cantSplit/>
          <w:jc w:val="center"/>
        </w:trPr>
        <w:tc>
          <w:tcPr>
            <w:tcW w:w="5909" w:type="dxa"/>
          </w:tcPr>
          <w:p w14:paraId="2FB08BA5" w14:textId="77777777" w:rsidR="00C040D1" w:rsidRPr="00D769E0" w:rsidRDefault="00C040D1" w:rsidP="004E4EBD">
            <w:pPr>
              <w:pStyle w:val="B1"/>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Supported position calculation capability</w:t>
            </w:r>
          </w:p>
        </w:tc>
      </w:tr>
      <w:tr w:rsidR="00C040D1" w:rsidRPr="00F446CA" w14:paraId="0698C0B8" w14:textId="77777777" w:rsidTr="00DB3954">
        <w:trPr>
          <w:cantSplit/>
          <w:jc w:val="center"/>
        </w:trPr>
        <w:tc>
          <w:tcPr>
            <w:tcW w:w="5909" w:type="dxa"/>
          </w:tcPr>
          <w:p w14:paraId="0860DA06" w14:textId="77777777" w:rsidR="00C040D1" w:rsidRPr="00D769E0" w:rsidRDefault="00C040D1" w:rsidP="004E4EBD">
            <w:pPr>
              <w:pStyle w:val="B2"/>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UE-based: UE can calculate its own position using its own and other UEs measurements</w:t>
            </w:r>
          </w:p>
        </w:tc>
      </w:tr>
      <w:tr w:rsidR="00C040D1" w:rsidRPr="00F446CA" w14:paraId="285717BF" w14:textId="77777777" w:rsidTr="00DB3954">
        <w:trPr>
          <w:cantSplit/>
          <w:jc w:val="center"/>
        </w:trPr>
        <w:tc>
          <w:tcPr>
            <w:tcW w:w="5909" w:type="dxa"/>
          </w:tcPr>
          <w:p w14:paraId="2D261096" w14:textId="77777777" w:rsidR="00C040D1" w:rsidRPr="00D769E0" w:rsidRDefault="00C040D1" w:rsidP="004E4EBD">
            <w:pPr>
              <w:pStyle w:val="B2"/>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UE-assisted: UE can only perform measurements; requires a separate server (UE or LMF) for position calculation</w:t>
            </w:r>
          </w:p>
        </w:tc>
      </w:tr>
      <w:tr w:rsidR="00C040D1" w:rsidRPr="00F446CA" w14:paraId="3E4856FB" w14:textId="77777777" w:rsidTr="00DB3954">
        <w:trPr>
          <w:cantSplit/>
          <w:jc w:val="center"/>
        </w:trPr>
        <w:tc>
          <w:tcPr>
            <w:tcW w:w="5909" w:type="dxa"/>
          </w:tcPr>
          <w:p w14:paraId="3036B847" w14:textId="16871086" w:rsidR="00C040D1" w:rsidRPr="00D769E0" w:rsidRDefault="00C040D1" w:rsidP="004E4EBD">
            <w:pPr>
              <w:pStyle w:val="TAL"/>
              <w:rPr>
                <w:rFonts w:cs="Arial"/>
                <w:b/>
                <w:bCs/>
                <w:szCs w:val="18"/>
              </w:rPr>
            </w:pPr>
            <w:r w:rsidRPr="00D769E0">
              <w:rPr>
                <w:rFonts w:cs="Arial"/>
                <w:b/>
                <w:bCs/>
                <w:szCs w:val="18"/>
              </w:rPr>
              <w:t>Anchor capability (yes/no):</w:t>
            </w:r>
          </w:p>
        </w:tc>
      </w:tr>
      <w:tr w:rsidR="00C040D1" w:rsidRPr="00F446CA" w14:paraId="72A9D519" w14:textId="77777777" w:rsidTr="00DB3954">
        <w:trPr>
          <w:cantSplit/>
          <w:jc w:val="center"/>
        </w:trPr>
        <w:tc>
          <w:tcPr>
            <w:tcW w:w="5909" w:type="dxa"/>
          </w:tcPr>
          <w:p w14:paraId="783DB731" w14:textId="77777777" w:rsidR="00C040D1" w:rsidRPr="00D769E0" w:rsidRDefault="00C040D1" w:rsidP="004E4EBD">
            <w:pPr>
              <w:pStyle w:val="B1"/>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Location coordinates of UE (if available)</w:t>
            </w:r>
            <w:r w:rsidRPr="00D769E0">
              <w:rPr>
                <w:rFonts w:ascii="Arial" w:hAnsi="Arial" w:cs="Arial"/>
                <w:sz w:val="18"/>
                <w:szCs w:val="18"/>
              </w:rPr>
              <w:br/>
              <w:t>NOTE: Anchor UE location could also be obtained/updated via Location Information Transfer procedures.</w:t>
            </w:r>
          </w:p>
        </w:tc>
      </w:tr>
      <w:tr w:rsidR="00C040D1" w:rsidRPr="00F446CA" w14:paraId="40686A8B" w14:textId="77777777" w:rsidTr="00DB3954">
        <w:trPr>
          <w:cantSplit/>
          <w:jc w:val="center"/>
        </w:trPr>
        <w:tc>
          <w:tcPr>
            <w:tcW w:w="5909" w:type="dxa"/>
          </w:tcPr>
          <w:p w14:paraId="78611B7C" w14:textId="77777777" w:rsidR="00C040D1" w:rsidRPr="00D769E0" w:rsidRDefault="00C040D1" w:rsidP="004E4EBD">
            <w:pPr>
              <w:pStyle w:val="B1"/>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 xml:space="preserve">Stationary/non-stationary indication and/or </w:t>
            </w:r>
            <w:r>
              <w:rPr>
                <w:rFonts w:ascii="Arial" w:hAnsi="Arial" w:cs="Arial"/>
                <w:sz w:val="18"/>
                <w:szCs w:val="18"/>
              </w:rPr>
              <w:t>v</w:t>
            </w:r>
            <w:r w:rsidRPr="00D769E0">
              <w:rPr>
                <w:rFonts w:ascii="Arial" w:hAnsi="Arial" w:cs="Arial"/>
                <w:sz w:val="18"/>
                <w:szCs w:val="18"/>
              </w:rPr>
              <w:t>elocity</w:t>
            </w:r>
          </w:p>
        </w:tc>
      </w:tr>
      <w:tr w:rsidR="00C040D1" w:rsidRPr="00F446CA" w14:paraId="34AC21D0" w14:textId="77777777" w:rsidTr="00DB3954">
        <w:trPr>
          <w:cantSplit/>
          <w:jc w:val="center"/>
        </w:trPr>
        <w:tc>
          <w:tcPr>
            <w:tcW w:w="5909" w:type="dxa"/>
          </w:tcPr>
          <w:p w14:paraId="00CC3223" w14:textId="77777777" w:rsidR="00C040D1" w:rsidRPr="00D769E0" w:rsidRDefault="00C040D1" w:rsidP="004E4EBD">
            <w:pPr>
              <w:pStyle w:val="B1"/>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Timing/synchronization capability (</w:t>
            </w:r>
            <w:r>
              <w:rPr>
                <w:rFonts w:ascii="Arial" w:hAnsi="Arial" w:cs="Arial"/>
                <w:sz w:val="18"/>
                <w:szCs w:val="18"/>
              </w:rPr>
              <w:t xml:space="preserve">e.g., </w:t>
            </w:r>
            <w:r w:rsidRPr="00D769E0">
              <w:rPr>
                <w:rFonts w:ascii="Arial" w:hAnsi="Arial" w:cs="Arial"/>
                <w:sz w:val="18"/>
                <w:szCs w:val="18"/>
              </w:rPr>
              <w:t>for TDOA methods); e.g., GNSS-DFN accuracy.</w:t>
            </w:r>
          </w:p>
        </w:tc>
      </w:tr>
      <w:tr w:rsidR="00C040D1" w:rsidRPr="00F446CA" w14:paraId="0DF6EDA7" w14:textId="77777777" w:rsidTr="00DB3954">
        <w:trPr>
          <w:cantSplit/>
          <w:jc w:val="center"/>
        </w:trPr>
        <w:tc>
          <w:tcPr>
            <w:tcW w:w="5909" w:type="dxa"/>
          </w:tcPr>
          <w:p w14:paraId="4A99EBC6" w14:textId="77777777" w:rsidR="00C040D1" w:rsidRPr="00CD13D3" w:rsidRDefault="00C040D1" w:rsidP="004E4EBD">
            <w:pPr>
              <w:pStyle w:val="TAL"/>
              <w:rPr>
                <w:rFonts w:cs="Arial"/>
                <w:b/>
                <w:bCs/>
                <w:szCs w:val="18"/>
              </w:rPr>
            </w:pPr>
            <w:r w:rsidRPr="00CD13D3">
              <w:rPr>
                <w:rFonts w:cs="Arial"/>
                <w:b/>
                <w:bCs/>
                <w:szCs w:val="18"/>
              </w:rPr>
              <w:t>Location Server capability (yes/no):</w:t>
            </w:r>
          </w:p>
        </w:tc>
      </w:tr>
      <w:tr w:rsidR="00C040D1" w:rsidRPr="00F446CA" w14:paraId="272530A9" w14:textId="77777777" w:rsidTr="00DB3954">
        <w:trPr>
          <w:cantSplit/>
          <w:jc w:val="center"/>
        </w:trPr>
        <w:tc>
          <w:tcPr>
            <w:tcW w:w="5909" w:type="dxa"/>
          </w:tcPr>
          <w:p w14:paraId="5507CBE0" w14:textId="77777777" w:rsidR="00C040D1" w:rsidRPr="00D769E0" w:rsidRDefault="00C040D1" w:rsidP="004E4EBD">
            <w:pPr>
              <w:pStyle w:val="B1"/>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Position calculation functionality for other UEs</w:t>
            </w:r>
          </w:p>
        </w:tc>
      </w:tr>
      <w:tr w:rsidR="00C040D1" w:rsidRPr="00F446CA" w14:paraId="1FDDDFA8" w14:textId="77777777" w:rsidTr="00DB3954">
        <w:trPr>
          <w:cantSplit/>
          <w:jc w:val="center"/>
        </w:trPr>
        <w:tc>
          <w:tcPr>
            <w:tcW w:w="5909" w:type="dxa"/>
          </w:tcPr>
          <w:p w14:paraId="58C88687" w14:textId="77777777" w:rsidR="00C040D1" w:rsidRPr="00D769E0" w:rsidRDefault="00C040D1" w:rsidP="004E4EBD">
            <w:pPr>
              <w:pStyle w:val="B2"/>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 xml:space="preserve">Supported methods: RTT, </w:t>
            </w:r>
            <w:proofErr w:type="spellStart"/>
            <w:r w:rsidRPr="00D769E0">
              <w:rPr>
                <w:rFonts w:ascii="Arial" w:hAnsi="Arial" w:cs="Arial"/>
                <w:sz w:val="18"/>
                <w:szCs w:val="18"/>
              </w:rPr>
              <w:t>AoA</w:t>
            </w:r>
            <w:proofErr w:type="spellEnd"/>
            <w:r w:rsidRPr="00D769E0">
              <w:rPr>
                <w:rFonts w:ascii="Arial" w:hAnsi="Arial" w:cs="Arial"/>
                <w:sz w:val="18"/>
                <w:szCs w:val="18"/>
              </w:rPr>
              <w:t>, TDOA</w:t>
            </w:r>
          </w:p>
        </w:tc>
      </w:tr>
      <w:tr w:rsidR="00C040D1" w:rsidRPr="00F446CA" w14:paraId="4E104055" w14:textId="77777777" w:rsidTr="00DB3954">
        <w:trPr>
          <w:cantSplit/>
          <w:jc w:val="center"/>
        </w:trPr>
        <w:tc>
          <w:tcPr>
            <w:tcW w:w="5909" w:type="dxa"/>
          </w:tcPr>
          <w:p w14:paraId="1DD9F81D" w14:textId="77777777" w:rsidR="00C040D1" w:rsidRPr="00D769E0" w:rsidRDefault="00C040D1" w:rsidP="004E4EBD">
            <w:pPr>
              <w:pStyle w:val="B1"/>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Assistance Data generation/distribution functionality</w:t>
            </w:r>
          </w:p>
        </w:tc>
      </w:tr>
      <w:tr w:rsidR="00C040D1" w:rsidRPr="00F446CA" w14:paraId="4C4C64E6" w14:textId="77777777" w:rsidTr="00DB3954">
        <w:trPr>
          <w:cantSplit/>
          <w:jc w:val="center"/>
        </w:trPr>
        <w:tc>
          <w:tcPr>
            <w:tcW w:w="5909" w:type="dxa"/>
          </w:tcPr>
          <w:p w14:paraId="6080E7E0" w14:textId="77777777" w:rsidR="00C040D1" w:rsidRPr="00D769E0" w:rsidRDefault="00C040D1" w:rsidP="004E4EBD">
            <w:pPr>
              <w:pStyle w:val="B2"/>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Supported assistance data types (TBD)</w:t>
            </w:r>
          </w:p>
        </w:tc>
      </w:tr>
      <w:tr w:rsidR="00C040D1" w:rsidRPr="00F446CA" w14:paraId="6D5CEBA0" w14:textId="77777777" w:rsidTr="00DB3954">
        <w:trPr>
          <w:cantSplit/>
          <w:jc w:val="center"/>
        </w:trPr>
        <w:tc>
          <w:tcPr>
            <w:tcW w:w="5909" w:type="dxa"/>
          </w:tcPr>
          <w:p w14:paraId="29C7B44E" w14:textId="67DF2150" w:rsidR="00C040D1" w:rsidRPr="00D769E0" w:rsidRDefault="00C040D1" w:rsidP="00DB3954">
            <w:pPr>
              <w:pStyle w:val="B1"/>
              <w:keepNext/>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 xml:space="preserve">May also indicate whether the UE can act as a server-UE with the help of an LMF </w:t>
            </w:r>
          </w:p>
        </w:tc>
      </w:tr>
    </w:tbl>
    <w:p w14:paraId="20C84A6B" w14:textId="40BD1A32" w:rsidR="00C040D1" w:rsidRPr="00F446CA" w:rsidRDefault="00A02E76" w:rsidP="00DB3954">
      <w:pPr>
        <w:pStyle w:val="Caption"/>
        <w:jc w:val="center"/>
      </w:pPr>
      <w:bookmarkStart w:id="75" w:name="_Ref126917563"/>
      <w:r>
        <w:t xml:space="preserve">Table </w:t>
      </w:r>
      <w:fldSimple w:instr=" SEQ Table \* ARABIC ">
        <w:r w:rsidR="00124939">
          <w:rPr>
            <w:noProof/>
          </w:rPr>
          <w:t>1</w:t>
        </w:r>
      </w:fldSimple>
      <w:bookmarkEnd w:id="75"/>
      <w:r w:rsidR="003B4637">
        <w:t>: SLPP-related capabilities</w:t>
      </w:r>
    </w:p>
    <w:p w14:paraId="3EDBB6EC" w14:textId="77777777" w:rsidR="00C040D1" w:rsidRDefault="00C040D1" w:rsidP="00C040D1"/>
    <w:p w14:paraId="0E056397" w14:textId="5378F910" w:rsidR="00C040D1" w:rsidRPr="00DB3954" w:rsidRDefault="00C040D1" w:rsidP="00DB3954">
      <w:pPr>
        <w:keepNext/>
        <w:ind w:left="1170" w:hanging="1170"/>
        <w:rPr>
          <w:sz w:val="22"/>
          <w:szCs w:val="22"/>
        </w:rPr>
      </w:pPr>
      <w:r w:rsidRPr="00DB3954">
        <w:rPr>
          <w:b/>
          <w:bCs/>
          <w:sz w:val="22"/>
          <w:szCs w:val="22"/>
        </w:rPr>
        <w:t xml:space="preserve">Proposal </w:t>
      </w:r>
      <w:r w:rsidR="00927F63">
        <w:rPr>
          <w:b/>
          <w:bCs/>
          <w:sz w:val="22"/>
          <w:szCs w:val="22"/>
        </w:rPr>
        <w:t>1</w:t>
      </w:r>
      <w:r w:rsidR="009A3E72">
        <w:rPr>
          <w:b/>
          <w:bCs/>
          <w:sz w:val="22"/>
          <w:szCs w:val="22"/>
        </w:rPr>
        <w:t>5</w:t>
      </w:r>
      <w:r w:rsidRPr="00DB3954">
        <w:rPr>
          <w:sz w:val="22"/>
          <w:szCs w:val="22"/>
        </w:rPr>
        <w:t>:</w:t>
      </w:r>
      <w:r w:rsidRPr="00DB3954">
        <w:rPr>
          <w:sz w:val="22"/>
          <w:szCs w:val="22"/>
        </w:rPr>
        <w:tab/>
      </w:r>
      <w:bookmarkStart w:id="76" w:name="_Hlk126913443"/>
      <w:r w:rsidRPr="00DB3954">
        <w:rPr>
          <w:sz w:val="22"/>
          <w:szCs w:val="22"/>
        </w:rPr>
        <w:t xml:space="preserve">An SLPP Provide Capabilities message should provide information on the ability of the device to support different position methods defined for SLPP (e.g., SL-RTT, SL-TDOA, etc.), different aspects of a particular position method (e.g. different types of measurements or </w:t>
      </w:r>
      <w:r w:rsidRPr="00DB3954">
        <w:rPr>
          <w:sz w:val="22"/>
          <w:szCs w:val="22"/>
        </w:rPr>
        <w:lastRenderedPageBreak/>
        <w:t>assistance data) and features specific to certain UE roles (e.g. ability to operate as a server or anchor UE, etc.).</w:t>
      </w:r>
      <w:bookmarkEnd w:id="76"/>
    </w:p>
    <w:p w14:paraId="1D79B13D" w14:textId="77777777" w:rsidR="00C040D1" w:rsidRDefault="00C040D1" w:rsidP="008626FC">
      <w:pPr>
        <w:keepNext/>
        <w:rPr>
          <w:sz w:val="22"/>
          <w:szCs w:val="22"/>
        </w:rPr>
      </w:pPr>
    </w:p>
    <w:p w14:paraId="0744C52F" w14:textId="56C24688" w:rsidR="007C6540" w:rsidRPr="00CE62EF" w:rsidRDefault="007C6540" w:rsidP="007C6540">
      <w:pPr>
        <w:pStyle w:val="Heading3"/>
        <w:ind w:left="1170" w:hanging="1170"/>
      </w:pPr>
      <w:r>
        <w:t>SLPP Assistance Data Transfer</w:t>
      </w:r>
    </w:p>
    <w:p w14:paraId="744D4C40" w14:textId="7090B46D" w:rsidR="007C6540" w:rsidRDefault="00C040D1" w:rsidP="007C6540">
      <w:pPr>
        <w:keepNext/>
        <w:rPr>
          <w:sz w:val="22"/>
          <w:szCs w:val="22"/>
        </w:rPr>
      </w:pPr>
      <w:r w:rsidRPr="00C040D1">
        <w:rPr>
          <w:sz w:val="22"/>
          <w:szCs w:val="22"/>
        </w:rPr>
        <w:t xml:space="preserve">Assistance data in this Release comprises the SL-PRS configuration information and may be transferred either by request or unsolicited. If a request is used, an endpoint sends an SLPP </w:t>
      </w:r>
      <w:r w:rsidRPr="00DB3954">
        <w:rPr>
          <w:i/>
          <w:iCs/>
          <w:sz w:val="22"/>
          <w:szCs w:val="22"/>
        </w:rPr>
        <w:t>Request Assistance Data</w:t>
      </w:r>
      <w:r w:rsidRPr="00C040D1">
        <w:rPr>
          <w:sz w:val="22"/>
          <w:szCs w:val="22"/>
        </w:rPr>
        <w:t xml:space="preserve"> message to a server (e.g., server UE or LMF (via MO-LR)) for SL-PRS assistance data and may indicate the assistance data needed. The addressed endpoint then responds with an SLPP </w:t>
      </w:r>
      <w:r w:rsidRPr="00DB3954">
        <w:rPr>
          <w:i/>
          <w:iCs/>
          <w:sz w:val="22"/>
          <w:szCs w:val="22"/>
        </w:rPr>
        <w:t>Provide Assistance Data</w:t>
      </w:r>
      <w:r w:rsidRPr="00C040D1">
        <w:rPr>
          <w:sz w:val="22"/>
          <w:szCs w:val="22"/>
        </w:rPr>
        <w:t xml:space="preserve"> message.</w:t>
      </w:r>
    </w:p>
    <w:p w14:paraId="35A61DC7" w14:textId="7E1F7890" w:rsidR="00C040D1" w:rsidRDefault="00C040D1" w:rsidP="00DB3954">
      <w:pPr>
        <w:keepNext/>
        <w:jc w:val="center"/>
        <w:rPr>
          <w:sz w:val="22"/>
          <w:szCs w:val="22"/>
        </w:rPr>
      </w:pPr>
      <w:r w:rsidRPr="00972DE9">
        <w:object w:dxaOrig="9405" w:dyaOrig="3375" w14:anchorId="2EFB6A08">
          <v:shape id="_x0000_i1042" type="#_x0000_t75" style="width:430.95pt;height:154.75pt" o:ole="">
            <v:imagedata r:id="rId48" o:title=""/>
          </v:shape>
          <o:OLEObject Type="Embed" ProgID="Visio.Drawing.11" ShapeID="_x0000_i1042" DrawAspect="Content" ObjectID="_1738087070" r:id="rId49"/>
        </w:object>
      </w:r>
    </w:p>
    <w:p w14:paraId="0D8B98D9" w14:textId="10BCDA96" w:rsidR="00C040D1" w:rsidRDefault="00C040D1" w:rsidP="00C040D1">
      <w:pPr>
        <w:pStyle w:val="Caption"/>
        <w:jc w:val="center"/>
      </w:pPr>
      <w:r>
        <w:t xml:space="preserve">Figure </w:t>
      </w:r>
      <w:fldSimple w:instr=" SEQ Figure \* ARABIC ">
        <w:r w:rsidR="00124939">
          <w:rPr>
            <w:noProof/>
          </w:rPr>
          <w:t>21</w:t>
        </w:r>
      </w:fldSimple>
      <w:r w:rsidRPr="00AB6A5D">
        <w:t xml:space="preserve">: </w:t>
      </w:r>
      <w:r>
        <w:t>SLPP Assistance Data Transfer Procedure</w:t>
      </w:r>
    </w:p>
    <w:p w14:paraId="6FBF1CF4" w14:textId="7203E866" w:rsidR="00C040D1" w:rsidRPr="009831CA" w:rsidRDefault="005D1102" w:rsidP="00C040D1">
      <w:pPr>
        <w:pStyle w:val="ListParagraph"/>
        <w:keepNext/>
        <w:numPr>
          <w:ilvl w:val="0"/>
          <w:numId w:val="53"/>
        </w:numPr>
        <w:ind w:firstLineChars="0"/>
        <w:rPr>
          <w:sz w:val="22"/>
          <w:szCs w:val="22"/>
        </w:rPr>
      </w:pPr>
      <w:r w:rsidRPr="00DB3954">
        <w:rPr>
          <w:sz w:val="22"/>
          <w:szCs w:val="22"/>
        </w:rPr>
        <w:t xml:space="preserve">The transmitting endpoint may send a request for assistance data to a receiving endpoint (e.g., server UE or LMF) using one of the SLPP Transaction Modes described in section </w:t>
      </w:r>
      <w:r w:rsidR="003B4637" w:rsidRPr="00DB3954">
        <w:rPr>
          <w:sz w:val="22"/>
          <w:szCs w:val="22"/>
        </w:rPr>
        <w:fldChar w:fldCharType="begin"/>
      </w:r>
      <w:r w:rsidR="003B4637" w:rsidRPr="00DB3954">
        <w:rPr>
          <w:sz w:val="22"/>
          <w:szCs w:val="22"/>
        </w:rPr>
        <w:instrText xml:space="preserve"> REF _Ref118292532 \n \h </w:instrText>
      </w:r>
      <w:r w:rsidR="009831CA">
        <w:rPr>
          <w:sz w:val="22"/>
          <w:szCs w:val="22"/>
        </w:rPr>
        <w:instrText xml:space="preserve"> \* MERGEFORMAT </w:instrText>
      </w:r>
      <w:r w:rsidR="003B4637" w:rsidRPr="00DB3954">
        <w:rPr>
          <w:sz w:val="22"/>
          <w:szCs w:val="22"/>
        </w:rPr>
      </w:r>
      <w:r w:rsidR="003B4637" w:rsidRPr="00DB3954">
        <w:rPr>
          <w:sz w:val="22"/>
          <w:szCs w:val="22"/>
        </w:rPr>
        <w:fldChar w:fldCharType="separate"/>
      </w:r>
      <w:r w:rsidR="00124939">
        <w:rPr>
          <w:sz w:val="22"/>
          <w:szCs w:val="22"/>
        </w:rPr>
        <w:t>2.3</w:t>
      </w:r>
      <w:r w:rsidR="003B4637" w:rsidRPr="00DB3954">
        <w:rPr>
          <w:sz w:val="22"/>
          <w:szCs w:val="22"/>
        </w:rPr>
        <w:fldChar w:fldCharType="end"/>
      </w:r>
      <w:r w:rsidRPr="00DB3954">
        <w:rPr>
          <w:sz w:val="22"/>
          <w:szCs w:val="22"/>
        </w:rPr>
        <w:t>. The message may indicate the particular assistance data needed</w:t>
      </w:r>
      <w:r w:rsidR="00C040D1" w:rsidRPr="00DB3954">
        <w:rPr>
          <w:sz w:val="22"/>
          <w:szCs w:val="22"/>
        </w:rPr>
        <w:t>.</w:t>
      </w:r>
    </w:p>
    <w:p w14:paraId="3852D60C" w14:textId="27445A73" w:rsidR="005D1102" w:rsidRPr="00DB3954" w:rsidRDefault="005D1102" w:rsidP="00DB3954">
      <w:pPr>
        <w:pStyle w:val="ListParagraph"/>
        <w:keepNext/>
        <w:numPr>
          <w:ilvl w:val="0"/>
          <w:numId w:val="53"/>
        </w:numPr>
        <w:ind w:firstLineChars="0"/>
        <w:rPr>
          <w:sz w:val="22"/>
          <w:szCs w:val="22"/>
        </w:rPr>
      </w:pPr>
      <w:r w:rsidRPr="00DB3954">
        <w:rPr>
          <w:sz w:val="22"/>
          <w:szCs w:val="22"/>
        </w:rPr>
        <w:t xml:space="preserve">The receiving endpoint transfers assistance data to the transmitting endpoint using one of the SLPP Transaction Modes described in section </w:t>
      </w:r>
      <w:r w:rsidR="003B4637" w:rsidRPr="00DB3954">
        <w:rPr>
          <w:sz w:val="22"/>
          <w:szCs w:val="22"/>
        </w:rPr>
        <w:fldChar w:fldCharType="begin"/>
      </w:r>
      <w:r w:rsidR="003B4637" w:rsidRPr="00DB3954">
        <w:rPr>
          <w:sz w:val="22"/>
          <w:szCs w:val="22"/>
        </w:rPr>
        <w:instrText xml:space="preserve"> REF _Ref118292532 \n \h </w:instrText>
      </w:r>
      <w:r w:rsidR="009831CA">
        <w:rPr>
          <w:sz w:val="22"/>
          <w:szCs w:val="22"/>
        </w:rPr>
        <w:instrText xml:space="preserve"> \* MERGEFORMAT </w:instrText>
      </w:r>
      <w:r w:rsidR="003B4637" w:rsidRPr="00DB3954">
        <w:rPr>
          <w:sz w:val="22"/>
          <w:szCs w:val="22"/>
        </w:rPr>
      </w:r>
      <w:r w:rsidR="003B4637" w:rsidRPr="00DB3954">
        <w:rPr>
          <w:sz w:val="22"/>
          <w:szCs w:val="22"/>
        </w:rPr>
        <w:fldChar w:fldCharType="separate"/>
      </w:r>
      <w:r w:rsidR="00124939">
        <w:rPr>
          <w:sz w:val="22"/>
          <w:szCs w:val="22"/>
        </w:rPr>
        <w:t>2.3</w:t>
      </w:r>
      <w:r w:rsidR="003B4637" w:rsidRPr="00DB3954">
        <w:rPr>
          <w:sz w:val="22"/>
          <w:szCs w:val="22"/>
        </w:rPr>
        <w:fldChar w:fldCharType="end"/>
      </w:r>
      <w:r w:rsidRPr="00DB3954">
        <w:rPr>
          <w:sz w:val="22"/>
          <w:szCs w:val="22"/>
        </w:rPr>
        <w:t>. The transferred assistance data should match any assistance data requested in step 1.</w:t>
      </w:r>
    </w:p>
    <w:p w14:paraId="5CEA6027" w14:textId="0EE49577" w:rsidR="005D1102" w:rsidRPr="00DB3954" w:rsidRDefault="005D1102" w:rsidP="00DB3954">
      <w:pPr>
        <w:pStyle w:val="ListParagraph"/>
        <w:keepNext/>
        <w:numPr>
          <w:ilvl w:val="0"/>
          <w:numId w:val="53"/>
        </w:numPr>
        <w:ind w:firstLineChars="0"/>
        <w:rPr>
          <w:sz w:val="22"/>
          <w:szCs w:val="22"/>
        </w:rPr>
      </w:pPr>
      <w:r w:rsidRPr="00DB3954">
        <w:rPr>
          <w:sz w:val="22"/>
          <w:szCs w:val="22"/>
        </w:rPr>
        <w:t xml:space="preserve">The receiving endpoint may transfer additional assistance data to the transmitting endpoint in one or more additional SLPP </w:t>
      </w:r>
      <w:r w:rsidRPr="00DB3954">
        <w:rPr>
          <w:i/>
          <w:iCs/>
          <w:sz w:val="22"/>
          <w:szCs w:val="22"/>
        </w:rPr>
        <w:t>Provide Assistance</w:t>
      </w:r>
      <w:r w:rsidRPr="00DB3954">
        <w:rPr>
          <w:sz w:val="22"/>
          <w:szCs w:val="22"/>
        </w:rPr>
        <w:t xml:space="preserve"> Data messages.</w:t>
      </w:r>
    </w:p>
    <w:p w14:paraId="4EB92517" w14:textId="2A09A373" w:rsidR="007C6540" w:rsidRDefault="00C040D1" w:rsidP="00C040D1">
      <w:pPr>
        <w:keepNext/>
        <w:rPr>
          <w:sz w:val="22"/>
          <w:szCs w:val="22"/>
        </w:rPr>
      </w:pPr>
      <w:r w:rsidRPr="00C040D1">
        <w:rPr>
          <w:sz w:val="22"/>
          <w:szCs w:val="22"/>
        </w:rPr>
        <w:t>The SLPP Assistance Data Delivery procedure is used for unsolicited assistance data transfer.</w:t>
      </w:r>
    </w:p>
    <w:p w14:paraId="2335E70D" w14:textId="09746BDB" w:rsidR="00C040D1" w:rsidRDefault="00C040D1" w:rsidP="008626FC">
      <w:pPr>
        <w:keepNext/>
        <w:rPr>
          <w:sz w:val="22"/>
          <w:szCs w:val="22"/>
        </w:rPr>
      </w:pPr>
    </w:p>
    <w:p w14:paraId="525A6648" w14:textId="57A7F0A6" w:rsidR="00725DFE" w:rsidRDefault="00725DFE" w:rsidP="00DB3954">
      <w:pPr>
        <w:keepNext/>
        <w:jc w:val="center"/>
        <w:rPr>
          <w:sz w:val="22"/>
          <w:szCs w:val="22"/>
        </w:rPr>
      </w:pPr>
      <w:r w:rsidRPr="00972DE9">
        <w:object w:dxaOrig="9405" w:dyaOrig="2851" w14:anchorId="73A337FE">
          <v:shape id="_x0000_i1043" type="#_x0000_t75" style="width:430.95pt;height:130.05pt" o:ole="">
            <v:imagedata r:id="rId50" o:title=""/>
          </v:shape>
          <o:OLEObject Type="Embed" ProgID="Visio.Drawing.11" ShapeID="_x0000_i1043" DrawAspect="Content" ObjectID="_1738087071" r:id="rId51"/>
        </w:object>
      </w:r>
    </w:p>
    <w:p w14:paraId="09424BEC" w14:textId="381A65AA" w:rsidR="00725DFE" w:rsidRDefault="00725DFE" w:rsidP="00725DFE">
      <w:pPr>
        <w:pStyle w:val="Caption"/>
        <w:jc w:val="center"/>
      </w:pPr>
      <w:r>
        <w:t xml:space="preserve">Figure </w:t>
      </w:r>
      <w:fldSimple w:instr=" SEQ Figure \* ARABIC ">
        <w:r w:rsidR="00124939">
          <w:rPr>
            <w:noProof/>
          </w:rPr>
          <w:t>22</w:t>
        </w:r>
      </w:fldSimple>
      <w:r w:rsidRPr="00AB6A5D">
        <w:t xml:space="preserve">: </w:t>
      </w:r>
      <w:r>
        <w:t>SLPP Assistance Data Delivery Procedure</w:t>
      </w:r>
    </w:p>
    <w:p w14:paraId="3D5FE06D" w14:textId="6AF5F14C" w:rsidR="00725DFE" w:rsidRDefault="00725DFE" w:rsidP="008626FC">
      <w:pPr>
        <w:keepNext/>
        <w:rPr>
          <w:sz w:val="22"/>
          <w:szCs w:val="22"/>
        </w:rPr>
      </w:pPr>
    </w:p>
    <w:p w14:paraId="722CCB2B" w14:textId="67BAF4EF" w:rsidR="00725DFE" w:rsidRPr="009831CA" w:rsidRDefault="00725DFE" w:rsidP="00725DFE">
      <w:pPr>
        <w:pStyle w:val="ListParagraph"/>
        <w:keepNext/>
        <w:numPr>
          <w:ilvl w:val="0"/>
          <w:numId w:val="54"/>
        </w:numPr>
        <w:ind w:firstLineChars="0"/>
        <w:rPr>
          <w:sz w:val="22"/>
          <w:szCs w:val="22"/>
        </w:rPr>
      </w:pPr>
      <w:r w:rsidRPr="00DB3954">
        <w:rPr>
          <w:sz w:val="22"/>
          <w:szCs w:val="22"/>
        </w:rPr>
        <w:t xml:space="preserve">The transmitting endpoint transfers assistance data to one or more receiving endpoint(s) using one of the SLPP Transaction Modes described in section </w:t>
      </w:r>
      <w:r w:rsidR="003B4637" w:rsidRPr="00DB3954">
        <w:rPr>
          <w:sz w:val="22"/>
          <w:szCs w:val="22"/>
        </w:rPr>
        <w:fldChar w:fldCharType="begin"/>
      </w:r>
      <w:r w:rsidR="003B4637" w:rsidRPr="00DB3954">
        <w:rPr>
          <w:sz w:val="22"/>
          <w:szCs w:val="22"/>
        </w:rPr>
        <w:instrText xml:space="preserve"> REF _Ref118292532 \n \h </w:instrText>
      </w:r>
      <w:r w:rsidR="009831CA">
        <w:rPr>
          <w:sz w:val="22"/>
          <w:szCs w:val="22"/>
        </w:rPr>
        <w:instrText xml:space="preserve"> \* MERGEFORMAT </w:instrText>
      </w:r>
      <w:r w:rsidR="003B4637" w:rsidRPr="00DB3954">
        <w:rPr>
          <w:sz w:val="22"/>
          <w:szCs w:val="22"/>
        </w:rPr>
      </w:r>
      <w:r w:rsidR="003B4637" w:rsidRPr="00DB3954">
        <w:rPr>
          <w:sz w:val="22"/>
          <w:szCs w:val="22"/>
        </w:rPr>
        <w:fldChar w:fldCharType="separate"/>
      </w:r>
      <w:r w:rsidR="00124939">
        <w:rPr>
          <w:sz w:val="22"/>
          <w:szCs w:val="22"/>
        </w:rPr>
        <w:t>2.3</w:t>
      </w:r>
      <w:r w:rsidR="003B4637" w:rsidRPr="00DB3954">
        <w:rPr>
          <w:sz w:val="22"/>
          <w:szCs w:val="22"/>
        </w:rPr>
        <w:fldChar w:fldCharType="end"/>
      </w:r>
      <w:r w:rsidRPr="00DB3954">
        <w:rPr>
          <w:sz w:val="22"/>
          <w:szCs w:val="22"/>
        </w:rPr>
        <w:t>.</w:t>
      </w:r>
    </w:p>
    <w:p w14:paraId="3B7B2C41" w14:textId="55CFF10E" w:rsidR="00725DFE" w:rsidRPr="009831CA" w:rsidRDefault="00725DFE" w:rsidP="00DB3954">
      <w:pPr>
        <w:pStyle w:val="ListParagraph"/>
        <w:keepNext/>
        <w:numPr>
          <w:ilvl w:val="0"/>
          <w:numId w:val="54"/>
        </w:numPr>
        <w:ind w:firstLineChars="0"/>
        <w:rPr>
          <w:sz w:val="22"/>
          <w:szCs w:val="22"/>
        </w:rPr>
      </w:pPr>
      <w:r w:rsidRPr="009831CA">
        <w:rPr>
          <w:sz w:val="22"/>
          <w:szCs w:val="22"/>
        </w:rPr>
        <w:t xml:space="preserve">The transmitting endpoint may transfer additional assistance data to the receiving UE(s) in one or more additional SLPP </w:t>
      </w:r>
      <w:r w:rsidRPr="00DB3954">
        <w:rPr>
          <w:i/>
          <w:iCs/>
          <w:sz w:val="22"/>
          <w:szCs w:val="22"/>
        </w:rPr>
        <w:t>Provide Assistance Data</w:t>
      </w:r>
      <w:r w:rsidRPr="009831CA">
        <w:rPr>
          <w:sz w:val="22"/>
          <w:szCs w:val="22"/>
        </w:rPr>
        <w:t xml:space="preserve"> messages.</w:t>
      </w:r>
    </w:p>
    <w:p w14:paraId="26DDBAC6" w14:textId="77777777" w:rsidR="00725DFE" w:rsidRDefault="00725DFE" w:rsidP="00725DFE">
      <w:pPr>
        <w:keepNext/>
        <w:rPr>
          <w:sz w:val="22"/>
          <w:szCs w:val="22"/>
        </w:rPr>
      </w:pPr>
    </w:p>
    <w:p w14:paraId="42452DF4" w14:textId="57ABF94D" w:rsidR="00725DFE" w:rsidRPr="003B4637" w:rsidRDefault="00725DFE" w:rsidP="00725DFE">
      <w:pPr>
        <w:keepNext/>
        <w:rPr>
          <w:sz w:val="22"/>
          <w:szCs w:val="22"/>
        </w:rPr>
      </w:pPr>
      <w:r w:rsidRPr="00725DFE">
        <w:rPr>
          <w:sz w:val="22"/>
          <w:szCs w:val="22"/>
        </w:rPr>
        <w:t xml:space="preserve">The assistance data details may be different for different positioning methods and depend largely on RAN1 but may comprise the general information </w:t>
      </w:r>
      <w:r w:rsidRPr="003B4637">
        <w:rPr>
          <w:sz w:val="22"/>
          <w:szCs w:val="22"/>
        </w:rPr>
        <w:t xml:space="preserve">summarized in </w:t>
      </w:r>
      <w:r w:rsidR="003B4637" w:rsidRPr="003B4637">
        <w:rPr>
          <w:sz w:val="22"/>
          <w:szCs w:val="22"/>
          <w:highlight w:val="yellow"/>
        </w:rPr>
        <w:fldChar w:fldCharType="begin"/>
      </w:r>
      <w:r w:rsidR="003B4637" w:rsidRPr="003B4637">
        <w:rPr>
          <w:sz w:val="22"/>
          <w:szCs w:val="22"/>
        </w:rPr>
        <w:instrText xml:space="preserve"> REF _Ref126855420 \h </w:instrText>
      </w:r>
      <w:r w:rsidR="003B4637">
        <w:rPr>
          <w:sz w:val="22"/>
          <w:szCs w:val="22"/>
          <w:highlight w:val="yellow"/>
        </w:rPr>
        <w:instrText xml:space="preserve"> \* MERGEFORMAT </w:instrText>
      </w:r>
      <w:r w:rsidR="003B4637" w:rsidRPr="003B4637">
        <w:rPr>
          <w:sz w:val="22"/>
          <w:szCs w:val="22"/>
          <w:highlight w:val="yellow"/>
        </w:rPr>
      </w:r>
      <w:r w:rsidR="003B4637" w:rsidRPr="003B4637">
        <w:rPr>
          <w:sz w:val="22"/>
          <w:szCs w:val="22"/>
          <w:highlight w:val="yellow"/>
        </w:rPr>
        <w:fldChar w:fldCharType="separate"/>
      </w:r>
      <w:r w:rsidR="00124939" w:rsidRPr="00DB3954">
        <w:rPr>
          <w:sz w:val="22"/>
          <w:szCs w:val="22"/>
        </w:rPr>
        <w:t xml:space="preserve">Table </w:t>
      </w:r>
      <w:r w:rsidR="00124939" w:rsidRPr="00DB3954">
        <w:rPr>
          <w:noProof/>
          <w:sz w:val="22"/>
          <w:szCs w:val="22"/>
        </w:rPr>
        <w:t>2</w:t>
      </w:r>
      <w:r w:rsidR="003B4637" w:rsidRPr="003B4637">
        <w:rPr>
          <w:sz w:val="22"/>
          <w:szCs w:val="22"/>
          <w:highlight w:val="yellow"/>
        </w:rPr>
        <w:fldChar w:fldCharType="end"/>
      </w:r>
      <w:r w:rsidRPr="003B4637">
        <w:rPr>
          <w:sz w:val="22"/>
          <w:szCs w:val="2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668A9" w:rsidRPr="00F446CA" w14:paraId="00613325" w14:textId="77777777" w:rsidTr="004E4EBD">
        <w:trPr>
          <w:jc w:val="center"/>
        </w:trPr>
        <w:tc>
          <w:tcPr>
            <w:tcW w:w="5909" w:type="dxa"/>
          </w:tcPr>
          <w:p w14:paraId="0EC39614" w14:textId="77777777" w:rsidR="002668A9" w:rsidRPr="00D769E0" w:rsidRDefault="002668A9" w:rsidP="004E4EBD">
            <w:pPr>
              <w:pStyle w:val="TAH"/>
              <w:rPr>
                <w:rFonts w:cs="Arial"/>
                <w:szCs w:val="18"/>
              </w:rPr>
            </w:pPr>
            <w:r w:rsidRPr="00D769E0">
              <w:rPr>
                <w:rFonts w:cs="Arial"/>
                <w:szCs w:val="18"/>
              </w:rPr>
              <w:t xml:space="preserve">Information </w:t>
            </w:r>
          </w:p>
        </w:tc>
      </w:tr>
      <w:tr w:rsidR="002668A9" w:rsidRPr="00F446CA" w14:paraId="3FAF548E" w14:textId="77777777" w:rsidTr="004E4EBD">
        <w:trPr>
          <w:jc w:val="center"/>
        </w:trPr>
        <w:tc>
          <w:tcPr>
            <w:tcW w:w="5909" w:type="dxa"/>
          </w:tcPr>
          <w:p w14:paraId="2BF3B68F" w14:textId="77777777" w:rsidR="002668A9" w:rsidRPr="00D769E0" w:rsidRDefault="002668A9" w:rsidP="004E4EBD">
            <w:pPr>
              <w:pStyle w:val="TAL"/>
            </w:pPr>
            <w:r>
              <w:t>SL-PRS Configuration Information for participant UEs in a session.</w:t>
            </w:r>
          </w:p>
        </w:tc>
      </w:tr>
      <w:tr w:rsidR="002668A9" w:rsidRPr="00F446CA" w14:paraId="274C5ECB" w14:textId="77777777" w:rsidTr="004E4EBD">
        <w:trPr>
          <w:jc w:val="center"/>
        </w:trPr>
        <w:tc>
          <w:tcPr>
            <w:tcW w:w="5909" w:type="dxa"/>
          </w:tcPr>
          <w:p w14:paraId="444BB430" w14:textId="62F7B985" w:rsidR="002668A9" w:rsidRPr="00D769E0" w:rsidRDefault="002668A9" w:rsidP="002668A9">
            <w:pPr>
              <w:pStyle w:val="TAL"/>
            </w:pPr>
            <w:r w:rsidRPr="00185C56">
              <w:t>Start time and duration for SL-</w:t>
            </w:r>
            <w:r w:rsidRPr="00220456">
              <w:t>PRS (</w:t>
            </w:r>
            <w:r w:rsidR="00F955C9" w:rsidRPr="006E5B65">
              <w:t>if</w:t>
            </w:r>
            <w:r w:rsidRPr="00185C56">
              <w:t xml:space="preserve"> the Provide</w:t>
            </w:r>
            <w:r>
              <w:t xml:space="preserve"> </w:t>
            </w:r>
            <w:r w:rsidRPr="00185C56">
              <w:t>Assistance</w:t>
            </w:r>
            <w:r>
              <w:t xml:space="preserve"> </w:t>
            </w:r>
            <w:r w:rsidRPr="00185C56">
              <w:t>Data is used to trigger the SL-PRS transmission at the receiver).</w:t>
            </w:r>
          </w:p>
        </w:tc>
      </w:tr>
    </w:tbl>
    <w:p w14:paraId="579E5976" w14:textId="48F191C6" w:rsidR="00725DFE" w:rsidRDefault="002668A9" w:rsidP="00DB3954">
      <w:pPr>
        <w:pStyle w:val="Caption"/>
        <w:jc w:val="center"/>
        <w:rPr>
          <w:sz w:val="22"/>
          <w:szCs w:val="22"/>
        </w:rPr>
      </w:pPr>
      <w:bookmarkStart w:id="77" w:name="_Ref126855420"/>
      <w:r>
        <w:t xml:space="preserve">Table </w:t>
      </w:r>
      <w:fldSimple w:instr=" SEQ Table \* ARABIC ">
        <w:r w:rsidR="00124939">
          <w:rPr>
            <w:noProof/>
          </w:rPr>
          <w:t>2</w:t>
        </w:r>
      </w:fldSimple>
      <w:bookmarkEnd w:id="77"/>
      <w:r w:rsidR="003B4637">
        <w:t>: SLPP-related assistance</w:t>
      </w:r>
    </w:p>
    <w:p w14:paraId="4A5BBE99" w14:textId="77777777" w:rsidR="002668A9" w:rsidRPr="00725DFE" w:rsidRDefault="002668A9" w:rsidP="00725DFE">
      <w:pPr>
        <w:keepNext/>
        <w:rPr>
          <w:sz w:val="22"/>
          <w:szCs w:val="22"/>
        </w:rPr>
      </w:pPr>
    </w:p>
    <w:p w14:paraId="7836CF8A" w14:textId="549513EF" w:rsidR="00725DFE" w:rsidRPr="00DB3954" w:rsidRDefault="00725DFE" w:rsidP="00DB3954">
      <w:pPr>
        <w:keepNext/>
        <w:ind w:left="1260" w:hanging="1260"/>
        <w:rPr>
          <w:b/>
          <w:bCs/>
          <w:sz w:val="22"/>
          <w:szCs w:val="22"/>
        </w:rPr>
      </w:pPr>
      <w:r w:rsidRPr="00DB3954">
        <w:rPr>
          <w:b/>
          <w:bCs/>
          <w:sz w:val="22"/>
          <w:szCs w:val="22"/>
        </w:rPr>
        <w:t xml:space="preserve">Proposal </w:t>
      </w:r>
      <w:r w:rsidR="00927F63">
        <w:rPr>
          <w:b/>
          <w:bCs/>
          <w:sz w:val="22"/>
          <w:szCs w:val="22"/>
        </w:rPr>
        <w:t>1</w:t>
      </w:r>
      <w:r w:rsidR="00FE1BF4">
        <w:rPr>
          <w:b/>
          <w:bCs/>
          <w:sz w:val="22"/>
          <w:szCs w:val="22"/>
        </w:rPr>
        <w:t>6</w:t>
      </w:r>
      <w:r w:rsidRPr="00DB3954">
        <w:rPr>
          <w:b/>
          <w:bCs/>
          <w:sz w:val="22"/>
          <w:szCs w:val="22"/>
        </w:rPr>
        <w:t>:</w:t>
      </w:r>
      <w:r w:rsidRPr="00DB3954">
        <w:rPr>
          <w:b/>
          <w:bCs/>
          <w:sz w:val="22"/>
          <w:szCs w:val="22"/>
        </w:rPr>
        <w:tab/>
      </w:r>
      <w:bookmarkStart w:id="78" w:name="_Hlk127295687"/>
      <w:bookmarkStart w:id="79" w:name="_Hlk126913484"/>
      <w:r w:rsidRPr="002668A9">
        <w:rPr>
          <w:sz w:val="22"/>
          <w:szCs w:val="22"/>
        </w:rPr>
        <w:t xml:space="preserve">The SLPP </w:t>
      </w:r>
      <w:r w:rsidRPr="00DB3954">
        <w:rPr>
          <w:i/>
          <w:iCs/>
          <w:sz w:val="22"/>
          <w:szCs w:val="22"/>
        </w:rPr>
        <w:t>Request Assistance Data</w:t>
      </w:r>
      <w:r w:rsidRPr="002668A9">
        <w:rPr>
          <w:sz w:val="22"/>
          <w:szCs w:val="22"/>
        </w:rPr>
        <w:t xml:space="preserve"> message should allow a UE to request positioning assistance data (e.g., SL-PRS configuration information and resources) from a server (e.g., server UE or LMF). The SLPP </w:t>
      </w:r>
      <w:r w:rsidRPr="00DB3954">
        <w:rPr>
          <w:i/>
          <w:iCs/>
          <w:sz w:val="22"/>
          <w:szCs w:val="22"/>
        </w:rPr>
        <w:t>Provide Assistance Data</w:t>
      </w:r>
      <w:r w:rsidRPr="002668A9">
        <w:rPr>
          <w:sz w:val="22"/>
          <w:szCs w:val="22"/>
        </w:rPr>
        <w:t xml:space="preserve"> message should allow a server (e.g., server UE or LMF) to provide positioning assistance data (e.g., SL-PRS configuration information and resources) to participant UEs in a session</w:t>
      </w:r>
      <w:bookmarkEnd w:id="78"/>
      <w:r w:rsidRPr="002668A9">
        <w:rPr>
          <w:sz w:val="22"/>
          <w:szCs w:val="22"/>
        </w:rPr>
        <w:t>.</w:t>
      </w:r>
      <w:bookmarkEnd w:id="79"/>
    </w:p>
    <w:p w14:paraId="44F54D9C" w14:textId="629EA092" w:rsidR="007C6540" w:rsidRPr="00CE62EF" w:rsidRDefault="007C6540" w:rsidP="007C6540">
      <w:pPr>
        <w:pStyle w:val="Heading3"/>
        <w:ind w:left="1170" w:hanging="1170"/>
      </w:pPr>
      <w:r>
        <w:t>SLPP Location Information Transfer</w:t>
      </w:r>
    </w:p>
    <w:p w14:paraId="11AF3204" w14:textId="24EC93D9" w:rsidR="007C6540" w:rsidRDefault="00C02012" w:rsidP="007C6540">
      <w:pPr>
        <w:keepNext/>
        <w:rPr>
          <w:sz w:val="22"/>
          <w:szCs w:val="22"/>
        </w:rPr>
      </w:pPr>
      <w:r w:rsidRPr="00C02012">
        <w:rPr>
          <w:sz w:val="22"/>
          <w:szCs w:val="22"/>
        </w:rPr>
        <w:t>The term "location information" applies to both, an actual position estimate and to values used in computing position (SL positioning measurements). It can be delivered either in response to a request or unsolicited.</w:t>
      </w:r>
    </w:p>
    <w:p w14:paraId="22F0AF6B" w14:textId="1AC2E487" w:rsidR="00C02012" w:rsidRPr="00266DFE" w:rsidRDefault="00C02012" w:rsidP="00DB3954">
      <w:pPr>
        <w:keepNext/>
        <w:jc w:val="center"/>
        <w:rPr>
          <w:sz w:val="22"/>
          <w:szCs w:val="22"/>
        </w:rPr>
      </w:pPr>
      <w:r w:rsidRPr="00266DFE">
        <w:object w:dxaOrig="9405" w:dyaOrig="3375" w14:anchorId="11E1B3FE">
          <v:shape id="_x0000_i1044" type="#_x0000_t75" style="width:430.95pt;height:154.75pt" o:ole="">
            <v:imagedata r:id="rId52" o:title=""/>
          </v:shape>
          <o:OLEObject Type="Embed" ProgID="Visio.Drawing.11" ShapeID="_x0000_i1044" DrawAspect="Content" ObjectID="_1738087072" r:id="rId53"/>
        </w:object>
      </w:r>
    </w:p>
    <w:p w14:paraId="5EFA5BA2" w14:textId="3DBAAADB" w:rsidR="00C02012" w:rsidRPr="00266DFE" w:rsidRDefault="00C02012" w:rsidP="00C02012">
      <w:pPr>
        <w:pStyle w:val="Caption"/>
        <w:jc w:val="center"/>
      </w:pPr>
      <w:r w:rsidRPr="00266DFE">
        <w:t xml:space="preserve">Figure </w:t>
      </w:r>
      <w:fldSimple w:instr=" SEQ Figure \* ARABIC ">
        <w:r w:rsidR="00124939">
          <w:rPr>
            <w:noProof/>
          </w:rPr>
          <w:t>23</w:t>
        </w:r>
      </w:fldSimple>
      <w:r w:rsidRPr="00266DFE">
        <w:t>: SLPP Location Information Transfer Procedure</w:t>
      </w:r>
    </w:p>
    <w:p w14:paraId="18EA1BA1" w14:textId="77678415" w:rsidR="00C02012" w:rsidRPr="00266DFE" w:rsidRDefault="00C02012" w:rsidP="00C02012">
      <w:pPr>
        <w:pStyle w:val="ListParagraph"/>
        <w:keepNext/>
        <w:numPr>
          <w:ilvl w:val="0"/>
          <w:numId w:val="55"/>
        </w:numPr>
        <w:ind w:firstLineChars="0"/>
        <w:rPr>
          <w:sz w:val="22"/>
          <w:szCs w:val="22"/>
        </w:rPr>
      </w:pPr>
      <w:r w:rsidRPr="00DB3954">
        <w:rPr>
          <w:sz w:val="22"/>
          <w:szCs w:val="22"/>
        </w:rPr>
        <w:lastRenderedPageBreak/>
        <w:t xml:space="preserve">The transmitting endpoint may send a request for location information to one or more receiving endpoints using one of the SLPP Transaction Modes described in </w:t>
      </w:r>
      <w:r w:rsidRPr="00266DFE">
        <w:rPr>
          <w:sz w:val="22"/>
          <w:szCs w:val="22"/>
        </w:rPr>
        <w:t xml:space="preserve">section </w:t>
      </w:r>
      <w:r w:rsidR="003B4637" w:rsidRPr="00DB3954">
        <w:rPr>
          <w:sz w:val="22"/>
          <w:szCs w:val="22"/>
        </w:rPr>
        <w:fldChar w:fldCharType="begin"/>
      </w:r>
      <w:r w:rsidR="003B4637" w:rsidRPr="00DB3954">
        <w:rPr>
          <w:sz w:val="22"/>
          <w:szCs w:val="22"/>
        </w:rPr>
        <w:instrText xml:space="preserve"> REF _Ref118292532 \n \h </w:instrText>
      </w:r>
      <w:r w:rsidR="00266DFE">
        <w:rPr>
          <w:sz w:val="22"/>
          <w:szCs w:val="22"/>
        </w:rPr>
        <w:instrText xml:space="preserve"> \* MERGEFORMAT </w:instrText>
      </w:r>
      <w:r w:rsidR="003B4637" w:rsidRPr="00DB3954">
        <w:rPr>
          <w:sz w:val="22"/>
          <w:szCs w:val="22"/>
        </w:rPr>
      </w:r>
      <w:r w:rsidR="003B4637" w:rsidRPr="00DB3954">
        <w:rPr>
          <w:sz w:val="22"/>
          <w:szCs w:val="22"/>
        </w:rPr>
        <w:fldChar w:fldCharType="separate"/>
      </w:r>
      <w:r w:rsidR="00124939">
        <w:rPr>
          <w:sz w:val="22"/>
          <w:szCs w:val="22"/>
        </w:rPr>
        <w:t>2.3</w:t>
      </w:r>
      <w:r w:rsidR="003B4637" w:rsidRPr="00DB3954">
        <w:rPr>
          <w:sz w:val="22"/>
          <w:szCs w:val="22"/>
        </w:rPr>
        <w:fldChar w:fldCharType="end"/>
      </w:r>
      <w:r w:rsidRPr="00DB3954">
        <w:rPr>
          <w:sz w:val="22"/>
          <w:szCs w:val="22"/>
        </w:rPr>
        <w:t>. The message indicates the type of location information needed and associated QoS.</w:t>
      </w:r>
    </w:p>
    <w:p w14:paraId="68329BFE" w14:textId="7AA81BB6" w:rsidR="00C02012" w:rsidRPr="00266DFE" w:rsidRDefault="00C02012" w:rsidP="00E806FA">
      <w:pPr>
        <w:pStyle w:val="ListParagraph"/>
        <w:keepNext/>
        <w:numPr>
          <w:ilvl w:val="0"/>
          <w:numId w:val="55"/>
        </w:numPr>
        <w:ind w:firstLineChars="0"/>
        <w:rPr>
          <w:sz w:val="22"/>
          <w:szCs w:val="22"/>
        </w:rPr>
      </w:pPr>
      <w:r w:rsidRPr="00266DFE">
        <w:rPr>
          <w:sz w:val="22"/>
          <w:szCs w:val="22"/>
        </w:rPr>
        <w:t xml:space="preserve">In response to step 1, the receiving endpoint(s) transfer location information to the transmitting endpoint using one of the SLPP Transaction Modes described in section </w:t>
      </w:r>
      <w:r w:rsidR="003B4637" w:rsidRPr="00DB3954">
        <w:rPr>
          <w:sz w:val="22"/>
          <w:szCs w:val="22"/>
        </w:rPr>
        <w:fldChar w:fldCharType="begin"/>
      </w:r>
      <w:r w:rsidR="003B4637" w:rsidRPr="00DB3954">
        <w:rPr>
          <w:sz w:val="22"/>
          <w:szCs w:val="22"/>
        </w:rPr>
        <w:instrText xml:space="preserve"> REF _Ref118292532 \n \h </w:instrText>
      </w:r>
      <w:r w:rsidR="00266DFE">
        <w:rPr>
          <w:sz w:val="22"/>
          <w:szCs w:val="22"/>
        </w:rPr>
        <w:instrText xml:space="preserve"> \* MERGEFORMAT </w:instrText>
      </w:r>
      <w:r w:rsidR="003B4637" w:rsidRPr="00DB3954">
        <w:rPr>
          <w:sz w:val="22"/>
          <w:szCs w:val="22"/>
        </w:rPr>
      </w:r>
      <w:r w:rsidR="003B4637" w:rsidRPr="00DB3954">
        <w:rPr>
          <w:sz w:val="22"/>
          <w:szCs w:val="22"/>
        </w:rPr>
        <w:fldChar w:fldCharType="separate"/>
      </w:r>
      <w:r w:rsidR="00124939">
        <w:rPr>
          <w:sz w:val="22"/>
          <w:szCs w:val="22"/>
        </w:rPr>
        <w:t>2.3</w:t>
      </w:r>
      <w:r w:rsidR="003B4637" w:rsidRPr="00DB3954">
        <w:rPr>
          <w:sz w:val="22"/>
          <w:szCs w:val="22"/>
        </w:rPr>
        <w:fldChar w:fldCharType="end"/>
      </w:r>
      <w:r w:rsidRPr="00266DFE">
        <w:rPr>
          <w:sz w:val="22"/>
          <w:szCs w:val="22"/>
        </w:rPr>
        <w:t>. The location information transferred should match the location information requested in step 1.</w:t>
      </w:r>
    </w:p>
    <w:p w14:paraId="78975B6D" w14:textId="0116679C" w:rsidR="00C02012" w:rsidRPr="00266DFE" w:rsidRDefault="00C02012" w:rsidP="00DB3954">
      <w:pPr>
        <w:pStyle w:val="ListParagraph"/>
        <w:keepNext/>
        <w:numPr>
          <w:ilvl w:val="0"/>
          <w:numId w:val="55"/>
        </w:numPr>
        <w:ind w:firstLineChars="0"/>
        <w:rPr>
          <w:sz w:val="22"/>
          <w:szCs w:val="22"/>
        </w:rPr>
      </w:pPr>
      <w:r w:rsidRPr="00266DFE">
        <w:rPr>
          <w:sz w:val="22"/>
          <w:szCs w:val="22"/>
        </w:rPr>
        <w:t xml:space="preserve">The receiving endpoint(s) may transfer additional location information to the transmitting endpoint in one or more additional SLPP </w:t>
      </w:r>
      <w:r w:rsidRPr="00DB3954">
        <w:rPr>
          <w:i/>
          <w:iCs/>
          <w:sz w:val="22"/>
          <w:szCs w:val="22"/>
        </w:rPr>
        <w:t>Provide Location Information</w:t>
      </w:r>
      <w:r w:rsidRPr="00266DFE">
        <w:rPr>
          <w:sz w:val="22"/>
          <w:szCs w:val="22"/>
        </w:rPr>
        <w:t xml:space="preserve"> messages using one of the SLPP Transaction Modes described in section </w:t>
      </w:r>
      <w:r w:rsidR="003B4637" w:rsidRPr="00DB3954">
        <w:rPr>
          <w:sz w:val="22"/>
          <w:szCs w:val="22"/>
        </w:rPr>
        <w:fldChar w:fldCharType="begin"/>
      </w:r>
      <w:r w:rsidR="003B4637" w:rsidRPr="00DB3954">
        <w:rPr>
          <w:sz w:val="22"/>
          <w:szCs w:val="22"/>
        </w:rPr>
        <w:instrText xml:space="preserve"> REF _Ref118292532 \n \h </w:instrText>
      </w:r>
      <w:r w:rsidR="00266DFE">
        <w:rPr>
          <w:sz w:val="22"/>
          <w:szCs w:val="22"/>
        </w:rPr>
        <w:instrText xml:space="preserve"> \* MERGEFORMAT </w:instrText>
      </w:r>
      <w:r w:rsidR="003B4637" w:rsidRPr="00DB3954">
        <w:rPr>
          <w:sz w:val="22"/>
          <w:szCs w:val="22"/>
        </w:rPr>
      </w:r>
      <w:r w:rsidR="003B4637" w:rsidRPr="00DB3954">
        <w:rPr>
          <w:sz w:val="22"/>
          <w:szCs w:val="22"/>
        </w:rPr>
        <w:fldChar w:fldCharType="separate"/>
      </w:r>
      <w:r w:rsidR="00124939">
        <w:rPr>
          <w:sz w:val="22"/>
          <w:szCs w:val="22"/>
        </w:rPr>
        <w:t>2.3</w:t>
      </w:r>
      <w:r w:rsidR="003B4637" w:rsidRPr="00DB3954">
        <w:rPr>
          <w:sz w:val="22"/>
          <w:szCs w:val="22"/>
        </w:rPr>
        <w:fldChar w:fldCharType="end"/>
      </w:r>
      <w:r w:rsidRPr="00266DFE">
        <w:rPr>
          <w:sz w:val="22"/>
          <w:szCs w:val="22"/>
        </w:rPr>
        <w:t>.</w:t>
      </w:r>
    </w:p>
    <w:p w14:paraId="0D4F7C74" w14:textId="619B63F9" w:rsidR="007C6540" w:rsidRDefault="00C02012" w:rsidP="00C02012">
      <w:pPr>
        <w:keepNext/>
        <w:rPr>
          <w:sz w:val="22"/>
          <w:szCs w:val="22"/>
        </w:rPr>
      </w:pPr>
      <w:r w:rsidRPr="00266DFE">
        <w:rPr>
          <w:sz w:val="22"/>
          <w:szCs w:val="22"/>
        </w:rPr>
        <w:t>The SLPP Location Information Delivery procedure is used for unsolicited location information transfer.</w:t>
      </w:r>
    </w:p>
    <w:p w14:paraId="78863910" w14:textId="365A58CB" w:rsidR="007C6540" w:rsidRPr="00266DFE" w:rsidRDefault="00867F2B" w:rsidP="00DB3954">
      <w:pPr>
        <w:keepNext/>
        <w:jc w:val="center"/>
        <w:rPr>
          <w:sz w:val="22"/>
          <w:szCs w:val="22"/>
        </w:rPr>
      </w:pPr>
      <w:r w:rsidRPr="00266DFE">
        <w:object w:dxaOrig="9405" w:dyaOrig="3375" w14:anchorId="52E1AA98">
          <v:shape id="_x0000_i1045" type="#_x0000_t75" style="width:430.95pt;height:154.75pt" o:ole="">
            <v:imagedata r:id="rId54" o:title=""/>
          </v:shape>
          <o:OLEObject Type="Embed" ProgID="Visio.Drawing.11" ShapeID="_x0000_i1045" DrawAspect="Content" ObjectID="_1738087073" r:id="rId55"/>
        </w:object>
      </w:r>
    </w:p>
    <w:p w14:paraId="0CF0EFB9" w14:textId="3D396036" w:rsidR="00867F2B" w:rsidRPr="00266DFE" w:rsidRDefault="00867F2B" w:rsidP="00867F2B">
      <w:pPr>
        <w:pStyle w:val="Caption"/>
        <w:jc w:val="center"/>
      </w:pPr>
      <w:r w:rsidRPr="00266DFE">
        <w:t xml:space="preserve">Figure </w:t>
      </w:r>
      <w:fldSimple w:instr=" SEQ Figure \* ARABIC ">
        <w:r w:rsidR="00124939">
          <w:rPr>
            <w:noProof/>
          </w:rPr>
          <w:t>24</w:t>
        </w:r>
      </w:fldSimple>
      <w:r w:rsidRPr="00266DFE">
        <w:t xml:space="preserve">: SLPP Location Information </w:t>
      </w:r>
      <w:r w:rsidR="0058765B" w:rsidRPr="00266DFE">
        <w:t>Delivery</w:t>
      </w:r>
      <w:r w:rsidRPr="00266DFE">
        <w:t xml:space="preserve"> Procedure</w:t>
      </w:r>
    </w:p>
    <w:p w14:paraId="2E8A660C" w14:textId="2D034001" w:rsidR="0058765B" w:rsidRPr="00266DFE" w:rsidRDefault="00F3035D" w:rsidP="0058765B">
      <w:pPr>
        <w:pStyle w:val="ListParagraph"/>
        <w:keepNext/>
        <w:numPr>
          <w:ilvl w:val="0"/>
          <w:numId w:val="56"/>
        </w:numPr>
        <w:ind w:firstLineChars="0"/>
        <w:rPr>
          <w:sz w:val="22"/>
          <w:szCs w:val="22"/>
        </w:rPr>
      </w:pPr>
      <w:r w:rsidRPr="00DB3954">
        <w:rPr>
          <w:sz w:val="22"/>
          <w:szCs w:val="22"/>
        </w:rPr>
        <w:t xml:space="preserve">The transmitting endpoint transfers location information to one or more receiving endpoints using one of the SLPP Transaction Modes described in section </w:t>
      </w:r>
      <w:r w:rsidR="003B4637" w:rsidRPr="00DB3954">
        <w:rPr>
          <w:sz w:val="22"/>
          <w:szCs w:val="22"/>
        </w:rPr>
        <w:fldChar w:fldCharType="begin"/>
      </w:r>
      <w:r w:rsidR="003B4637" w:rsidRPr="00DB3954">
        <w:rPr>
          <w:sz w:val="22"/>
          <w:szCs w:val="22"/>
        </w:rPr>
        <w:instrText xml:space="preserve"> REF _Ref118292532 \n \h </w:instrText>
      </w:r>
      <w:r w:rsidR="00266DFE">
        <w:rPr>
          <w:sz w:val="22"/>
          <w:szCs w:val="22"/>
        </w:rPr>
        <w:instrText xml:space="preserve"> \* MERGEFORMAT </w:instrText>
      </w:r>
      <w:r w:rsidR="003B4637" w:rsidRPr="00DB3954">
        <w:rPr>
          <w:sz w:val="22"/>
          <w:szCs w:val="22"/>
        </w:rPr>
      </w:r>
      <w:r w:rsidR="003B4637" w:rsidRPr="00DB3954">
        <w:rPr>
          <w:sz w:val="22"/>
          <w:szCs w:val="22"/>
        </w:rPr>
        <w:fldChar w:fldCharType="separate"/>
      </w:r>
      <w:r w:rsidR="00124939">
        <w:rPr>
          <w:sz w:val="22"/>
          <w:szCs w:val="22"/>
        </w:rPr>
        <w:t>2.3</w:t>
      </w:r>
      <w:r w:rsidR="003B4637" w:rsidRPr="00DB3954">
        <w:rPr>
          <w:sz w:val="22"/>
          <w:szCs w:val="22"/>
        </w:rPr>
        <w:fldChar w:fldCharType="end"/>
      </w:r>
      <w:r w:rsidR="0058765B" w:rsidRPr="00DB3954">
        <w:rPr>
          <w:sz w:val="22"/>
          <w:szCs w:val="22"/>
        </w:rPr>
        <w:t xml:space="preserve">. </w:t>
      </w:r>
    </w:p>
    <w:p w14:paraId="059B2C47" w14:textId="56061154" w:rsidR="007C6540" w:rsidRPr="00266DFE" w:rsidRDefault="00F3035D" w:rsidP="00DB3954">
      <w:pPr>
        <w:pStyle w:val="ListParagraph"/>
        <w:keepNext/>
        <w:numPr>
          <w:ilvl w:val="0"/>
          <w:numId w:val="56"/>
        </w:numPr>
        <w:ind w:firstLineChars="0"/>
        <w:rPr>
          <w:sz w:val="22"/>
          <w:szCs w:val="22"/>
        </w:rPr>
      </w:pPr>
      <w:r w:rsidRPr="00DB3954">
        <w:rPr>
          <w:sz w:val="22"/>
          <w:szCs w:val="22"/>
        </w:rPr>
        <w:t xml:space="preserve">The transmitting endpoint may transfer additional location information to one or more receiving endpoints using one of the SLPP Transaction Modes described in section </w:t>
      </w:r>
      <w:r w:rsidR="003B4637" w:rsidRPr="00DB3954">
        <w:rPr>
          <w:sz w:val="22"/>
          <w:szCs w:val="22"/>
        </w:rPr>
        <w:fldChar w:fldCharType="begin"/>
      </w:r>
      <w:r w:rsidR="003B4637" w:rsidRPr="00DB3954">
        <w:rPr>
          <w:sz w:val="22"/>
          <w:szCs w:val="22"/>
        </w:rPr>
        <w:instrText xml:space="preserve"> REF _Ref118292532 \n \h </w:instrText>
      </w:r>
      <w:r w:rsidR="00266DFE">
        <w:rPr>
          <w:sz w:val="22"/>
          <w:szCs w:val="22"/>
        </w:rPr>
        <w:instrText xml:space="preserve"> \* MERGEFORMAT </w:instrText>
      </w:r>
      <w:r w:rsidR="003B4637" w:rsidRPr="00DB3954">
        <w:rPr>
          <w:sz w:val="22"/>
          <w:szCs w:val="22"/>
        </w:rPr>
      </w:r>
      <w:r w:rsidR="003B4637" w:rsidRPr="00DB3954">
        <w:rPr>
          <w:sz w:val="22"/>
          <w:szCs w:val="22"/>
        </w:rPr>
        <w:fldChar w:fldCharType="separate"/>
      </w:r>
      <w:r w:rsidR="00124939">
        <w:rPr>
          <w:sz w:val="22"/>
          <w:szCs w:val="22"/>
        </w:rPr>
        <w:t>2.3</w:t>
      </w:r>
      <w:r w:rsidR="003B4637" w:rsidRPr="00DB3954">
        <w:rPr>
          <w:sz w:val="22"/>
          <w:szCs w:val="22"/>
        </w:rPr>
        <w:fldChar w:fldCharType="end"/>
      </w:r>
      <w:r w:rsidR="0058765B" w:rsidRPr="00266DFE">
        <w:rPr>
          <w:sz w:val="22"/>
          <w:szCs w:val="2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58765B" w:rsidRPr="00266DFE" w14:paraId="6AE46134" w14:textId="77777777" w:rsidTr="004E4EBD">
        <w:trPr>
          <w:jc w:val="center"/>
        </w:trPr>
        <w:tc>
          <w:tcPr>
            <w:tcW w:w="5909" w:type="dxa"/>
          </w:tcPr>
          <w:p w14:paraId="649CB54E" w14:textId="77777777" w:rsidR="0058765B" w:rsidRPr="00266DFE" w:rsidRDefault="0058765B" w:rsidP="004E4EBD">
            <w:pPr>
              <w:pStyle w:val="TAH"/>
              <w:rPr>
                <w:rFonts w:cs="Arial"/>
                <w:szCs w:val="18"/>
              </w:rPr>
            </w:pPr>
            <w:r w:rsidRPr="00266DFE">
              <w:rPr>
                <w:rFonts w:cs="Arial"/>
                <w:szCs w:val="18"/>
              </w:rPr>
              <w:t xml:space="preserve">Information </w:t>
            </w:r>
          </w:p>
        </w:tc>
      </w:tr>
      <w:tr w:rsidR="0058765B" w:rsidRPr="00266DFE" w14:paraId="6B04680F" w14:textId="77777777" w:rsidTr="004E4EBD">
        <w:trPr>
          <w:jc w:val="center"/>
        </w:trPr>
        <w:tc>
          <w:tcPr>
            <w:tcW w:w="5909" w:type="dxa"/>
          </w:tcPr>
          <w:p w14:paraId="5671E8FF" w14:textId="77777777" w:rsidR="0058765B" w:rsidRPr="00266DFE" w:rsidRDefault="0058765B" w:rsidP="004E4EBD">
            <w:pPr>
              <w:pStyle w:val="TAL"/>
              <w:rPr>
                <w:b/>
                <w:bCs/>
              </w:rPr>
            </w:pPr>
            <w:r w:rsidRPr="00266DFE">
              <w:rPr>
                <w:b/>
                <w:bCs/>
              </w:rPr>
              <w:t>SLPP Request Location Information:</w:t>
            </w:r>
          </w:p>
        </w:tc>
      </w:tr>
      <w:tr w:rsidR="0058765B" w:rsidRPr="00266DFE" w14:paraId="0FCC2013" w14:textId="77777777" w:rsidTr="004E4EBD">
        <w:trPr>
          <w:jc w:val="center"/>
        </w:trPr>
        <w:tc>
          <w:tcPr>
            <w:tcW w:w="5909" w:type="dxa"/>
          </w:tcPr>
          <w:p w14:paraId="2318F718" w14:textId="77777777" w:rsidR="0058765B" w:rsidRPr="00266DFE" w:rsidRDefault="0058765B" w:rsidP="004E4EBD">
            <w:pPr>
              <w:pStyle w:val="B1"/>
              <w:spacing w:after="0"/>
            </w:pPr>
            <w:r w:rsidRPr="00266DFE">
              <w:t>-</w:t>
            </w:r>
            <w:r w:rsidRPr="00266DFE">
              <w:rPr>
                <w:rFonts w:ascii="Arial" w:hAnsi="Arial" w:cs="Arial"/>
                <w:sz w:val="18"/>
                <w:szCs w:val="18"/>
              </w:rPr>
              <w:tab/>
              <w:t xml:space="preserve">Requested location measurements (e.g., </w:t>
            </w:r>
            <w:proofErr w:type="spellStart"/>
            <w:r w:rsidRPr="00266DFE">
              <w:rPr>
                <w:rFonts w:ascii="Arial" w:hAnsi="Arial" w:cs="Arial"/>
                <w:sz w:val="18"/>
                <w:szCs w:val="18"/>
              </w:rPr>
              <w:t>RxTx</w:t>
            </w:r>
            <w:proofErr w:type="spellEnd"/>
            <w:r w:rsidRPr="00266DFE">
              <w:rPr>
                <w:rFonts w:ascii="Arial" w:hAnsi="Arial" w:cs="Arial"/>
                <w:sz w:val="18"/>
                <w:szCs w:val="18"/>
              </w:rPr>
              <w:t xml:space="preserve">, </w:t>
            </w:r>
            <w:proofErr w:type="spellStart"/>
            <w:r w:rsidRPr="00266DFE">
              <w:rPr>
                <w:rFonts w:ascii="Arial" w:hAnsi="Arial" w:cs="Arial"/>
                <w:sz w:val="18"/>
                <w:szCs w:val="18"/>
              </w:rPr>
              <w:t>AoA</w:t>
            </w:r>
            <w:proofErr w:type="spellEnd"/>
            <w:r w:rsidRPr="00266DFE">
              <w:rPr>
                <w:rFonts w:ascii="Arial" w:hAnsi="Arial" w:cs="Arial"/>
                <w:sz w:val="18"/>
                <w:szCs w:val="18"/>
              </w:rPr>
              <w:t>, RSTD, etc.) (UE-assisted)</w:t>
            </w:r>
          </w:p>
        </w:tc>
      </w:tr>
      <w:tr w:rsidR="0058765B" w:rsidRPr="00266DFE" w14:paraId="39F570D5" w14:textId="77777777" w:rsidTr="004E4EBD">
        <w:trPr>
          <w:jc w:val="center"/>
        </w:trPr>
        <w:tc>
          <w:tcPr>
            <w:tcW w:w="5909" w:type="dxa"/>
          </w:tcPr>
          <w:p w14:paraId="24F72FE7" w14:textId="77777777" w:rsidR="0058765B" w:rsidRPr="00266DFE" w:rsidRDefault="0058765B" w:rsidP="004E4EBD">
            <w:pPr>
              <w:pStyle w:val="B1"/>
              <w:spacing w:after="0"/>
            </w:pPr>
            <w:r w:rsidRPr="00266DFE">
              <w:t>-</w:t>
            </w:r>
            <w:r w:rsidRPr="00266DFE">
              <w:rPr>
                <w:rFonts w:ascii="Arial" w:hAnsi="Arial" w:cs="Arial"/>
                <w:sz w:val="18"/>
                <w:szCs w:val="18"/>
              </w:rPr>
              <w:tab/>
              <w:t>Request for location coordinates and velocity (UE-based)</w:t>
            </w:r>
          </w:p>
        </w:tc>
      </w:tr>
      <w:tr w:rsidR="0058765B" w:rsidRPr="00266DFE" w14:paraId="64A29B06" w14:textId="77777777" w:rsidTr="004E4EBD">
        <w:trPr>
          <w:jc w:val="center"/>
        </w:trPr>
        <w:tc>
          <w:tcPr>
            <w:tcW w:w="5909" w:type="dxa"/>
          </w:tcPr>
          <w:p w14:paraId="17F672E6" w14:textId="77777777" w:rsidR="0058765B" w:rsidRPr="00266DFE" w:rsidRDefault="0058765B" w:rsidP="004E4EBD">
            <w:pPr>
              <w:pStyle w:val="B1"/>
              <w:spacing w:after="0"/>
            </w:pPr>
            <w:r w:rsidRPr="00266DFE">
              <w:t>-</w:t>
            </w:r>
            <w:r w:rsidRPr="00266DFE">
              <w:rPr>
                <w:rFonts w:ascii="Arial" w:hAnsi="Arial" w:cs="Arial"/>
                <w:sz w:val="18"/>
                <w:szCs w:val="18"/>
              </w:rPr>
              <w:tab/>
              <w:t>Requested positioning QoS (e.g., accuracy, response time)</w:t>
            </w:r>
          </w:p>
        </w:tc>
      </w:tr>
      <w:tr w:rsidR="0058765B" w:rsidRPr="00266DFE" w:rsidDel="00F955C9" w14:paraId="307B8F69" w14:textId="580C05AE" w:rsidTr="004E4EBD">
        <w:trPr>
          <w:jc w:val="center"/>
        </w:trPr>
        <w:tc>
          <w:tcPr>
            <w:tcW w:w="5909" w:type="dxa"/>
          </w:tcPr>
          <w:p w14:paraId="4D221B3B" w14:textId="73C141F3" w:rsidR="0058765B" w:rsidRPr="00266DFE" w:rsidDel="00F955C9" w:rsidRDefault="0058765B" w:rsidP="004E4EBD">
            <w:pPr>
              <w:pStyle w:val="B1"/>
              <w:spacing w:after="0"/>
              <w:rPr>
                <w:rFonts w:ascii="Arial" w:hAnsi="Arial" w:cs="Arial"/>
                <w:sz w:val="18"/>
                <w:szCs w:val="18"/>
              </w:rPr>
            </w:pPr>
            <w:r w:rsidRPr="00266DFE" w:rsidDel="00F955C9">
              <w:t>-</w:t>
            </w:r>
            <w:r w:rsidRPr="00266DFE" w:rsidDel="00F955C9">
              <w:rPr>
                <w:rFonts w:ascii="Arial" w:hAnsi="Arial" w:cs="Arial"/>
                <w:sz w:val="18"/>
                <w:szCs w:val="18"/>
              </w:rPr>
              <w:tab/>
              <w:t>Indication whether calculated location estimate is requested (centralized mode) or whether each UE is requested to calculate its own location (distributed mode).</w:t>
            </w:r>
          </w:p>
        </w:tc>
      </w:tr>
      <w:tr w:rsidR="00F955C9" w:rsidRPr="00266DFE" w14:paraId="6CD55AE2" w14:textId="77777777" w:rsidTr="00425413">
        <w:trPr>
          <w:jc w:val="center"/>
        </w:trPr>
        <w:tc>
          <w:tcPr>
            <w:tcW w:w="5909" w:type="dxa"/>
          </w:tcPr>
          <w:p w14:paraId="7C1C82DD" w14:textId="082DC175" w:rsidR="00F955C9" w:rsidRPr="00266DFE" w:rsidRDefault="00F955C9" w:rsidP="00425413">
            <w:pPr>
              <w:pStyle w:val="B1"/>
              <w:spacing w:after="0"/>
              <w:rPr>
                <w:rFonts w:ascii="Arial" w:hAnsi="Arial" w:cs="Arial"/>
                <w:sz w:val="18"/>
                <w:szCs w:val="18"/>
              </w:rPr>
            </w:pPr>
            <w:r w:rsidRPr="00266DFE">
              <w:t>-</w:t>
            </w:r>
            <w:r w:rsidRPr="00266DFE">
              <w:rPr>
                <w:rFonts w:ascii="Arial" w:hAnsi="Arial" w:cs="Arial"/>
                <w:sz w:val="18"/>
                <w:szCs w:val="18"/>
              </w:rPr>
              <w:tab/>
            </w:r>
            <w:r w:rsidRPr="00114E5A">
              <w:rPr>
                <w:rFonts w:ascii="Arial" w:hAnsi="Arial" w:cs="Arial"/>
                <w:sz w:val="18"/>
                <w:szCs w:val="18"/>
              </w:rPr>
              <w:t>Optional Trigger Indication for SL-PRS transmission and measurement</w:t>
            </w:r>
          </w:p>
        </w:tc>
      </w:tr>
      <w:tr w:rsidR="0058765B" w:rsidRPr="00266DFE" w14:paraId="2A497FC0" w14:textId="77777777" w:rsidTr="004E4EBD">
        <w:trPr>
          <w:jc w:val="center"/>
        </w:trPr>
        <w:tc>
          <w:tcPr>
            <w:tcW w:w="5909" w:type="dxa"/>
          </w:tcPr>
          <w:p w14:paraId="0F3974FB" w14:textId="77777777" w:rsidR="0058765B" w:rsidRPr="00266DFE" w:rsidRDefault="0058765B" w:rsidP="004E4EBD">
            <w:pPr>
              <w:pStyle w:val="TAL"/>
              <w:rPr>
                <w:b/>
                <w:bCs/>
              </w:rPr>
            </w:pPr>
            <w:r w:rsidRPr="00266DFE">
              <w:rPr>
                <w:b/>
                <w:bCs/>
              </w:rPr>
              <w:t>SLPP Provide Location Information:</w:t>
            </w:r>
          </w:p>
        </w:tc>
      </w:tr>
      <w:tr w:rsidR="0058765B" w:rsidRPr="00266DFE" w14:paraId="5C6E2262" w14:textId="77777777" w:rsidTr="004E4EBD">
        <w:trPr>
          <w:jc w:val="center"/>
        </w:trPr>
        <w:tc>
          <w:tcPr>
            <w:tcW w:w="5909" w:type="dxa"/>
          </w:tcPr>
          <w:p w14:paraId="60B6B5ED" w14:textId="77777777" w:rsidR="0058765B" w:rsidRPr="00266DFE" w:rsidRDefault="0058765B" w:rsidP="004E4EBD">
            <w:pPr>
              <w:pStyle w:val="B1"/>
              <w:spacing w:after="0"/>
            </w:pPr>
            <w:r w:rsidRPr="00266DFE">
              <w:t>-</w:t>
            </w:r>
            <w:r w:rsidRPr="00266DFE">
              <w:rPr>
                <w:rFonts w:ascii="Arial" w:hAnsi="Arial" w:cs="Arial"/>
                <w:sz w:val="18"/>
                <w:szCs w:val="18"/>
              </w:rPr>
              <w:tab/>
              <w:t>Location measurements</w:t>
            </w:r>
          </w:p>
        </w:tc>
      </w:tr>
      <w:tr w:rsidR="0058765B" w:rsidRPr="00266DFE" w14:paraId="4AD90E48" w14:textId="77777777" w:rsidTr="004E4EBD">
        <w:trPr>
          <w:jc w:val="center"/>
        </w:trPr>
        <w:tc>
          <w:tcPr>
            <w:tcW w:w="5909" w:type="dxa"/>
          </w:tcPr>
          <w:p w14:paraId="0829E8EA" w14:textId="77777777" w:rsidR="0058765B" w:rsidRPr="00266DFE" w:rsidRDefault="0058765B" w:rsidP="00DB3954">
            <w:pPr>
              <w:pStyle w:val="B1"/>
              <w:keepNext/>
              <w:spacing w:after="0"/>
            </w:pPr>
            <w:r w:rsidRPr="00266DFE">
              <w:t>-</w:t>
            </w:r>
            <w:r w:rsidRPr="00266DFE">
              <w:rPr>
                <w:rFonts w:ascii="Arial" w:hAnsi="Arial" w:cs="Arial"/>
                <w:sz w:val="18"/>
                <w:szCs w:val="18"/>
              </w:rPr>
              <w:tab/>
              <w:t>Location coordinates and velocity</w:t>
            </w:r>
          </w:p>
        </w:tc>
      </w:tr>
    </w:tbl>
    <w:p w14:paraId="52C17785" w14:textId="38D293CC" w:rsidR="006E00F3" w:rsidRPr="00DB3954" w:rsidRDefault="0058765B" w:rsidP="00DB3954">
      <w:pPr>
        <w:pStyle w:val="Caption"/>
        <w:jc w:val="center"/>
        <w:rPr>
          <w:sz w:val="22"/>
          <w:szCs w:val="22"/>
        </w:rPr>
      </w:pPr>
      <w:r w:rsidRPr="00266DFE">
        <w:t xml:space="preserve">Table </w:t>
      </w:r>
      <w:fldSimple w:instr=" SEQ Table \* ARABIC ">
        <w:r w:rsidR="00124939">
          <w:rPr>
            <w:noProof/>
          </w:rPr>
          <w:t>3</w:t>
        </w:r>
      </w:fldSimple>
      <w:r w:rsidR="003B4637" w:rsidRPr="00266DFE">
        <w:t>: SLPP-related location information</w:t>
      </w:r>
    </w:p>
    <w:p w14:paraId="270D740E" w14:textId="47F3A693" w:rsidR="008626FC" w:rsidRDefault="008626FC">
      <w:pPr>
        <w:pStyle w:val="NO"/>
        <w:ind w:left="1418" w:hanging="1134"/>
      </w:pPr>
    </w:p>
    <w:p w14:paraId="3DEAF116" w14:textId="762A91E3" w:rsidR="00513CBE" w:rsidRPr="00DB3954" w:rsidRDefault="00513CBE" w:rsidP="00DB3954">
      <w:pPr>
        <w:keepNext/>
        <w:ind w:left="1260" w:hanging="1260"/>
        <w:rPr>
          <w:sz w:val="22"/>
          <w:szCs w:val="22"/>
        </w:rPr>
      </w:pPr>
      <w:r w:rsidRPr="00DB3954">
        <w:rPr>
          <w:b/>
          <w:bCs/>
          <w:sz w:val="22"/>
          <w:szCs w:val="22"/>
        </w:rPr>
        <w:t xml:space="preserve">Proposal </w:t>
      </w:r>
      <w:r w:rsidR="00927F63">
        <w:rPr>
          <w:b/>
          <w:bCs/>
          <w:sz w:val="22"/>
          <w:szCs w:val="22"/>
        </w:rPr>
        <w:t>1</w:t>
      </w:r>
      <w:r w:rsidR="00FD40A5">
        <w:rPr>
          <w:b/>
          <w:bCs/>
          <w:sz w:val="22"/>
          <w:szCs w:val="22"/>
        </w:rPr>
        <w:t>7</w:t>
      </w:r>
      <w:r w:rsidRPr="00DB3954">
        <w:rPr>
          <w:b/>
          <w:bCs/>
          <w:sz w:val="22"/>
          <w:szCs w:val="22"/>
        </w:rPr>
        <w:t>:</w:t>
      </w:r>
      <w:r w:rsidRPr="00DB3954">
        <w:rPr>
          <w:b/>
          <w:bCs/>
          <w:sz w:val="22"/>
          <w:szCs w:val="22"/>
        </w:rPr>
        <w:tab/>
      </w:r>
      <w:bookmarkStart w:id="80" w:name="_Hlk127295726"/>
      <w:bookmarkStart w:id="81" w:name="_Hlk126913616"/>
      <w:r w:rsidRPr="00DB3954">
        <w:rPr>
          <w:sz w:val="22"/>
          <w:szCs w:val="22"/>
        </w:rPr>
        <w:t>The SLPP Request/Provide Location Information message should allow an endpoint to request/provide location measurements or location estimate from participant UEs in a session</w:t>
      </w:r>
      <w:bookmarkEnd w:id="80"/>
      <w:r w:rsidRPr="00DB3954">
        <w:rPr>
          <w:sz w:val="22"/>
          <w:szCs w:val="22"/>
        </w:rPr>
        <w:t>.</w:t>
      </w:r>
      <w:bookmarkEnd w:id="81"/>
      <w:r w:rsidRPr="00DB3954">
        <w:rPr>
          <w:sz w:val="22"/>
          <w:szCs w:val="22"/>
        </w:rPr>
        <w:t xml:space="preserve"> </w:t>
      </w:r>
    </w:p>
    <w:p w14:paraId="34823759" w14:textId="5A2B980A" w:rsidR="00513CBE" w:rsidRPr="00DB3954" w:rsidRDefault="00513CBE" w:rsidP="00DB3954">
      <w:pPr>
        <w:keepNext/>
        <w:ind w:left="1260" w:hanging="1260"/>
        <w:rPr>
          <w:sz w:val="22"/>
          <w:szCs w:val="22"/>
        </w:rPr>
      </w:pPr>
      <w:r w:rsidRPr="00DB3954">
        <w:rPr>
          <w:b/>
          <w:bCs/>
          <w:sz w:val="22"/>
          <w:szCs w:val="22"/>
        </w:rPr>
        <w:t xml:space="preserve">Proposal </w:t>
      </w:r>
      <w:r w:rsidR="00927F63">
        <w:rPr>
          <w:b/>
          <w:bCs/>
          <w:sz w:val="22"/>
          <w:szCs w:val="22"/>
        </w:rPr>
        <w:t>1</w:t>
      </w:r>
      <w:r w:rsidR="00FD40A5">
        <w:rPr>
          <w:b/>
          <w:bCs/>
          <w:sz w:val="22"/>
          <w:szCs w:val="22"/>
        </w:rPr>
        <w:t>8</w:t>
      </w:r>
      <w:r w:rsidRPr="00DB3954">
        <w:rPr>
          <w:b/>
          <w:bCs/>
          <w:sz w:val="22"/>
          <w:szCs w:val="22"/>
        </w:rPr>
        <w:t>:</w:t>
      </w:r>
      <w:r w:rsidRPr="00DB3954">
        <w:rPr>
          <w:b/>
          <w:bCs/>
          <w:sz w:val="22"/>
          <w:szCs w:val="22"/>
        </w:rPr>
        <w:tab/>
      </w:r>
      <w:bookmarkStart w:id="82" w:name="_Hlk126913623"/>
      <w:r w:rsidRPr="00DB3954">
        <w:rPr>
          <w:sz w:val="22"/>
          <w:szCs w:val="22"/>
        </w:rPr>
        <w:t>The SLPP design should allow support for individual SL positioning methods in a forward compatible manner to allow additional positioning methods to be added in future Releases (e.g., similar to LPP).</w:t>
      </w:r>
      <w:bookmarkEnd w:id="82"/>
    </w:p>
    <w:p w14:paraId="6939BA6F" w14:textId="77777777" w:rsidR="00EF1085" w:rsidRPr="00DD1018" w:rsidRDefault="00EF1085" w:rsidP="00DD1018">
      <w:pPr>
        <w:pStyle w:val="NO"/>
        <w:ind w:left="1418" w:hanging="1134"/>
        <w:rPr>
          <w:sz w:val="22"/>
          <w:szCs w:val="22"/>
        </w:rPr>
      </w:pPr>
    </w:p>
    <w:p w14:paraId="6567A77B" w14:textId="44F040C6" w:rsidR="009F144F" w:rsidRDefault="009F144F" w:rsidP="009F144F">
      <w:pPr>
        <w:pStyle w:val="Heading1"/>
      </w:pPr>
      <w:r>
        <w:lastRenderedPageBreak/>
        <w:t>Summary</w:t>
      </w:r>
    </w:p>
    <w:p w14:paraId="27824781" w14:textId="77777777" w:rsidR="00867F22" w:rsidRPr="00DB3954" w:rsidRDefault="00867F22" w:rsidP="00867F22">
      <w:pPr>
        <w:ind w:left="1440" w:hanging="1440"/>
        <w:rPr>
          <w:sz w:val="22"/>
          <w:szCs w:val="22"/>
        </w:rPr>
      </w:pPr>
      <w:r w:rsidRPr="00DB3954">
        <w:rPr>
          <w:b/>
          <w:bCs/>
          <w:sz w:val="22"/>
          <w:szCs w:val="22"/>
        </w:rPr>
        <w:t>Observation 1</w:t>
      </w:r>
      <w:r w:rsidRPr="00DB3954">
        <w:rPr>
          <w:sz w:val="22"/>
          <w:szCs w:val="22"/>
        </w:rPr>
        <w:t xml:space="preserve">: SA2 has indicated a preference for PC5-U over PDCP as the transport mechanism that should be used for SLPP. </w:t>
      </w:r>
    </w:p>
    <w:p w14:paraId="4BFDF50E" w14:textId="77777777" w:rsidR="00867F22" w:rsidRPr="00DB3954" w:rsidRDefault="00867F22" w:rsidP="00867F22">
      <w:pPr>
        <w:ind w:left="1440" w:hanging="1440"/>
        <w:rPr>
          <w:sz w:val="22"/>
          <w:szCs w:val="22"/>
        </w:rPr>
      </w:pPr>
      <w:r w:rsidRPr="00DB3954">
        <w:rPr>
          <w:b/>
          <w:bCs/>
          <w:sz w:val="22"/>
          <w:szCs w:val="22"/>
        </w:rPr>
        <w:t>Observation 2</w:t>
      </w:r>
      <w:r w:rsidRPr="00DB3954">
        <w:rPr>
          <w:sz w:val="22"/>
          <w:szCs w:val="22"/>
        </w:rPr>
        <w:t xml:space="preserve">: Security solutions for SLPP over PC5-U groupcast and broadcast are feasible and should not impede SLPP protocol design.  </w:t>
      </w:r>
    </w:p>
    <w:p w14:paraId="68AF0814" w14:textId="77777777" w:rsidR="00867F22" w:rsidRPr="00DB3954" w:rsidRDefault="00867F22" w:rsidP="00867F22">
      <w:pPr>
        <w:widowControl w:val="0"/>
        <w:snapToGrid w:val="0"/>
        <w:spacing w:after="120"/>
        <w:ind w:left="1440" w:hanging="1440"/>
        <w:rPr>
          <w:sz w:val="22"/>
          <w:szCs w:val="22"/>
        </w:rPr>
      </w:pPr>
      <w:r w:rsidRPr="00DB3954">
        <w:rPr>
          <w:b/>
          <w:bCs/>
          <w:sz w:val="22"/>
          <w:szCs w:val="22"/>
        </w:rPr>
        <w:t>Observation 3</w:t>
      </w:r>
      <w:r w:rsidRPr="00DB3954">
        <w:rPr>
          <w:sz w:val="22"/>
          <w:szCs w:val="22"/>
        </w:rPr>
        <w:t xml:space="preserve">: Using PC5-U as the transport mechanism for SLPP allows RAN2 to focus specification work on defining the set of SLPP messages and message payloads, while reusing existing, standardized procedures for SLPP encapsulation, cast type management and QoS treatment. </w:t>
      </w:r>
    </w:p>
    <w:p w14:paraId="1DD5D9FC" w14:textId="77777777" w:rsidR="00867F22" w:rsidRPr="00DB3954" w:rsidRDefault="00867F22" w:rsidP="00867F22">
      <w:pPr>
        <w:ind w:left="1440" w:hanging="1440"/>
        <w:rPr>
          <w:sz w:val="22"/>
          <w:szCs w:val="22"/>
        </w:rPr>
      </w:pPr>
      <w:r w:rsidRPr="00DB3954">
        <w:rPr>
          <w:b/>
          <w:bCs/>
          <w:sz w:val="22"/>
          <w:szCs w:val="22"/>
        </w:rPr>
        <w:t>Observation 4</w:t>
      </w:r>
      <w:r w:rsidRPr="00DB3954">
        <w:rPr>
          <w:sz w:val="22"/>
          <w:szCs w:val="22"/>
        </w:rPr>
        <w:t xml:space="preserve">: Groupcast/broadcast operation provides significant benefit to numerous </w:t>
      </w:r>
      <w:proofErr w:type="spellStart"/>
      <w:r w:rsidRPr="00DB3954">
        <w:rPr>
          <w:sz w:val="22"/>
          <w:szCs w:val="22"/>
        </w:rPr>
        <w:t>sidelink</w:t>
      </w:r>
      <w:proofErr w:type="spellEnd"/>
      <w:r w:rsidRPr="00DB3954">
        <w:rPr>
          <w:sz w:val="22"/>
          <w:szCs w:val="22"/>
        </w:rPr>
        <w:t xml:space="preserve"> positioning and ranging use cases, both in scalability and efficiency of over-the-air resources.</w:t>
      </w:r>
    </w:p>
    <w:p w14:paraId="30184F8C" w14:textId="77777777" w:rsidR="00867F22" w:rsidRPr="00DB3954" w:rsidRDefault="00867F22" w:rsidP="00867F22">
      <w:pPr>
        <w:ind w:left="1440" w:hanging="1440"/>
        <w:rPr>
          <w:sz w:val="22"/>
          <w:szCs w:val="22"/>
        </w:rPr>
      </w:pPr>
      <w:r w:rsidRPr="00DB3954">
        <w:rPr>
          <w:b/>
          <w:bCs/>
          <w:sz w:val="22"/>
          <w:szCs w:val="22"/>
        </w:rPr>
        <w:t>Observation 5</w:t>
      </w:r>
      <w:r w:rsidRPr="00DB3954">
        <w:rPr>
          <w:sz w:val="22"/>
          <w:szCs w:val="22"/>
        </w:rPr>
        <w:t xml:space="preserve">: For one-to-one, one-to-many, and many-to-one, </w:t>
      </w:r>
      <w:proofErr w:type="spellStart"/>
      <w:r w:rsidRPr="00DB3954">
        <w:rPr>
          <w:sz w:val="22"/>
          <w:szCs w:val="22"/>
        </w:rPr>
        <w:t>sidelink</w:t>
      </w:r>
      <w:proofErr w:type="spellEnd"/>
      <w:r w:rsidRPr="00DB3954">
        <w:rPr>
          <w:sz w:val="22"/>
          <w:szCs w:val="22"/>
        </w:rPr>
        <w:t xml:space="preserve"> positioning/ranging PC5-U provides flexibility in QoS, cast type and reduced link establishment latency, with the minimal standards specification work required. </w:t>
      </w:r>
    </w:p>
    <w:p w14:paraId="2FB06DC6" w14:textId="77777777" w:rsidR="00867F22" w:rsidRPr="00DB3954" w:rsidRDefault="00867F22" w:rsidP="00867F22">
      <w:pPr>
        <w:ind w:left="1440" w:hanging="1440"/>
        <w:rPr>
          <w:sz w:val="22"/>
          <w:szCs w:val="22"/>
        </w:rPr>
      </w:pPr>
      <w:r w:rsidRPr="00DB3954">
        <w:rPr>
          <w:b/>
          <w:bCs/>
          <w:sz w:val="22"/>
          <w:szCs w:val="22"/>
        </w:rPr>
        <w:t>Observation 6</w:t>
      </w:r>
      <w:r w:rsidRPr="00DB3954">
        <w:rPr>
          <w:sz w:val="22"/>
          <w:szCs w:val="22"/>
        </w:rPr>
        <w:t>: No modification is required to the PC5 reference point for SLPP transport over the PC5 user plane.</w:t>
      </w:r>
    </w:p>
    <w:p w14:paraId="1E701C73" w14:textId="77777777" w:rsidR="00867F22" w:rsidRPr="00DB3954" w:rsidRDefault="00867F22" w:rsidP="00867F22">
      <w:pPr>
        <w:ind w:left="1440" w:hanging="1440"/>
        <w:rPr>
          <w:sz w:val="22"/>
          <w:szCs w:val="22"/>
        </w:rPr>
      </w:pPr>
      <w:r w:rsidRPr="00DB3954">
        <w:rPr>
          <w:b/>
          <w:bCs/>
          <w:sz w:val="22"/>
          <w:szCs w:val="22"/>
        </w:rPr>
        <w:t>Observation 7</w:t>
      </w:r>
      <w:r w:rsidRPr="00DB3954">
        <w:rPr>
          <w:sz w:val="22"/>
          <w:szCs w:val="22"/>
        </w:rPr>
        <w:t xml:space="preserve">: Communication over </w:t>
      </w:r>
      <w:proofErr w:type="spellStart"/>
      <w:r w:rsidRPr="00DB3954">
        <w:rPr>
          <w:sz w:val="22"/>
          <w:szCs w:val="22"/>
        </w:rPr>
        <w:t>sidelink</w:t>
      </w:r>
      <w:proofErr w:type="spellEnd"/>
      <w:r w:rsidRPr="00DB3954">
        <w:rPr>
          <w:sz w:val="22"/>
          <w:szCs w:val="22"/>
        </w:rPr>
        <w:t xml:space="preserve"> may incur packet loss due to changes in participating UE relative position and/or occlusion, potentially leading to SLPP message loss. RAN2 should support mechanisms to introduce SLPP robustness such as redundancy, acknowledgement and retransmission, and/or tolerance to transport failure. </w:t>
      </w:r>
    </w:p>
    <w:p w14:paraId="4E00213F" w14:textId="77777777" w:rsidR="00867F22" w:rsidRPr="00DB3954" w:rsidRDefault="00867F22" w:rsidP="00867F22">
      <w:pPr>
        <w:ind w:left="1440" w:hanging="1440"/>
        <w:rPr>
          <w:sz w:val="22"/>
          <w:szCs w:val="22"/>
        </w:rPr>
      </w:pPr>
      <w:r w:rsidRPr="00DB3954">
        <w:rPr>
          <w:b/>
          <w:bCs/>
          <w:sz w:val="22"/>
          <w:szCs w:val="22"/>
        </w:rPr>
        <w:t>Observation 8</w:t>
      </w:r>
      <w:r w:rsidRPr="00DB3954">
        <w:rPr>
          <w:sz w:val="22"/>
          <w:szCs w:val="22"/>
        </w:rPr>
        <w:t xml:space="preserve">: A UE may initiate a </w:t>
      </w:r>
      <w:proofErr w:type="spellStart"/>
      <w:r w:rsidRPr="00DB3954">
        <w:rPr>
          <w:sz w:val="22"/>
          <w:szCs w:val="22"/>
        </w:rPr>
        <w:t>sidelink</w:t>
      </w:r>
      <w:proofErr w:type="spellEnd"/>
      <w:r w:rsidRPr="00DB3954">
        <w:rPr>
          <w:sz w:val="22"/>
          <w:szCs w:val="22"/>
        </w:rPr>
        <w:t xml:space="preserve"> positioning session with one of the UEs in its vicinity, or with a group of UEs in its vicinity. When initiating a </w:t>
      </w:r>
      <w:proofErr w:type="spellStart"/>
      <w:r w:rsidRPr="00DB3954">
        <w:rPr>
          <w:sz w:val="22"/>
          <w:szCs w:val="22"/>
        </w:rPr>
        <w:t>sidelink</w:t>
      </w:r>
      <w:proofErr w:type="spellEnd"/>
      <w:r w:rsidRPr="00DB3954">
        <w:rPr>
          <w:sz w:val="22"/>
          <w:szCs w:val="22"/>
        </w:rPr>
        <w:t xml:space="preserve"> positioning session with a group of UEs, the group could constitute all, or a subset of the UEs in the initiating UE’s vicinity. </w:t>
      </w:r>
    </w:p>
    <w:p w14:paraId="3889072A" w14:textId="553D49EB" w:rsidR="00867F22" w:rsidRPr="00DB3954" w:rsidRDefault="00867F22" w:rsidP="006E5B65">
      <w:pPr>
        <w:ind w:left="1440" w:hanging="1440"/>
        <w:rPr>
          <w:sz w:val="22"/>
          <w:szCs w:val="22"/>
        </w:rPr>
      </w:pPr>
      <w:r w:rsidRPr="00DB3954">
        <w:rPr>
          <w:b/>
          <w:bCs/>
          <w:sz w:val="22"/>
          <w:szCs w:val="22"/>
        </w:rPr>
        <w:t xml:space="preserve">Observation </w:t>
      </w:r>
      <w:r w:rsidR="00CB3146">
        <w:rPr>
          <w:b/>
          <w:bCs/>
          <w:sz w:val="22"/>
          <w:szCs w:val="22"/>
        </w:rPr>
        <w:t>9</w:t>
      </w:r>
      <w:r w:rsidRPr="00DB3954">
        <w:rPr>
          <w:sz w:val="22"/>
          <w:szCs w:val="22"/>
        </w:rPr>
        <w:t xml:space="preserve">: </w:t>
      </w:r>
      <w:r w:rsidR="00114E5A" w:rsidRPr="00114E5A">
        <w:rPr>
          <w:sz w:val="22"/>
          <w:szCs w:val="22"/>
        </w:rPr>
        <w:t xml:space="preserve">UE-based (distributed) </w:t>
      </w:r>
      <w:proofErr w:type="spellStart"/>
      <w:r w:rsidR="00114E5A" w:rsidRPr="00114E5A">
        <w:rPr>
          <w:color w:val="auto"/>
          <w:sz w:val="22"/>
          <w:szCs w:val="22"/>
        </w:rPr>
        <w:t>sidelink</w:t>
      </w:r>
      <w:proofErr w:type="spellEnd"/>
      <w:r w:rsidR="00114E5A" w:rsidRPr="00114E5A">
        <w:rPr>
          <w:color w:val="auto"/>
          <w:sz w:val="22"/>
          <w:szCs w:val="22"/>
        </w:rPr>
        <w:t xml:space="preserve"> positioning and ranging enables UE position calculation without the reliance on a separate UE, and can reduce overall SLPP signaling required for </w:t>
      </w:r>
      <w:proofErr w:type="spellStart"/>
      <w:r w:rsidR="00114E5A" w:rsidRPr="00114E5A">
        <w:rPr>
          <w:color w:val="auto"/>
          <w:sz w:val="22"/>
          <w:szCs w:val="22"/>
        </w:rPr>
        <w:t>sidelink</w:t>
      </w:r>
      <w:proofErr w:type="spellEnd"/>
      <w:r w:rsidR="00114E5A" w:rsidRPr="00114E5A">
        <w:rPr>
          <w:color w:val="auto"/>
          <w:sz w:val="22"/>
          <w:szCs w:val="22"/>
        </w:rPr>
        <w:t xml:space="preserve"> positioning</w:t>
      </w:r>
      <w:r w:rsidR="00114E5A">
        <w:rPr>
          <w:color w:val="auto"/>
          <w:sz w:val="22"/>
          <w:szCs w:val="22"/>
        </w:rPr>
        <w:t xml:space="preserve">. </w:t>
      </w:r>
    </w:p>
    <w:p w14:paraId="7BE49C2A" w14:textId="2B499217" w:rsidR="00867F22" w:rsidRPr="00DB3954" w:rsidRDefault="00867F22" w:rsidP="00867F22">
      <w:pPr>
        <w:ind w:left="1530" w:hanging="1530"/>
        <w:rPr>
          <w:sz w:val="22"/>
          <w:szCs w:val="22"/>
        </w:rPr>
      </w:pPr>
      <w:r w:rsidRPr="00DB3954">
        <w:rPr>
          <w:b/>
          <w:bCs/>
          <w:sz w:val="22"/>
          <w:szCs w:val="22"/>
        </w:rPr>
        <w:t>Observation 1</w:t>
      </w:r>
      <w:r w:rsidR="00DD0944">
        <w:rPr>
          <w:b/>
          <w:bCs/>
          <w:sz w:val="22"/>
          <w:szCs w:val="22"/>
        </w:rPr>
        <w:t>0</w:t>
      </w:r>
      <w:r w:rsidRPr="00DB3954">
        <w:rPr>
          <w:sz w:val="22"/>
          <w:szCs w:val="22"/>
        </w:rPr>
        <w:t xml:space="preserve">: </w:t>
      </w:r>
      <w:r w:rsidRPr="00867F22">
        <w:rPr>
          <w:sz w:val="22"/>
          <w:szCs w:val="22"/>
        </w:rPr>
        <w:t xml:space="preserve">Using the LMF as an SLPP endpoint would not only allow embedding SLPP messages into Supplementary Services Operations (e.g., MT-LR, MO-LR, etc.), but would also enable joint </w:t>
      </w:r>
      <w:proofErr w:type="spellStart"/>
      <w:r w:rsidRPr="00867F22">
        <w:rPr>
          <w:sz w:val="22"/>
          <w:szCs w:val="22"/>
        </w:rPr>
        <w:t>sidelink</w:t>
      </w:r>
      <w:proofErr w:type="spellEnd"/>
      <w:r w:rsidRPr="00867F22">
        <w:rPr>
          <w:sz w:val="22"/>
          <w:szCs w:val="22"/>
        </w:rPr>
        <w:t xml:space="preserve"> and </w:t>
      </w:r>
      <w:proofErr w:type="spellStart"/>
      <w:r w:rsidRPr="00867F22">
        <w:rPr>
          <w:sz w:val="22"/>
          <w:szCs w:val="22"/>
        </w:rPr>
        <w:t>Uu</w:t>
      </w:r>
      <w:proofErr w:type="spellEnd"/>
      <w:r w:rsidRPr="00867F22">
        <w:rPr>
          <w:sz w:val="22"/>
          <w:szCs w:val="22"/>
        </w:rPr>
        <w:t xml:space="preserve"> positioning with minimal changes to existing protocols.</w:t>
      </w:r>
    </w:p>
    <w:p w14:paraId="0C47E328" w14:textId="40764E67" w:rsidR="00867F22" w:rsidRPr="00DB3954" w:rsidRDefault="00867F22" w:rsidP="00867F22">
      <w:pPr>
        <w:ind w:left="1530" w:hanging="1530"/>
        <w:rPr>
          <w:sz w:val="22"/>
          <w:szCs w:val="22"/>
        </w:rPr>
      </w:pPr>
      <w:r w:rsidRPr="00DB3954">
        <w:rPr>
          <w:b/>
          <w:bCs/>
          <w:sz w:val="22"/>
          <w:szCs w:val="22"/>
        </w:rPr>
        <w:t>Observation 1</w:t>
      </w:r>
      <w:r w:rsidR="00282A5B">
        <w:rPr>
          <w:b/>
          <w:bCs/>
          <w:sz w:val="22"/>
          <w:szCs w:val="22"/>
        </w:rPr>
        <w:t>1</w:t>
      </w:r>
      <w:r w:rsidRPr="00DB3954">
        <w:rPr>
          <w:sz w:val="22"/>
          <w:szCs w:val="22"/>
        </w:rPr>
        <w:t xml:space="preserve">: </w:t>
      </w:r>
      <w:r w:rsidRPr="00867F22">
        <w:rPr>
          <w:sz w:val="22"/>
          <w:szCs w:val="22"/>
        </w:rPr>
        <w:t xml:space="preserve">Using the LMF as an SLPP endpoint would allow </w:t>
      </w:r>
      <w:proofErr w:type="spellStart"/>
      <w:r w:rsidRPr="00867F22">
        <w:rPr>
          <w:sz w:val="22"/>
          <w:szCs w:val="22"/>
        </w:rPr>
        <w:t>sidelink</w:t>
      </w:r>
      <w:proofErr w:type="spellEnd"/>
      <w:r w:rsidRPr="00867F22">
        <w:rPr>
          <w:sz w:val="22"/>
          <w:szCs w:val="22"/>
        </w:rPr>
        <w:t xml:space="preserve">-only positioning (with LMF support) without a requirement for LPP support, which would reduce complexity for </w:t>
      </w:r>
      <w:proofErr w:type="spellStart"/>
      <w:r w:rsidRPr="00867F22">
        <w:rPr>
          <w:sz w:val="22"/>
          <w:szCs w:val="22"/>
        </w:rPr>
        <w:t>sidelink</w:t>
      </w:r>
      <w:proofErr w:type="spellEnd"/>
      <w:r w:rsidRPr="00867F22">
        <w:rPr>
          <w:sz w:val="22"/>
          <w:szCs w:val="22"/>
        </w:rPr>
        <w:t>-only capable positioning and ranging devices and LMFs.</w:t>
      </w:r>
    </w:p>
    <w:p w14:paraId="3CE23E96" w14:textId="15AA9B4A" w:rsidR="00867F22" w:rsidRDefault="00867F22" w:rsidP="00867F22">
      <w:pPr>
        <w:ind w:left="1530" w:hanging="1530"/>
        <w:rPr>
          <w:sz w:val="22"/>
          <w:szCs w:val="22"/>
        </w:rPr>
      </w:pPr>
      <w:r w:rsidRPr="00DB3954">
        <w:rPr>
          <w:b/>
          <w:bCs/>
          <w:sz w:val="22"/>
          <w:szCs w:val="22"/>
        </w:rPr>
        <w:t>Observation 1</w:t>
      </w:r>
      <w:r w:rsidR="00282A5B">
        <w:rPr>
          <w:b/>
          <w:bCs/>
          <w:sz w:val="22"/>
          <w:szCs w:val="22"/>
        </w:rPr>
        <w:t>2</w:t>
      </w:r>
      <w:r w:rsidRPr="00DB3954">
        <w:rPr>
          <w:sz w:val="22"/>
          <w:szCs w:val="22"/>
        </w:rPr>
        <w:t xml:space="preserve">: </w:t>
      </w:r>
      <w:r w:rsidRPr="00867F22">
        <w:rPr>
          <w:sz w:val="22"/>
          <w:szCs w:val="22"/>
        </w:rPr>
        <w:t xml:space="preserve">Specifying the </w:t>
      </w:r>
      <w:proofErr w:type="spellStart"/>
      <w:r w:rsidRPr="00867F22">
        <w:rPr>
          <w:sz w:val="22"/>
          <w:szCs w:val="22"/>
        </w:rPr>
        <w:t>sidelink</w:t>
      </w:r>
      <w:proofErr w:type="spellEnd"/>
      <w:r w:rsidRPr="00867F22">
        <w:rPr>
          <w:sz w:val="22"/>
          <w:szCs w:val="22"/>
        </w:rPr>
        <w:t xml:space="preserve"> positioning functionality isolated within SLPP would require no modifications to LPP, and therefore, would not increase the LPP ASN.1 footprint for non-</w:t>
      </w:r>
      <w:proofErr w:type="spellStart"/>
      <w:r w:rsidRPr="00867F22">
        <w:rPr>
          <w:sz w:val="22"/>
          <w:szCs w:val="22"/>
        </w:rPr>
        <w:t>sidelink</w:t>
      </w:r>
      <w:proofErr w:type="spellEnd"/>
      <w:r w:rsidRPr="00867F22">
        <w:rPr>
          <w:sz w:val="22"/>
          <w:szCs w:val="22"/>
        </w:rPr>
        <w:t xml:space="preserve"> capable UEs and LMFs.</w:t>
      </w:r>
    </w:p>
    <w:p w14:paraId="0DDBF230" w14:textId="77777777" w:rsidR="008A27A7" w:rsidRPr="00DB3954" w:rsidRDefault="008A27A7" w:rsidP="00867F22">
      <w:pPr>
        <w:ind w:left="1530" w:hanging="1530"/>
        <w:rPr>
          <w:sz w:val="22"/>
          <w:szCs w:val="22"/>
        </w:rPr>
      </w:pPr>
    </w:p>
    <w:p w14:paraId="3579D088" w14:textId="1AF669B1" w:rsidR="00314A09" w:rsidRPr="006E5B65" w:rsidRDefault="00C25BC1" w:rsidP="00A13B96">
      <w:pPr>
        <w:tabs>
          <w:tab w:val="left" w:pos="5580"/>
        </w:tabs>
        <w:ind w:left="1560" w:hanging="1560"/>
        <w:rPr>
          <w:rFonts w:ascii="Arial" w:hAnsi="Arial" w:cs="Arial"/>
          <w:sz w:val="22"/>
          <w:szCs w:val="22"/>
          <w:u w:val="single"/>
        </w:rPr>
      </w:pPr>
      <w:r w:rsidRPr="006E5B65">
        <w:rPr>
          <w:rFonts w:ascii="Arial" w:hAnsi="Arial" w:cs="Arial"/>
          <w:sz w:val="22"/>
          <w:szCs w:val="22"/>
          <w:u w:val="single"/>
        </w:rPr>
        <w:t>Architecture</w:t>
      </w:r>
      <w:r w:rsidR="003F76D9" w:rsidRPr="006E5B65">
        <w:rPr>
          <w:rFonts w:ascii="Arial" w:hAnsi="Arial" w:cs="Arial"/>
          <w:sz w:val="22"/>
          <w:szCs w:val="22"/>
          <w:u w:val="single"/>
        </w:rPr>
        <w:t>:</w:t>
      </w:r>
    </w:p>
    <w:p w14:paraId="3DA9B20E" w14:textId="3B83B4C2" w:rsidR="00A9349F" w:rsidRPr="000D68FE" w:rsidRDefault="00A9349F" w:rsidP="00DB3954">
      <w:pPr>
        <w:pStyle w:val="NO"/>
        <w:ind w:left="1170" w:hanging="1170"/>
        <w:rPr>
          <w:sz w:val="22"/>
          <w:szCs w:val="22"/>
        </w:rPr>
      </w:pPr>
      <w:r w:rsidRPr="006E5B65">
        <w:rPr>
          <w:b/>
          <w:bCs/>
          <w:sz w:val="22"/>
          <w:szCs w:val="22"/>
        </w:rPr>
        <w:t>Proposal 1:</w:t>
      </w:r>
      <w:r w:rsidR="000C5ABA">
        <w:rPr>
          <w:sz w:val="22"/>
          <w:szCs w:val="22"/>
        </w:rPr>
        <w:tab/>
      </w:r>
      <w:r w:rsidRPr="000D68FE">
        <w:rPr>
          <w:sz w:val="22"/>
          <w:szCs w:val="22"/>
        </w:rPr>
        <w:t>The UE Positioning Architecture applicable to NG-RAN should be applicable to all coverage scenarios (e.g., no separate architecture for in-coverage or out-of-coverage scenarios is needed).</w:t>
      </w:r>
    </w:p>
    <w:p w14:paraId="3220A1CC" w14:textId="7146CC06" w:rsidR="00A9349F" w:rsidRDefault="00A9349F" w:rsidP="00A9349F">
      <w:pPr>
        <w:pStyle w:val="NO"/>
        <w:ind w:left="1276" w:hanging="1276"/>
        <w:rPr>
          <w:sz w:val="22"/>
          <w:szCs w:val="22"/>
        </w:rPr>
      </w:pPr>
      <w:r w:rsidRPr="000D68FE">
        <w:rPr>
          <w:b/>
          <w:bCs/>
          <w:sz w:val="22"/>
          <w:szCs w:val="22"/>
        </w:rPr>
        <w:t>Proposal 2:</w:t>
      </w:r>
      <w:r w:rsidR="000C5ABA">
        <w:rPr>
          <w:b/>
          <w:bCs/>
          <w:sz w:val="22"/>
          <w:szCs w:val="22"/>
        </w:rPr>
        <w:tab/>
      </w:r>
      <w:r w:rsidRPr="000D68FE">
        <w:rPr>
          <w:sz w:val="22"/>
          <w:szCs w:val="22"/>
        </w:rPr>
        <w:t xml:space="preserve">Extend the UE Positioning Architecture applicable to NG-RAN as shown in </w:t>
      </w:r>
      <w:r w:rsidRPr="000D68FE">
        <w:rPr>
          <w:sz w:val="22"/>
          <w:szCs w:val="22"/>
        </w:rPr>
        <w:fldChar w:fldCharType="begin"/>
      </w:r>
      <w:r w:rsidRPr="000D68FE">
        <w:rPr>
          <w:sz w:val="22"/>
          <w:szCs w:val="22"/>
        </w:rPr>
        <w:instrText xml:space="preserve"> REF _Ref126830753 \h  \* MERGEFORMAT </w:instrText>
      </w:r>
      <w:r w:rsidRPr="000D68FE">
        <w:rPr>
          <w:sz w:val="22"/>
          <w:szCs w:val="22"/>
        </w:rPr>
      </w:r>
      <w:r w:rsidRPr="000D68FE">
        <w:rPr>
          <w:sz w:val="22"/>
          <w:szCs w:val="22"/>
        </w:rPr>
        <w:fldChar w:fldCharType="separate"/>
      </w:r>
      <w:r w:rsidR="00124939" w:rsidRPr="00DB3954">
        <w:rPr>
          <w:sz w:val="22"/>
          <w:szCs w:val="22"/>
        </w:rPr>
        <w:t xml:space="preserve">Figure </w:t>
      </w:r>
      <w:r w:rsidR="00124939" w:rsidRPr="00DB3954">
        <w:rPr>
          <w:noProof/>
          <w:sz w:val="22"/>
          <w:szCs w:val="22"/>
        </w:rPr>
        <w:t>2</w:t>
      </w:r>
      <w:r w:rsidRPr="000D68FE">
        <w:rPr>
          <w:sz w:val="22"/>
          <w:szCs w:val="22"/>
        </w:rPr>
        <w:fldChar w:fldCharType="end"/>
      </w:r>
      <w:r w:rsidRPr="000D68FE">
        <w:rPr>
          <w:sz w:val="22"/>
          <w:szCs w:val="22"/>
        </w:rPr>
        <w:t>.</w:t>
      </w:r>
    </w:p>
    <w:p w14:paraId="57094A93" w14:textId="77777777" w:rsidR="00CA0F3F" w:rsidRDefault="00CA0F3F" w:rsidP="00A9349F">
      <w:pPr>
        <w:pStyle w:val="NO"/>
        <w:ind w:left="1276" w:hanging="1276"/>
        <w:rPr>
          <w:rFonts w:ascii="Arial" w:hAnsi="Arial" w:cs="Arial"/>
          <w:sz w:val="22"/>
          <w:szCs w:val="22"/>
          <w:u w:val="single"/>
        </w:rPr>
      </w:pPr>
    </w:p>
    <w:p w14:paraId="6A9456B0" w14:textId="7294F1B3" w:rsidR="003F76D9" w:rsidRPr="006E5B65" w:rsidRDefault="004E23B7" w:rsidP="00A9349F">
      <w:pPr>
        <w:pStyle w:val="NO"/>
        <w:ind w:left="1276" w:hanging="1276"/>
        <w:rPr>
          <w:rFonts w:ascii="Arial" w:hAnsi="Arial" w:cs="Arial"/>
          <w:sz w:val="22"/>
          <w:szCs w:val="22"/>
          <w:u w:val="single"/>
        </w:rPr>
      </w:pPr>
      <w:r w:rsidRPr="006E5B65">
        <w:rPr>
          <w:rFonts w:ascii="Arial" w:hAnsi="Arial" w:cs="Arial"/>
          <w:sz w:val="22"/>
          <w:szCs w:val="22"/>
          <w:u w:val="single"/>
        </w:rPr>
        <w:t>Cast-type</w:t>
      </w:r>
      <w:r w:rsidR="00150367" w:rsidRPr="006E5B65">
        <w:rPr>
          <w:rFonts w:ascii="Arial" w:hAnsi="Arial" w:cs="Arial"/>
          <w:sz w:val="22"/>
          <w:szCs w:val="22"/>
          <w:u w:val="single"/>
        </w:rPr>
        <w:t xml:space="preserve"> support</w:t>
      </w:r>
      <w:r w:rsidRPr="006E5B65">
        <w:rPr>
          <w:rFonts w:ascii="Arial" w:hAnsi="Arial" w:cs="Arial"/>
          <w:sz w:val="22"/>
          <w:szCs w:val="22"/>
          <w:u w:val="single"/>
        </w:rPr>
        <w:t>:</w:t>
      </w:r>
    </w:p>
    <w:p w14:paraId="28EBD95D" w14:textId="03F5C1AB" w:rsidR="00A9349F" w:rsidRDefault="00A9349F" w:rsidP="00A9349F">
      <w:pPr>
        <w:ind w:left="1170" w:hanging="1170"/>
        <w:rPr>
          <w:sz w:val="22"/>
          <w:szCs w:val="22"/>
        </w:rPr>
      </w:pPr>
      <w:r w:rsidRPr="00DB3954">
        <w:rPr>
          <w:b/>
          <w:bCs/>
          <w:sz w:val="22"/>
          <w:szCs w:val="22"/>
        </w:rPr>
        <w:t>Proposal 3</w:t>
      </w:r>
      <w:r w:rsidRPr="00DB3954">
        <w:rPr>
          <w:sz w:val="22"/>
          <w:szCs w:val="22"/>
        </w:rPr>
        <w:t>:</w:t>
      </w:r>
      <w:r w:rsidR="000C5ABA">
        <w:rPr>
          <w:sz w:val="22"/>
          <w:szCs w:val="22"/>
        </w:rPr>
        <w:tab/>
      </w:r>
      <w:proofErr w:type="spellStart"/>
      <w:r w:rsidRPr="00DB3954">
        <w:rPr>
          <w:sz w:val="22"/>
          <w:szCs w:val="22"/>
        </w:rPr>
        <w:t>Sidelink</w:t>
      </w:r>
      <w:proofErr w:type="spellEnd"/>
      <w:r w:rsidRPr="00DB3954">
        <w:rPr>
          <w:sz w:val="22"/>
          <w:szCs w:val="22"/>
        </w:rPr>
        <w:t xml:space="preserve"> Positioning and Ranging supports unicast, groupcast and broadcast operation for Capability </w:t>
      </w:r>
      <w:r w:rsidR="00035B9A">
        <w:rPr>
          <w:sz w:val="22"/>
          <w:szCs w:val="22"/>
        </w:rPr>
        <w:t>Transfer</w:t>
      </w:r>
      <w:r w:rsidRPr="00DB3954">
        <w:rPr>
          <w:sz w:val="22"/>
          <w:szCs w:val="22"/>
        </w:rPr>
        <w:t xml:space="preserve">, Assistance </w:t>
      </w:r>
      <w:r w:rsidR="00035B9A">
        <w:rPr>
          <w:sz w:val="22"/>
          <w:szCs w:val="22"/>
        </w:rPr>
        <w:t>Data</w:t>
      </w:r>
      <w:r w:rsidR="00035B9A" w:rsidRPr="00DB3954">
        <w:rPr>
          <w:sz w:val="22"/>
          <w:szCs w:val="22"/>
        </w:rPr>
        <w:t xml:space="preserve"> </w:t>
      </w:r>
      <w:r w:rsidR="00035B9A">
        <w:rPr>
          <w:sz w:val="22"/>
          <w:szCs w:val="22"/>
        </w:rPr>
        <w:t>T</w:t>
      </w:r>
      <w:r w:rsidRPr="00DB3954">
        <w:rPr>
          <w:sz w:val="22"/>
          <w:szCs w:val="22"/>
        </w:rPr>
        <w:t xml:space="preserve">ransfer and Location Information </w:t>
      </w:r>
      <w:r w:rsidR="00035B9A">
        <w:rPr>
          <w:sz w:val="22"/>
          <w:szCs w:val="22"/>
        </w:rPr>
        <w:t>Transfer</w:t>
      </w:r>
      <w:r w:rsidRPr="00DB3954">
        <w:rPr>
          <w:sz w:val="22"/>
          <w:szCs w:val="22"/>
        </w:rPr>
        <w:t>.</w:t>
      </w:r>
    </w:p>
    <w:p w14:paraId="0E5462FC" w14:textId="39EFB314" w:rsidR="001E7842" w:rsidRPr="006E5B65" w:rsidRDefault="00A474E1" w:rsidP="00A9349F">
      <w:pPr>
        <w:ind w:left="1170" w:hanging="1170"/>
        <w:rPr>
          <w:rFonts w:ascii="Arial" w:hAnsi="Arial" w:cs="Arial"/>
          <w:sz w:val="22"/>
          <w:szCs w:val="22"/>
          <w:u w:val="single"/>
        </w:rPr>
      </w:pPr>
      <w:r w:rsidRPr="006E5B65">
        <w:rPr>
          <w:rFonts w:ascii="Arial" w:hAnsi="Arial" w:cs="Arial"/>
          <w:sz w:val="22"/>
          <w:szCs w:val="22"/>
          <w:u w:val="single"/>
        </w:rPr>
        <w:lastRenderedPageBreak/>
        <w:t>SLPP Transport:</w:t>
      </w:r>
    </w:p>
    <w:p w14:paraId="7AFE9ED8" w14:textId="66933920" w:rsidR="00A9349F" w:rsidRPr="00DB3954" w:rsidRDefault="00A9349F" w:rsidP="00A9349F">
      <w:pPr>
        <w:ind w:left="1170" w:hanging="1170"/>
        <w:rPr>
          <w:sz w:val="22"/>
          <w:szCs w:val="22"/>
        </w:rPr>
      </w:pPr>
      <w:r w:rsidRPr="00DB3954">
        <w:rPr>
          <w:b/>
          <w:bCs/>
          <w:sz w:val="22"/>
          <w:szCs w:val="22"/>
        </w:rPr>
        <w:t>Proposal 4</w:t>
      </w:r>
      <w:r w:rsidRPr="00DB3954">
        <w:rPr>
          <w:sz w:val="22"/>
          <w:szCs w:val="22"/>
        </w:rPr>
        <w:t>:</w:t>
      </w:r>
      <w:r w:rsidR="000C5ABA">
        <w:rPr>
          <w:sz w:val="22"/>
          <w:szCs w:val="22"/>
        </w:rPr>
        <w:tab/>
      </w:r>
      <w:r w:rsidRPr="00DB3954">
        <w:rPr>
          <w:sz w:val="22"/>
          <w:szCs w:val="22"/>
        </w:rPr>
        <w:t xml:space="preserve">SLPP transport for </w:t>
      </w:r>
      <w:proofErr w:type="spellStart"/>
      <w:r w:rsidRPr="00DB3954">
        <w:rPr>
          <w:sz w:val="22"/>
          <w:szCs w:val="22"/>
        </w:rPr>
        <w:t>Sidelink</w:t>
      </w:r>
      <w:proofErr w:type="spellEnd"/>
      <w:r w:rsidRPr="00DB3954">
        <w:rPr>
          <w:sz w:val="22"/>
          <w:szCs w:val="22"/>
        </w:rPr>
        <w:t xml:space="preserve"> Positioning and Ranging is over the PC5 User Plane (PC5-U). </w:t>
      </w:r>
    </w:p>
    <w:p w14:paraId="1520D169" w14:textId="5527858F" w:rsidR="00A9349F" w:rsidRDefault="00A9349F" w:rsidP="00A9349F">
      <w:pPr>
        <w:ind w:left="1170" w:hanging="1170"/>
        <w:rPr>
          <w:sz w:val="22"/>
          <w:szCs w:val="22"/>
        </w:rPr>
      </w:pPr>
      <w:r w:rsidRPr="00DB3954">
        <w:rPr>
          <w:b/>
          <w:bCs/>
          <w:sz w:val="22"/>
          <w:szCs w:val="22"/>
        </w:rPr>
        <w:t>Proposal 5</w:t>
      </w:r>
      <w:r w:rsidRPr="00DB3954">
        <w:rPr>
          <w:sz w:val="22"/>
          <w:szCs w:val="22"/>
        </w:rPr>
        <w:t>:</w:t>
      </w:r>
      <w:r w:rsidR="000C5ABA">
        <w:rPr>
          <w:sz w:val="22"/>
          <w:szCs w:val="22"/>
        </w:rPr>
        <w:tab/>
      </w:r>
      <w:r w:rsidRPr="00DB3954">
        <w:rPr>
          <w:sz w:val="22"/>
          <w:szCs w:val="22"/>
        </w:rPr>
        <w:t xml:space="preserve">SLPP supports a mechanism for robustness and/or tolerance to transport failure, including redundancy, acknowledgement and retransmission. </w:t>
      </w:r>
    </w:p>
    <w:p w14:paraId="5D7B8AF3" w14:textId="77777777" w:rsidR="00CA0F3F" w:rsidRDefault="00CA0F3F" w:rsidP="00A9349F">
      <w:pPr>
        <w:ind w:left="1170" w:hanging="1170"/>
        <w:rPr>
          <w:rFonts w:ascii="Arial" w:hAnsi="Arial" w:cs="Arial"/>
          <w:sz w:val="22"/>
          <w:szCs w:val="22"/>
          <w:u w:val="single"/>
        </w:rPr>
      </w:pPr>
    </w:p>
    <w:p w14:paraId="5FB1FFDA" w14:textId="20CC6CED" w:rsidR="008A27A7" w:rsidRPr="006E5B65" w:rsidRDefault="007E7DA8" w:rsidP="00A9349F">
      <w:pPr>
        <w:ind w:left="1170" w:hanging="1170"/>
        <w:rPr>
          <w:rFonts w:ascii="Arial" w:hAnsi="Arial" w:cs="Arial"/>
          <w:sz w:val="22"/>
          <w:szCs w:val="22"/>
          <w:u w:val="single"/>
        </w:rPr>
      </w:pPr>
      <w:r w:rsidRPr="006E5B65">
        <w:rPr>
          <w:rFonts w:ascii="Arial" w:hAnsi="Arial" w:cs="Arial"/>
          <w:sz w:val="22"/>
          <w:szCs w:val="22"/>
          <w:u w:val="single"/>
        </w:rPr>
        <w:t>SLPP Session Operation:</w:t>
      </w:r>
    </w:p>
    <w:p w14:paraId="3A820766" w14:textId="5358586C" w:rsidR="00261980" w:rsidRPr="000D68FE" w:rsidRDefault="00A9349F" w:rsidP="00A9349F">
      <w:pPr>
        <w:pStyle w:val="NO"/>
        <w:ind w:left="1080" w:hanging="1080"/>
        <w:rPr>
          <w:sz w:val="22"/>
          <w:szCs w:val="22"/>
        </w:rPr>
      </w:pPr>
      <w:r w:rsidRPr="000D68FE">
        <w:rPr>
          <w:b/>
          <w:bCs/>
          <w:sz w:val="22"/>
          <w:szCs w:val="22"/>
        </w:rPr>
        <w:t xml:space="preserve">Proposal </w:t>
      </w:r>
      <w:r w:rsidR="003B54C1">
        <w:rPr>
          <w:b/>
          <w:bCs/>
          <w:sz w:val="22"/>
          <w:szCs w:val="22"/>
        </w:rPr>
        <w:t>6</w:t>
      </w:r>
      <w:r w:rsidRPr="000D68FE">
        <w:rPr>
          <w:sz w:val="22"/>
          <w:szCs w:val="22"/>
        </w:rPr>
        <w:t>:</w:t>
      </w:r>
      <w:r w:rsidR="000C5ABA">
        <w:rPr>
          <w:sz w:val="22"/>
          <w:szCs w:val="22"/>
        </w:rPr>
        <w:tab/>
      </w:r>
      <w:r w:rsidR="008F6CAA" w:rsidRPr="008F6CAA">
        <w:rPr>
          <w:sz w:val="22"/>
          <w:szCs w:val="22"/>
        </w:rPr>
        <w:t xml:space="preserve">The SLPP Layer may assign an SLPP Session ID unique to the specific </w:t>
      </w:r>
      <w:proofErr w:type="spellStart"/>
      <w:r w:rsidR="008F6CAA" w:rsidRPr="008F6CAA">
        <w:rPr>
          <w:sz w:val="22"/>
          <w:szCs w:val="22"/>
        </w:rPr>
        <w:t>sidelink</w:t>
      </w:r>
      <w:proofErr w:type="spellEnd"/>
      <w:r w:rsidR="008F6CAA" w:rsidRPr="008F6CAA">
        <w:rPr>
          <w:sz w:val="22"/>
          <w:szCs w:val="22"/>
        </w:rPr>
        <w:t xml:space="preserve"> positioning session, and assign to each UE participating in that session an individual SLPP ID. The SLPP ID may be an integer (e.g. in the range 1 to n). The SLPP Session ID could be an integer value or might comprise a unique indication of UE1 plus a UE1 assigned local numeric ID</w:t>
      </w:r>
      <w:r w:rsidR="00261980" w:rsidRPr="00261980">
        <w:rPr>
          <w:sz w:val="22"/>
          <w:szCs w:val="22"/>
        </w:rPr>
        <w:t>.</w:t>
      </w:r>
    </w:p>
    <w:p w14:paraId="222F1F53" w14:textId="165DDB08" w:rsidR="00A9349F" w:rsidRPr="000D68FE" w:rsidRDefault="00A9349F" w:rsidP="006E5B65">
      <w:pPr>
        <w:pStyle w:val="NO"/>
        <w:spacing w:after="60"/>
        <w:ind w:left="1080" w:hanging="1080"/>
        <w:rPr>
          <w:color w:val="auto"/>
          <w:sz w:val="22"/>
          <w:szCs w:val="22"/>
        </w:rPr>
      </w:pPr>
      <w:r w:rsidRPr="000D68FE">
        <w:rPr>
          <w:b/>
          <w:bCs/>
          <w:sz w:val="22"/>
          <w:szCs w:val="22"/>
        </w:rPr>
        <w:t xml:space="preserve">Proposal </w:t>
      </w:r>
      <w:r w:rsidR="00402E33">
        <w:rPr>
          <w:b/>
          <w:bCs/>
          <w:sz w:val="22"/>
          <w:szCs w:val="22"/>
        </w:rPr>
        <w:t>7</w:t>
      </w:r>
      <w:r w:rsidRPr="000D68FE">
        <w:rPr>
          <w:sz w:val="22"/>
          <w:szCs w:val="22"/>
        </w:rPr>
        <w:t>:</w:t>
      </w:r>
      <w:r w:rsidR="000C5ABA">
        <w:rPr>
          <w:sz w:val="22"/>
          <w:szCs w:val="22"/>
        </w:rPr>
        <w:tab/>
      </w:r>
      <w:r w:rsidRPr="000D68FE">
        <w:rPr>
          <w:color w:val="auto"/>
          <w:sz w:val="22"/>
          <w:szCs w:val="22"/>
        </w:rPr>
        <w:t xml:space="preserve">In order to support </w:t>
      </w:r>
      <w:proofErr w:type="spellStart"/>
      <w:r w:rsidRPr="000D68FE">
        <w:rPr>
          <w:color w:val="auto"/>
          <w:sz w:val="22"/>
          <w:szCs w:val="22"/>
        </w:rPr>
        <w:t>sidelink</w:t>
      </w:r>
      <w:proofErr w:type="spellEnd"/>
      <w:r w:rsidRPr="000D68FE">
        <w:rPr>
          <w:color w:val="auto"/>
          <w:sz w:val="22"/>
          <w:szCs w:val="22"/>
        </w:rPr>
        <w:t xml:space="preserve"> positioning/ranging in a structured and coordinated manner, SLPP shall support at least the following message types for SLPP Session Operation: </w:t>
      </w:r>
    </w:p>
    <w:p w14:paraId="04D16821" w14:textId="77777777" w:rsidR="00A9349F" w:rsidRPr="000D68FE" w:rsidRDefault="00A9349F" w:rsidP="006E5B65">
      <w:pPr>
        <w:pStyle w:val="ListParagraph"/>
        <w:numPr>
          <w:ilvl w:val="0"/>
          <w:numId w:val="40"/>
        </w:numPr>
        <w:spacing w:after="60"/>
        <w:ind w:firstLineChars="0"/>
        <w:rPr>
          <w:sz w:val="22"/>
          <w:szCs w:val="22"/>
        </w:rPr>
      </w:pPr>
      <w:r w:rsidRPr="000D68FE">
        <w:rPr>
          <w:sz w:val="22"/>
          <w:szCs w:val="22"/>
        </w:rPr>
        <w:t xml:space="preserve">SLPP </w:t>
      </w:r>
      <w:r w:rsidRPr="000D68FE">
        <w:rPr>
          <w:i/>
          <w:iCs/>
          <w:sz w:val="22"/>
          <w:szCs w:val="22"/>
        </w:rPr>
        <w:t>Create Session Request/Accept/Reject</w:t>
      </w:r>
      <w:r w:rsidRPr="000D68FE">
        <w:rPr>
          <w:sz w:val="22"/>
          <w:szCs w:val="22"/>
        </w:rPr>
        <w:t xml:space="preserve"> </w:t>
      </w:r>
    </w:p>
    <w:p w14:paraId="70947D92" w14:textId="77777777" w:rsidR="00A9349F" w:rsidRPr="000D68FE" w:rsidRDefault="00A9349F" w:rsidP="006E5B65">
      <w:pPr>
        <w:pStyle w:val="ListParagraph"/>
        <w:numPr>
          <w:ilvl w:val="0"/>
          <w:numId w:val="40"/>
        </w:numPr>
        <w:spacing w:after="60"/>
        <w:ind w:firstLineChars="0"/>
        <w:rPr>
          <w:sz w:val="22"/>
          <w:szCs w:val="22"/>
        </w:rPr>
      </w:pPr>
      <w:r w:rsidRPr="000D68FE">
        <w:rPr>
          <w:sz w:val="22"/>
          <w:szCs w:val="22"/>
        </w:rPr>
        <w:t xml:space="preserve">SLPP </w:t>
      </w:r>
      <w:r w:rsidRPr="000D68FE">
        <w:rPr>
          <w:i/>
          <w:iCs/>
          <w:sz w:val="22"/>
          <w:szCs w:val="22"/>
        </w:rPr>
        <w:t>Session Start Request/Response</w:t>
      </w:r>
      <w:r w:rsidRPr="000D68FE">
        <w:rPr>
          <w:sz w:val="22"/>
          <w:szCs w:val="22"/>
        </w:rPr>
        <w:t xml:space="preserve"> (*)</w:t>
      </w:r>
    </w:p>
    <w:p w14:paraId="0BA2441A" w14:textId="77777777" w:rsidR="00A9349F" w:rsidRPr="000D68FE" w:rsidRDefault="00A9349F" w:rsidP="006E5B65">
      <w:pPr>
        <w:pStyle w:val="ListParagraph"/>
        <w:numPr>
          <w:ilvl w:val="0"/>
          <w:numId w:val="40"/>
        </w:numPr>
        <w:spacing w:after="60"/>
        <w:ind w:firstLineChars="0"/>
        <w:rPr>
          <w:sz w:val="22"/>
          <w:szCs w:val="22"/>
        </w:rPr>
      </w:pPr>
      <w:r w:rsidRPr="000D68FE">
        <w:rPr>
          <w:sz w:val="22"/>
          <w:szCs w:val="22"/>
        </w:rPr>
        <w:t xml:space="preserve">SLPP </w:t>
      </w:r>
      <w:r w:rsidRPr="000D68FE">
        <w:rPr>
          <w:i/>
          <w:iCs/>
          <w:sz w:val="22"/>
          <w:szCs w:val="22"/>
        </w:rPr>
        <w:t>Session End Request/Response</w:t>
      </w:r>
      <w:r w:rsidRPr="000D68FE">
        <w:rPr>
          <w:sz w:val="22"/>
          <w:szCs w:val="22"/>
        </w:rPr>
        <w:t xml:space="preserve"> (*)</w:t>
      </w:r>
    </w:p>
    <w:p w14:paraId="6B1B48DF" w14:textId="77777777" w:rsidR="00A9349F" w:rsidRPr="000D68FE" w:rsidRDefault="00A9349F" w:rsidP="006E5B65">
      <w:pPr>
        <w:pStyle w:val="ListParagraph"/>
        <w:numPr>
          <w:ilvl w:val="0"/>
          <w:numId w:val="40"/>
        </w:numPr>
        <w:spacing w:after="60"/>
        <w:ind w:firstLineChars="0"/>
        <w:rPr>
          <w:sz w:val="22"/>
          <w:szCs w:val="22"/>
        </w:rPr>
      </w:pPr>
      <w:r w:rsidRPr="000D68FE">
        <w:rPr>
          <w:sz w:val="22"/>
          <w:szCs w:val="22"/>
        </w:rPr>
        <w:t xml:space="preserve">SLPP </w:t>
      </w:r>
      <w:r w:rsidRPr="000D68FE">
        <w:rPr>
          <w:i/>
          <w:iCs/>
          <w:sz w:val="22"/>
          <w:szCs w:val="22"/>
        </w:rPr>
        <w:t>Session Modify Request/Accept/Reject</w:t>
      </w:r>
      <w:r w:rsidRPr="000D68FE">
        <w:rPr>
          <w:sz w:val="22"/>
          <w:szCs w:val="22"/>
        </w:rPr>
        <w:t xml:space="preserve"> (*)</w:t>
      </w:r>
    </w:p>
    <w:p w14:paraId="10C79265" w14:textId="77777777" w:rsidR="00A9349F" w:rsidRPr="000D68FE" w:rsidRDefault="00A9349F" w:rsidP="00A9349F">
      <w:pPr>
        <w:ind w:left="1170"/>
        <w:rPr>
          <w:color w:val="auto"/>
          <w:sz w:val="22"/>
          <w:szCs w:val="22"/>
        </w:rPr>
      </w:pPr>
      <w:r w:rsidRPr="000D68FE">
        <w:rPr>
          <w:color w:val="auto"/>
          <w:sz w:val="22"/>
          <w:szCs w:val="22"/>
        </w:rPr>
        <w:t>NOTE: Messages indicated by (*) may be combined into a single SLPP message using a setup/modify/release mechanism</w:t>
      </w:r>
    </w:p>
    <w:p w14:paraId="5347D813" w14:textId="41F35C83" w:rsidR="00A9349F" w:rsidRDefault="00A9349F" w:rsidP="00A9349F">
      <w:pPr>
        <w:pStyle w:val="NO"/>
        <w:tabs>
          <w:tab w:val="left" w:pos="1890"/>
        </w:tabs>
        <w:ind w:left="1080" w:hanging="1080"/>
        <w:rPr>
          <w:sz w:val="22"/>
          <w:szCs w:val="22"/>
        </w:rPr>
      </w:pPr>
      <w:r w:rsidRPr="000D68FE">
        <w:rPr>
          <w:b/>
          <w:bCs/>
          <w:sz w:val="22"/>
          <w:szCs w:val="22"/>
        </w:rPr>
        <w:t xml:space="preserve">Proposal </w:t>
      </w:r>
      <w:r w:rsidR="00AE5AC7">
        <w:rPr>
          <w:b/>
          <w:bCs/>
          <w:sz w:val="22"/>
          <w:szCs w:val="22"/>
        </w:rPr>
        <w:t>8</w:t>
      </w:r>
      <w:r w:rsidRPr="000D68FE">
        <w:rPr>
          <w:sz w:val="22"/>
          <w:szCs w:val="22"/>
        </w:rPr>
        <w:t>:</w:t>
      </w:r>
      <w:r w:rsidR="000C5ABA">
        <w:rPr>
          <w:sz w:val="22"/>
          <w:szCs w:val="22"/>
        </w:rPr>
        <w:tab/>
      </w:r>
      <w:r w:rsidR="008F6CAA" w:rsidRPr="001676E4">
        <w:rPr>
          <w:sz w:val="22"/>
          <w:szCs w:val="22"/>
        </w:rPr>
        <w:t xml:space="preserve">Session-less operation is established without mutual exchange of SLPP session establishment signaling via transmission of the SLPP </w:t>
      </w:r>
      <w:r w:rsidR="008F6CAA" w:rsidRPr="006E5B65">
        <w:rPr>
          <w:i/>
          <w:iCs/>
          <w:sz w:val="22"/>
          <w:szCs w:val="22"/>
        </w:rPr>
        <w:t>Provide Assistance Data</w:t>
      </w:r>
      <w:r w:rsidR="008F6CAA" w:rsidRPr="001676E4">
        <w:rPr>
          <w:sz w:val="22"/>
          <w:szCs w:val="22"/>
        </w:rPr>
        <w:t xml:space="preserve"> message</w:t>
      </w:r>
      <w:r w:rsidRPr="000D68FE">
        <w:rPr>
          <w:sz w:val="22"/>
          <w:szCs w:val="22"/>
        </w:rPr>
        <w:t>.</w:t>
      </w:r>
    </w:p>
    <w:p w14:paraId="44A59750" w14:textId="77777777" w:rsidR="00CA0F3F" w:rsidRDefault="00CA0F3F" w:rsidP="00A9349F">
      <w:pPr>
        <w:pStyle w:val="NO"/>
        <w:tabs>
          <w:tab w:val="left" w:pos="1890"/>
        </w:tabs>
        <w:ind w:left="1080" w:hanging="1080"/>
        <w:rPr>
          <w:rFonts w:ascii="Arial" w:hAnsi="Arial" w:cs="Arial"/>
          <w:sz w:val="22"/>
          <w:szCs w:val="22"/>
          <w:u w:val="single"/>
        </w:rPr>
      </w:pPr>
    </w:p>
    <w:p w14:paraId="34A4DF4E" w14:textId="4D68B2F1" w:rsidR="00F259A4" w:rsidRPr="006E5B65" w:rsidRDefault="00F259A4" w:rsidP="00A9349F">
      <w:pPr>
        <w:pStyle w:val="NO"/>
        <w:tabs>
          <w:tab w:val="left" w:pos="1890"/>
        </w:tabs>
        <w:ind w:left="1080" w:hanging="1080"/>
        <w:rPr>
          <w:rFonts w:ascii="Arial" w:hAnsi="Arial" w:cs="Arial"/>
          <w:sz w:val="22"/>
          <w:szCs w:val="22"/>
          <w:u w:val="single"/>
        </w:rPr>
      </w:pPr>
      <w:r w:rsidRPr="006E5B65">
        <w:rPr>
          <w:rFonts w:ascii="Arial" w:hAnsi="Arial" w:cs="Arial"/>
          <w:sz w:val="22"/>
          <w:szCs w:val="22"/>
          <w:u w:val="single"/>
        </w:rPr>
        <w:t>SLPP Positioning Procedures:</w:t>
      </w:r>
    </w:p>
    <w:p w14:paraId="06393144" w14:textId="18CD0B12" w:rsidR="00A9349F" w:rsidRPr="000D68FE" w:rsidRDefault="00A9349F" w:rsidP="00A9349F">
      <w:pPr>
        <w:pStyle w:val="NO"/>
        <w:tabs>
          <w:tab w:val="left" w:pos="1890"/>
        </w:tabs>
        <w:ind w:left="1260" w:hanging="1260"/>
        <w:rPr>
          <w:sz w:val="22"/>
          <w:szCs w:val="22"/>
        </w:rPr>
      </w:pPr>
      <w:r w:rsidRPr="000D68FE">
        <w:rPr>
          <w:b/>
          <w:bCs/>
          <w:sz w:val="22"/>
          <w:szCs w:val="22"/>
        </w:rPr>
        <w:t xml:space="preserve">Proposal </w:t>
      </w:r>
      <w:r w:rsidR="000344DA">
        <w:rPr>
          <w:b/>
          <w:bCs/>
          <w:sz w:val="22"/>
          <w:szCs w:val="22"/>
        </w:rPr>
        <w:t>9</w:t>
      </w:r>
      <w:r w:rsidRPr="000D68FE">
        <w:rPr>
          <w:sz w:val="22"/>
          <w:szCs w:val="22"/>
        </w:rPr>
        <w:t xml:space="preserve">: </w:t>
      </w:r>
      <w:r w:rsidR="00CA0F3F">
        <w:rPr>
          <w:sz w:val="22"/>
          <w:szCs w:val="22"/>
        </w:rPr>
        <w:tab/>
      </w:r>
      <w:r w:rsidR="00391C40" w:rsidRPr="00793209">
        <w:rPr>
          <w:sz w:val="22"/>
          <w:szCs w:val="22"/>
        </w:rPr>
        <w:t xml:space="preserve">SLPP should support UE-based (distributed) </w:t>
      </w:r>
      <w:proofErr w:type="spellStart"/>
      <w:r w:rsidR="00391C40" w:rsidRPr="00793209">
        <w:rPr>
          <w:sz w:val="22"/>
          <w:szCs w:val="22"/>
        </w:rPr>
        <w:t>sidelink</w:t>
      </w:r>
      <w:proofErr w:type="spellEnd"/>
      <w:r w:rsidR="00391C40" w:rsidRPr="00793209">
        <w:rPr>
          <w:sz w:val="22"/>
          <w:szCs w:val="22"/>
        </w:rPr>
        <w:t xml:space="preserve"> positioning enabling UEs to determine position and range based on exchanged location information</w:t>
      </w:r>
      <w:r w:rsidR="00391C40" w:rsidRPr="000D68FE" w:rsidDel="00391C40">
        <w:rPr>
          <w:sz w:val="22"/>
          <w:szCs w:val="22"/>
        </w:rPr>
        <w:t xml:space="preserve"> </w:t>
      </w:r>
    </w:p>
    <w:p w14:paraId="5B23A171" w14:textId="514F8F2C" w:rsidR="00A9349F" w:rsidRPr="000D68FE" w:rsidRDefault="00A9349F" w:rsidP="00A9349F">
      <w:pPr>
        <w:pStyle w:val="NO"/>
        <w:tabs>
          <w:tab w:val="left" w:pos="1890"/>
        </w:tabs>
        <w:ind w:left="1260" w:hanging="1260"/>
        <w:rPr>
          <w:sz w:val="22"/>
          <w:szCs w:val="22"/>
        </w:rPr>
      </w:pPr>
      <w:r w:rsidRPr="000D68FE">
        <w:rPr>
          <w:b/>
          <w:bCs/>
          <w:sz w:val="22"/>
          <w:szCs w:val="22"/>
        </w:rPr>
        <w:t>Proposal 1</w:t>
      </w:r>
      <w:r w:rsidR="001A168D">
        <w:rPr>
          <w:b/>
          <w:bCs/>
          <w:sz w:val="22"/>
          <w:szCs w:val="22"/>
        </w:rPr>
        <w:t>0</w:t>
      </w:r>
      <w:r w:rsidRPr="000D68FE">
        <w:rPr>
          <w:sz w:val="22"/>
          <w:szCs w:val="22"/>
        </w:rPr>
        <w:t xml:space="preserve">: Support a MO-LR or a new supplementary services operation for UE initiated SLPP transactions towards an LMF. </w:t>
      </w:r>
    </w:p>
    <w:p w14:paraId="00F55E8C" w14:textId="743476BA" w:rsidR="00A9349F" w:rsidRPr="000D68FE" w:rsidRDefault="00A9349F" w:rsidP="00A9349F">
      <w:pPr>
        <w:pStyle w:val="NO"/>
        <w:tabs>
          <w:tab w:val="left" w:pos="1890"/>
        </w:tabs>
        <w:ind w:left="1260" w:hanging="1260"/>
        <w:rPr>
          <w:sz w:val="22"/>
          <w:szCs w:val="22"/>
        </w:rPr>
      </w:pPr>
      <w:r w:rsidRPr="000D68FE">
        <w:rPr>
          <w:b/>
          <w:bCs/>
          <w:sz w:val="22"/>
          <w:szCs w:val="22"/>
        </w:rPr>
        <w:t>Proposal 1</w:t>
      </w:r>
      <w:r w:rsidR="00E21F3C">
        <w:rPr>
          <w:b/>
          <w:bCs/>
          <w:sz w:val="22"/>
          <w:szCs w:val="22"/>
        </w:rPr>
        <w:t>1</w:t>
      </w:r>
      <w:r w:rsidRPr="000D68FE">
        <w:rPr>
          <w:sz w:val="22"/>
          <w:szCs w:val="22"/>
        </w:rPr>
        <w:t>: Support a MT-LR or a new supplementary services operation for LMF-initiated SLPP transactions towards a UE.</w:t>
      </w:r>
    </w:p>
    <w:p w14:paraId="6038C2F3" w14:textId="1BBBC56B" w:rsidR="00A9349F" w:rsidRPr="000D68FE" w:rsidRDefault="00A9349F" w:rsidP="00A9349F">
      <w:pPr>
        <w:pStyle w:val="NO"/>
        <w:tabs>
          <w:tab w:val="left" w:pos="1890"/>
        </w:tabs>
        <w:ind w:left="1260" w:hanging="1260"/>
        <w:rPr>
          <w:sz w:val="22"/>
          <w:szCs w:val="22"/>
        </w:rPr>
      </w:pPr>
      <w:r w:rsidRPr="000D68FE">
        <w:rPr>
          <w:b/>
          <w:bCs/>
          <w:sz w:val="22"/>
          <w:szCs w:val="22"/>
        </w:rPr>
        <w:t>Proposal 1</w:t>
      </w:r>
      <w:r w:rsidR="00932856">
        <w:rPr>
          <w:b/>
          <w:bCs/>
          <w:sz w:val="22"/>
          <w:szCs w:val="22"/>
        </w:rPr>
        <w:t>2</w:t>
      </w:r>
      <w:r w:rsidRPr="000D68FE">
        <w:rPr>
          <w:sz w:val="22"/>
          <w:szCs w:val="22"/>
        </w:rPr>
        <w:t xml:space="preserve">: Support hybrid </w:t>
      </w:r>
      <w:proofErr w:type="spellStart"/>
      <w:r w:rsidRPr="000D68FE">
        <w:rPr>
          <w:sz w:val="22"/>
          <w:szCs w:val="22"/>
        </w:rPr>
        <w:t>Uu</w:t>
      </w:r>
      <w:proofErr w:type="spellEnd"/>
      <w:r w:rsidRPr="000D68FE">
        <w:rPr>
          <w:sz w:val="22"/>
          <w:szCs w:val="22"/>
        </w:rPr>
        <w:t xml:space="preserve">, SL, and RAT-independent positioning by jointly using the SLPP, LPP, and </w:t>
      </w:r>
      <w:proofErr w:type="spellStart"/>
      <w:r w:rsidRPr="000D68FE">
        <w:rPr>
          <w:sz w:val="22"/>
          <w:szCs w:val="22"/>
        </w:rPr>
        <w:t>NRPPa</w:t>
      </w:r>
      <w:proofErr w:type="spellEnd"/>
      <w:r w:rsidRPr="000D68FE">
        <w:rPr>
          <w:sz w:val="22"/>
          <w:szCs w:val="22"/>
        </w:rPr>
        <w:t xml:space="preserve"> procedures.</w:t>
      </w:r>
    </w:p>
    <w:p w14:paraId="7C9BD6EA" w14:textId="0D91597D" w:rsidR="00A9349F" w:rsidRDefault="00A9349F" w:rsidP="00A9349F">
      <w:pPr>
        <w:pStyle w:val="NO"/>
        <w:tabs>
          <w:tab w:val="left" w:pos="1890"/>
        </w:tabs>
        <w:ind w:left="1260" w:hanging="1260"/>
        <w:rPr>
          <w:sz w:val="22"/>
          <w:szCs w:val="22"/>
        </w:rPr>
      </w:pPr>
      <w:r w:rsidRPr="000D68FE">
        <w:rPr>
          <w:b/>
          <w:bCs/>
          <w:sz w:val="22"/>
          <w:szCs w:val="22"/>
        </w:rPr>
        <w:t>Proposal 1</w:t>
      </w:r>
      <w:r w:rsidR="00282A5B">
        <w:rPr>
          <w:b/>
          <w:bCs/>
          <w:sz w:val="22"/>
          <w:szCs w:val="22"/>
        </w:rPr>
        <w:t>3</w:t>
      </w:r>
      <w:r w:rsidRPr="000D68FE">
        <w:rPr>
          <w:sz w:val="22"/>
          <w:szCs w:val="22"/>
        </w:rPr>
        <w:t>: The LMF should be a protocol endpoint for SLPP.</w:t>
      </w:r>
    </w:p>
    <w:p w14:paraId="78423AB2" w14:textId="77777777" w:rsidR="00CA0F3F" w:rsidRDefault="00CA0F3F" w:rsidP="00A9349F">
      <w:pPr>
        <w:pStyle w:val="NO"/>
        <w:tabs>
          <w:tab w:val="left" w:pos="1890"/>
        </w:tabs>
        <w:ind w:left="1260" w:hanging="1260"/>
        <w:rPr>
          <w:sz w:val="22"/>
          <w:szCs w:val="22"/>
        </w:rPr>
      </w:pPr>
    </w:p>
    <w:p w14:paraId="40B490F7" w14:textId="2E4238E1" w:rsidR="00267E34" w:rsidRPr="006E5B65" w:rsidRDefault="00267E34" w:rsidP="00A9349F">
      <w:pPr>
        <w:pStyle w:val="NO"/>
        <w:tabs>
          <w:tab w:val="left" w:pos="1890"/>
        </w:tabs>
        <w:ind w:left="1260" w:hanging="1260"/>
        <w:rPr>
          <w:rFonts w:ascii="Arial" w:hAnsi="Arial" w:cs="Arial"/>
          <w:sz w:val="22"/>
          <w:szCs w:val="22"/>
          <w:u w:val="single"/>
        </w:rPr>
      </w:pPr>
      <w:r w:rsidRPr="006E5B65">
        <w:rPr>
          <w:rFonts w:ascii="Arial" w:hAnsi="Arial" w:cs="Arial"/>
          <w:sz w:val="22"/>
          <w:szCs w:val="22"/>
          <w:u w:val="single"/>
        </w:rPr>
        <w:t xml:space="preserve">SLPP </w:t>
      </w:r>
      <w:r w:rsidR="0040726A">
        <w:rPr>
          <w:rFonts w:ascii="Arial" w:hAnsi="Arial" w:cs="Arial"/>
          <w:sz w:val="22"/>
          <w:szCs w:val="22"/>
          <w:u w:val="single"/>
        </w:rPr>
        <w:t>Messages</w:t>
      </w:r>
      <w:r w:rsidRPr="006E5B65">
        <w:rPr>
          <w:rFonts w:ascii="Arial" w:hAnsi="Arial" w:cs="Arial"/>
          <w:sz w:val="22"/>
          <w:szCs w:val="22"/>
          <w:u w:val="single"/>
        </w:rPr>
        <w:t>:</w:t>
      </w:r>
    </w:p>
    <w:p w14:paraId="0190D73B" w14:textId="1C22CC0E" w:rsidR="00A9349F" w:rsidRPr="000D68FE" w:rsidRDefault="00A9349F" w:rsidP="006E5B65">
      <w:pPr>
        <w:keepNext/>
        <w:spacing w:after="60"/>
        <w:ind w:left="1170" w:hanging="1170"/>
        <w:rPr>
          <w:sz w:val="22"/>
          <w:szCs w:val="22"/>
        </w:rPr>
      </w:pPr>
      <w:r w:rsidRPr="000D68FE">
        <w:rPr>
          <w:b/>
          <w:bCs/>
          <w:sz w:val="22"/>
          <w:szCs w:val="22"/>
        </w:rPr>
        <w:t>Proposal 1</w:t>
      </w:r>
      <w:r w:rsidR="00267E34">
        <w:rPr>
          <w:b/>
          <w:bCs/>
          <w:sz w:val="22"/>
          <w:szCs w:val="22"/>
        </w:rPr>
        <w:t>4</w:t>
      </w:r>
      <w:r w:rsidRPr="000D68FE">
        <w:rPr>
          <w:sz w:val="22"/>
          <w:szCs w:val="22"/>
        </w:rPr>
        <w:t>: SLPP should indicate the transaction (communication) mode to be used for each SLPP message, i.e. whether broadcast mode, groupcast mode or unicast mode is to be used (e.g., in a common SLPP message header). At least the following common transaction modes shall be supported:</w:t>
      </w:r>
    </w:p>
    <w:p w14:paraId="2C9DAE9A" w14:textId="77777777" w:rsidR="00A9349F" w:rsidRPr="000D68FE" w:rsidRDefault="00A9349F" w:rsidP="006E5B65">
      <w:pPr>
        <w:pStyle w:val="ListParagraph"/>
        <w:keepNext/>
        <w:numPr>
          <w:ilvl w:val="0"/>
          <w:numId w:val="50"/>
        </w:numPr>
        <w:spacing w:after="60"/>
        <w:ind w:left="1526" w:firstLineChars="0"/>
        <w:rPr>
          <w:sz w:val="22"/>
          <w:szCs w:val="22"/>
        </w:rPr>
      </w:pPr>
      <w:r w:rsidRPr="000D68FE">
        <w:rPr>
          <w:sz w:val="22"/>
          <w:szCs w:val="22"/>
        </w:rPr>
        <w:t>Unicast transaction</w:t>
      </w:r>
    </w:p>
    <w:p w14:paraId="38401E51" w14:textId="77777777" w:rsidR="00A9349F" w:rsidRPr="000D68FE" w:rsidRDefault="00A9349F" w:rsidP="006E5B65">
      <w:pPr>
        <w:pStyle w:val="ListParagraph"/>
        <w:keepNext/>
        <w:numPr>
          <w:ilvl w:val="0"/>
          <w:numId w:val="50"/>
        </w:numPr>
        <w:spacing w:after="60"/>
        <w:ind w:left="1526" w:firstLineChars="0"/>
        <w:rPr>
          <w:sz w:val="22"/>
          <w:szCs w:val="22"/>
        </w:rPr>
      </w:pPr>
      <w:r w:rsidRPr="000D68FE">
        <w:rPr>
          <w:sz w:val="22"/>
          <w:szCs w:val="22"/>
        </w:rPr>
        <w:t>Group Transaction with Group Replies</w:t>
      </w:r>
    </w:p>
    <w:p w14:paraId="0ED7DCA3" w14:textId="77777777" w:rsidR="00A9349F" w:rsidRPr="000D68FE" w:rsidRDefault="00A9349F" w:rsidP="006E5B65">
      <w:pPr>
        <w:pStyle w:val="ListParagraph"/>
        <w:keepNext/>
        <w:numPr>
          <w:ilvl w:val="0"/>
          <w:numId w:val="50"/>
        </w:numPr>
        <w:spacing w:after="60"/>
        <w:ind w:left="1526" w:firstLineChars="0"/>
        <w:rPr>
          <w:sz w:val="22"/>
          <w:szCs w:val="22"/>
        </w:rPr>
      </w:pPr>
      <w:r w:rsidRPr="000D68FE">
        <w:rPr>
          <w:sz w:val="22"/>
          <w:szCs w:val="22"/>
        </w:rPr>
        <w:t>Group Transaction with Unicast Replies</w:t>
      </w:r>
    </w:p>
    <w:p w14:paraId="0A3814DD" w14:textId="77777777" w:rsidR="00A9349F" w:rsidRPr="000D68FE" w:rsidRDefault="00A9349F" w:rsidP="006E5B65">
      <w:pPr>
        <w:pStyle w:val="ListParagraph"/>
        <w:keepNext/>
        <w:numPr>
          <w:ilvl w:val="0"/>
          <w:numId w:val="50"/>
        </w:numPr>
        <w:spacing w:after="60"/>
        <w:ind w:left="1526" w:firstLineChars="0"/>
        <w:rPr>
          <w:sz w:val="22"/>
          <w:szCs w:val="22"/>
        </w:rPr>
      </w:pPr>
      <w:r w:rsidRPr="000D68FE">
        <w:rPr>
          <w:sz w:val="22"/>
          <w:szCs w:val="22"/>
        </w:rPr>
        <w:t>Broadcast Transaction.</w:t>
      </w:r>
    </w:p>
    <w:p w14:paraId="248505E1" w14:textId="77777777" w:rsidR="00A9349F" w:rsidRPr="000D68FE" w:rsidRDefault="00A9349F" w:rsidP="00A9349F">
      <w:pPr>
        <w:pStyle w:val="NO"/>
        <w:tabs>
          <w:tab w:val="left" w:pos="1890"/>
        </w:tabs>
        <w:ind w:left="2426" w:hanging="1260"/>
        <w:rPr>
          <w:sz w:val="22"/>
          <w:szCs w:val="22"/>
        </w:rPr>
      </w:pPr>
      <w:r w:rsidRPr="000D68FE">
        <w:rPr>
          <w:rFonts w:eastAsia="SimSun"/>
          <w:sz w:val="22"/>
          <w:szCs w:val="22"/>
        </w:rPr>
        <w:t>NOTE: Not all SLPP message types may be allowed for all transaction modes.</w:t>
      </w:r>
    </w:p>
    <w:p w14:paraId="1E3F46EE" w14:textId="7DFAFF09" w:rsidR="00A9349F" w:rsidRPr="000D68FE" w:rsidRDefault="00A9349F" w:rsidP="00A9349F">
      <w:pPr>
        <w:pStyle w:val="NO"/>
        <w:tabs>
          <w:tab w:val="left" w:pos="1890"/>
        </w:tabs>
        <w:ind w:left="1260" w:hanging="1260"/>
        <w:rPr>
          <w:sz w:val="22"/>
          <w:szCs w:val="22"/>
        </w:rPr>
      </w:pPr>
      <w:r w:rsidRPr="000D68FE">
        <w:rPr>
          <w:b/>
          <w:bCs/>
          <w:sz w:val="22"/>
          <w:szCs w:val="22"/>
        </w:rPr>
        <w:lastRenderedPageBreak/>
        <w:t>Proposal 1</w:t>
      </w:r>
      <w:r w:rsidR="00CA0F3F">
        <w:rPr>
          <w:b/>
          <w:bCs/>
          <w:sz w:val="22"/>
          <w:szCs w:val="22"/>
        </w:rPr>
        <w:t>5</w:t>
      </w:r>
      <w:r w:rsidRPr="000D68FE">
        <w:rPr>
          <w:sz w:val="22"/>
          <w:szCs w:val="22"/>
        </w:rPr>
        <w:t>: An SLPP Provide Capabilities message should provide information on the ability of the device to support different position methods defined for SLPP (e.g., SL-RTT, SL-TDOA, etc.), different aspects of a particular position method (e.g. different types of measurements or assistance data) and features specific to certain UE roles (e.g. ability to operate as a server or anchor UE, etc.).</w:t>
      </w:r>
    </w:p>
    <w:p w14:paraId="7C90E928" w14:textId="21170730" w:rsidR="00A9349F" w:rsidRPr="000D68FE" w:rsidRDefault="00A9349F" w:rsidP="00A9349F">
      <w:pPr>
        <w:pStyle w:val="NO"/>
        <w:tabs>
          <w:tab w:val="left" w:pos="1890"/>
        </w:tabs>
        <w:ind w:left="1260" w:hanging="1260"/>
        <w:rPr>
          <w:sz w:val="22"/>
          <w:szCs w:val="22"/>
        </w:rPr>
      </w:pPr>
      <w:r w:rsidRPr="000D68FE">
        <w:rPr>
          <w:b/>
          <w:bCs/>
          <w:sz w:val="22"/>
          <w:szCs w:val="22"/>
        </w:rPr>
        <w:t>Proposal 1</w:t>
      </w:r>
      <w:r w:rsidR="00FE1BF4">
        <w:rPr>
          <w:b/>
          <w:bCs/>
          <w:sz w:val="22"/>
          <w:szCs w:val="22"/>
        </w:rPr>
        <w:t>6</w:t>
      </w:r>
      <w:r w:rsidRPr="000D68FE">
        <w:rPr>
          <w:sz w:val="22"/>
          <w:szCs w:val="22"/>
        </w:rPr>
        <w:t xml:space="preserve">: The SLPP </w:t>
      </w:r>
      <w:r w:rsidRPr="000D68FE">
        <w:rPr>
          <w:i/>
          <w:iCs/>
          <w:sz w:val="22"/>
          <w:szCs w:val="22"/>
        </w:rPr>
        <w:t>Request Assistance Data</w:t>
      </w:r>
      <w:r w:rsidRPr="000D68FE">
        <w:rPr>
          <w:sz w:val="22"/>
          <w:szCs w:val="22"/>
        </w:rPr>
        <w:t xml:space="preserve"> message should allow a UE to request positioning assistance data (e.g., SL-PRS configuration information and resources) from a server (e.g., server UE or LMF). The SLPP </w:t>
      </w:r>
      <w:r w:rsidRPr="000D68FE">
        <w:rPr>
          <w:i/>
          <w:iCs/>
          <w:sz w:val="22"/>
          <w:szCs w:val="22"/>
        </w:rPr>
        <w:t>Provide Assistance Data</w:t>
      </w:r>
      <w:r w:rsidRPr="000D68FE">
        <w:rPr>
          <w:sz w:val="22"/>
          <w:szCs w:val="22"/>
        </w:rPr>
        <w:t xml:space="preserve"> message should allow a server (e.g., server UE or LMF) to provide positioning assistance data (e.g., SL-PRS configuration information and resources) to participant UEs in a session.</w:t>
      </w:r>
    </w:p>
    <w:p w14:paraId="5E4D956C" w14:textId="0B7B8D4A" w:rsidR="00A9349F" w:rsidRPr="000D68FE" w:rsidRDefault="00A9349F" w:rsidP="00A9349F">
      <w:pPr>
        <w:pStyle w:val="NO"/>
        <w:ind w:left="1260" w:hanging="1260"/>
        <w:rPr>
          <w:sz w:val="22"/>
          <w:szCs w:val="22"/>
        </w:rPr>
      </w:pPr>
      <w:r w:rsidRPr="000D68FE">
        <w:rPr>
          <w:b/>
          <w:bCs/>
          <w:sz w:val="22"/>
          <w:szCs w:val="22"/>
        </w:rPr>
        <w:t>Proposal 1</w:t>
      </w:r>
      <w:r w:rsidR="00FD40A5">
        <w:rPr>
          <w:b/>
          <w:bCs/>
          <w:sz w:val="22"/>
          <w:szCs w:val="22"/>
        </w:rPr>
        <w:t>7</w:t>
      </w:r>
      <w:r w:rsidRPr="000D68FE">
        <w:rPr>
          <w:sz w:val="22"/>
          <w:szCs w:val="22"/>
        </w:rPr>
        <w:t xml:space="preserve">: </w:t>
      </w:r>
      <w:r w:rsidRPr="000D68FE">
        <w:rPr>
          <w:rFonts w:eastAsia="SimSun"/>
          <w:sz w:val="22"/>
          <w:szCs w:val="22"/>
        </w:rPr>
        <w:t>The SLPP Request/Provide Location Information message should allow an endpoint to request/provide location measurements or location estimate from participant UEs in a session.</w:t>
      </w:r>
    </w:p>
    <w:p w14:paraId="6F8F6F3D" w14:textId="06CC3975" w:rsidR="00ED0C1B" w:rsidRPr="000C5ABA" w:rsidRDefault="00A9349F" w:rsidP="000C5ABA">
      <w:pPr>
        <w:pStyle w:val="NO"/>
        <w:ind w:left="1276" w:hanging="1276"/>
        <w:rPr>
          <w:b/>
          <w:bCs/>
          <w:sz w:val="22"/>
          <w:szCs w:val="22"/>
        </w:rPr>
      </w:pPr>
      <w:r w:rsidRPr="000D68FE">
        <w:rPr>
          <w:b/>
          <w:bCs/>
          <w:sz w:val="22"/>
          <w:szCs w:val="22"/>
        </w:rPr>
        <w:t>Proposal 1</w:t>
      </w:r>
      <w:r w:rsidR="00FD40A5">
        <w:rPr>
          <w:b/>
          <w:bCs/>
          <w:sz w:val="22"/>
          <w:szCs w:val="22"/>
        </w:rPr>
        <w:t>8</w:t>
      </w:r>
      <w:r w:rsidRPr="000D68FE">
        <w:rPr>
          <w:sz w:val="22"/>
          <w:szCs w:val="22"/>
        </w:rPr>
        <w:t xml:space="preserve">: </w:t>
      </w:r>
      <w:r w:rsidRPr="000D68FE">
        <w:rPr>
          <w:rFonts w:eastAsia="SimSun"/>
          <w:sz w:val="22"/>
          <w:szCs w:val="22"/>
        </w:rPr>
        <w:t>The SLPP design should allow support for individual SL positioning methods in a forward compatible manner to allow additional positioning methods to be added in future Releases (e.g., similar to LPP).</w:t>
      </w:r>
    </w:p>
    <w:p w14:paraId="195CC31C" w14:textId="77777777" w:rsidR="00755C04" w:rsidRDefault="00755C04" w:rsidP="00755C04">
      <w:pPr>
        <w:pStyle w:val="Heading1"/>
      </w:pPr>
      <w:r>
        <w:t>References</w:t>
      </w:r>
    </w:p>
    <w:p w14:paraId="78197410" w14:textId="77777777" w:rsidR="0043484C" w:rsidRDefault="0043484C">
      <w:pPr>
        <w:pStyle w:val="EX"/>
        <w:numPr>
          <w:ilvl w:val="0"/>
          <w:numId w:val="8"/>
        </w:numPr>
      </w:pPr>
      <w:bookmarkStart w:id="83" w:name="_Ref114642507"/>
      <w:bookmarkStart w:id="84" w:name="_Ref114036405"/>
      <w:bookmarkStart w:id="85" w:name="_Hlk126829205"/>
      <w:r w:rsidRPr="0043484C">
        <w:t>RP-222616</w:t>
      </w:r>
      <w:bookmarkEnd w:id="83"/>
    </w:p>
    <w:p w14:paraId="5AA1B9C3" w14:textId="3584F0D0" w:rsidR="001D1179" w:rsidRDefault="005B4438">
      <w:pPr>
        <w:pStyle w:val="EX"/>
        <w:numPr>
          <w:ilvl w:val="0"/>
          <w:numId w:val="8"/>
        </w:numPr>
      </w:pPr>
      <w:bookmarkStart w:id="86" w:name="_Ref114652158"/>
      <w:r w:rsidRPr="005B4438">
        <w:t>R2-2213004</w:t>
      </w:r>
      <w:r>
        <w:t xml:space="preserve"> </w:t>
      </w:r>
      <w:r w:rsidR="001D1179" w:rsidRPr="00556493">
        <w:t xml:space="preserve">Report from session on positioning and </w:t>
      </w:r>
      <w:proofErr w:type="spellStart"/>
      <w:r w:rsidR="001D1179" w:rsidRPr="00556493">
        <w:t>sidelink</w:t>
      </w:r>
      <w:proofErr w:type="spellEnd"/>
      <w:r w:rsidR="001D1179" w:rsidRPr="00556493">
        <w:t xml:space="preserve"> relay</w:t>
      </w:r>
      <w:bookmarkEnd w:id="84"/>
      <w:bookmarkEnd w:id="86"/>
    </w:p>
    <w:p w14:paraId="7300F1C6" w14:textId="1DF60A51" w:rsidR="00397606" w:rsidRDefault="00397606">
      <w:pPr>
        <w:pStyle w:val="EX"/>
        <w:numPr>
          <w:ilvl w:val="0"/>
          <w:numId w:val="8"/>
        </w:numPr>
      </w:pPr>
      <w:bookmarkStart w:id="87" w:name="_Ref126741453"/>
      <w:r>
        <w:t xml:space="preserve">TR </w:t>
      </w:r>
      <w:r w:rsidRPr="00A709FE">
        <w:t>23.700-86</w:t>
      </w:r>
      <w:bookmarkEnd w:id="87"/>
    </w:p>
    <w:p w14:paraId="02DC9260" w14:textId="68C752BD" w:rsidR="006F7A86" w:rsidRDefault="004C3E67">
      <w:pPr>
        <w:pStyle w:val="EX"/>
        <w:numPr>
          <w:ilvl w:val="0"/>
          <w:numId w:val="8"/>
        </w:numPr>
      </w:pPr>
      <w:bookmarkStart w:id="88" w:name="_Ref126682716"/>
      <w:bookmarkStart w:id="89" w:name="_Ref114652245"/>
      <w:r w:rsidRPr="004C3E67">
        <w:t>R2-2300076</w:t>
      </w:r>
      <w:r w:rsidR="00D017D2">
        <w:t>_</w:t>
      </w:r>
      <w:r w:rsidR="006F7A86" w:rsidRPr="006F7A86">
        <w:t>S2-2301464 Reply LS on Reply LS on RAN dependency for Ranging/</w:t>
      </w:r>
      <w:proofErr w:type="spellStart"/>
      <w:r w:rsidR="006F7A86" w:rsidRPr="006F7A86">
        <w:t>Sidelink</w:t>
      </w:r>
      <w:proofErr w:type="spellEnd"/>
      <w:r w:rsidR="006F7A86" w:rsidRPr="006F7A86">
        <w:t xml:space="preserve"> Positioning</w:t>
      </w:r>
      <w:bookmarkEnd w:id="88"/>
    </w:p>
    <w:p w14:paraId="7EE8ED0A" w14:textId="41BE0AA8" w:rsidR="006F7A86" w:rsidRDefault="006624C7">
      <w:pPr>
        <w:pStyle w:val="EX"/>
        <w:numPr>
          <w:ilvl w:val="0"/>
          <w:numId w:val="8"/>
        </w:numPr>
      </w:pPr>
      <w:bookmarkStart w:id="90" w:name="_Ref126682747"/>
      <w:r w:rsidRPr="006624C7">
        <w:t>R2-2300079</w:t>
      </w:r>
      <w:r w:rsidR="00D017D2">
        <w:t>_</w:t>
      </w:r>
      <w:r w:rsidR="00B51473" w:rsidRPr="00B51473">
        <w:t>S2-230</w:t>
      </w:r>
      <w:r w:rsidR="00B144F7">
        <w:t>1786</w:t>
      </w:r>
      <w:r w:rsidR="00B51473" w:rsidRPr="00B51473">
        <w:t xml:space="preserve"> Reply LS on SL positioning groupcast and broadcast</w:t>
      </w:r>
      <w:bookmarkEnd w:id="90"/>
    </w:p>
    <w:p w14:paraId="41625DB3" w14:textId="53A330FE" w:rsidR="009F17B4" w:rsidRDefault="009F17B4">
      <w:pPr>
        <w:pStyle w:val="EX"/>
        <w:numPr>
          <w:ilvl w:val="0"/>
          <w:numId w:val="8"/>
        </w:numPr>
      </w:pPr>
      <w:bookmarkStart w:id="91" w:name="_Ref126686176"/>
      <w:r>
        <w:t xml:space="preserve">TR </w:t>
      </w:r>
      <w:r w:rsidRPr="00A709FE">
        <w:t>23.700-86</w:t>
      </w:r>
      <w:bookmarkEnd w:id="89"/>
      <w:bookmarkEnd w:id="91"/>
    </w:p>
    <w:p w14:paraId="369B65CD" w14:textId="32AB9B62" w:rsidR="00D017D2" w:rsidRDefault="003E1E5D">
      <w:pPr>
        <w:pStyle w:val="EX"/>
        <w:numPr>
          <w:ilvl w:val="0"/>
          <w:numId w:val="8"/>
        </w:numPr>
      </w:pPr>
      <w:bookmarkStart w:id="92" w:name="_Ref126742351"/>
      <w:r w:rsidRPr="003E1E5D">
        <w:t>R2-2300084</w:t>
      </w:r>
      <w:r w:rsidR="00D017D2">
        <w:t xml:space="preserve">_S3-230430 </w:t>
      </w:r>
      <w:bookmarkStart w:id="93" w:name="_Ref126686676"/>
      <w:r w:rsidR="00D017D2" w:rsidRPr="00D017D2">
        <w:t>Reply LS to LS on SL positioning groupcast and broadcast</w:t>
      </w:r>
      <w:bookmarkEnd w:id="92"/>
      <w:bookmarkEnd w:id="93"/>
    </w:p>
    <w:p w14:paraId="0E6F1FBF" w14:textId="2EACFD80" w:rsidR="00CF67FE" w:rsidRDefault="00CF67FE">
      <w:pPr>
        <w:pStyle w:val="EX"/>
        <w:numPr>
          <w:ilvl w:val="0"/>
          <w:numId w:val="8"/>
        </w:numPr>
      </w:pPr>
      <w:bookmarkStart w:id="94" w:name="_Ref126687768"/>
      <w:r>
        <w:t>TR 38.845</w:t>
      </w:r>
      <w:bookmarkEnd w:id="94"/>
    </w:p>
    <w:p w14:paraId="3D85E7E6" w14:textId="2585C0D3" w:rsidR="000969B3" w:rsidRDefault="000969B3">
      <w:pPr>
        <w:pStyle w:val="EX"/>
        <w:numPr>
          <w:ilvl w:val="0"/>
          <w:numId w:val="8"/>
        </w:numPr>
      </w:pPr>
      <w:bookmarkStart w:id="95" w:name="_Ref126688098"/>
      <w:r>
        <w:t>TR 22.855</w:t>
      </w:r>
      <w:bookmarkEnd w:id="95"/>
    </w:p>
    <w:p w14:paraId="57AE7345" w14:textId="554BD168" w:rsidR="00EC6CFD" w:rsidRDefault="00EC6CFD">
      <w:pPr>
        <w:pStyle w:val="EX"/>
        <w:numPr>
          <w:ilvl w:val="0"/>
          <w:numId w:val="8"/>
        </w:numPr>
      </w:pPr>
      <w:bookmarkStart w:id="96" w:name="_Ref114672959"/>
      <w:r>
        <w:t>TS 23.287</w:t>
      </w:r>
      <w:bookmarkEnd w:id="96"/>
    </w:p>
    <w:p w14:paraId="7FBF9A61" w14:textId="3C959F23" w:rsidR="007F28DF" w:rsidRDefault="007F28DF">
      <w:pPr>
        <w:pStyle w:val="EX"/>
        <w:numPr>
          <w:ilvl w:val="0"/>
          <w:numId w:val="8"/>
        </w:numPr>
      </w:pPr>
      <w:bookmarkStart w:id="97" w:name="_Ref114753785"/>
      <w:bookmarkStart w:id="98" w:name="_Ref106181707"/>
      <w:r>
        <w:t>TS 38.305</w:t>
      </w:r>
      <w:bookmarkEnd w:id="97"/>
    </w:p>
    <w:p w14:paraId="45763591" w14:textId="68AE0D93" w:rsidR="006E2200" w:rsidRDefault="006E2200">
      <w:pPr>
        <w:pStyle w:val="EX"/>
        <w:numPr>
          <w:ilvl w:val="0"/>
          <w:numId w:val="8"/>
        </w:numPr>
      </w:pPr>
      <w:bookmarkStart w:id="99" w:name="_Ref114591355"/>
      <w:bookmarkEnd w:id="98"/>
      <w:r>
        <w:t>TS 23.304</w:t>
      </w:r>
      <w:bookmarkEnd w:id="99"/>
    </w:p>
    <w:p w14:paraId="0EA2B330" w14:textId="34E251F1" w:rsidR="00DD3A2F" w:rsidRDefault="00DD3A2F">
      <w:pPr>
        <w:pStyle w:val="EX"/>
        <w:numPr>
          <w:ilvl w:val="0"/>
          <w:numId w:val="8"/>
        </w:numPr>
      </w:pPr>
      <w:bookmarkStart w:id="100" w:name="_Ref118215175"/>
      <w:r>
        <w:t>24.587</w:t>
      </w:r>
      <w:bookmarkEnd w:id="100"/>
    </w:p>
    <w:p w14:paraId="696E61FD" w14:textId="751D3923" w:rsidR="00DD3A2F" w:rsidRDefault="00DD3A2F">
      <w:pPr>
        <w:pStyle w:val="EX"/>
        <w:numPr>
          <w:ilvl w:val="0"/>
          <w:numId w:val="8"/>
        </w:numPr>
      </w:pPr>
      <w:bookmarkStart w:id="101" w:name="_Ref118215184"/>
      <w:r>
        <w:t>24.386</w:t>
      </w:r>
      <w:bookmarkEnd w:id="101"/>
    </w:p>
    <w:p w14:paraId="7D25DB7D" w14:textId="24E62B5B" w:rsidR="000B35C4" w:rsidRDefault="000B35C4">
      <w:pPr>
        <w:pStyle w:val="EX"/>
        <w:numPr>
          <w:ilvl w:val="0"/>
          <w:numId w:val="8"/>
        </w:numPr>
      </w:pPr>
      <w:bookmarkStart w:id="102" w:name="_Ref118225836"/>
      <w:r w:rsidRPr="00556493">
        <w:t>R2-22</w:t>
      </w:r>
      <w:r>
        <w:t>108</w:t>
      </w:r>
      <w:r w:rsidRPr="00556493">
        <w:t>04</w:t>
      </w:r>
      <w:r>
        <w:t xml:space="preserve"> </w:t>
      </w:r>
      <w:r w:rsidRPr="00556493">
        <w:t xml:space="preserve">Report from session on positioning and </w:t>
      </w:r>
      <w:proofErr w:type="spellStart"/>
      <w:r w:rsidRPr="00556493">
        <w:t>sidelink</w:t>
      </w:r>
      <w:proofErr w:type="spellEnd"/>
      <w:r w:rsidRPr="00556493">
        <w:t xml:space="preserve"> relay</w:t>
      </w:r>
      <w:bookmarkEnd w:id="102"/>
    </w:p>
    <w:bookmarkEnd w:id="85"/>
    <w:p w14:paraId="615AB312" w14:textId="77777777" w:rsidR="002C5268" w:rsidRDefault="002C5268" w:rsidP="00755C04">
      <w:pPr>
        <w:pStyle w:val="EX"/>
        <w:ind w:left="851" w:hanging="567"/>
      </w:pPr>
    </w:p>
    <w:sectPr w:rsidR="002C5268" w:rsidSect="002A3034">
      <w:headerReference w:type="even" r:id="rId56"/>
      <w:footerReference w:type="default" r:id="rId57"/>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341A0B" w14:textId="77777777" w:rsidR="001C1129" w:rsidRDefault="001C1129">
      <w:r>
        <w:separator/>
      </w:r>
    </w:p>
    <w:p w14:paraId="2AD7F86E" w14:textId="77777777" w:rsidR="001C1129" w:rsidRDefault="001C1129"/>
  </w:endnote>
  <w:endnote w:type="continuationSeparator" w:id="0">
    <w:p w14:paraId="6BCAD246" w14:textId="77777777" w:rsidR="001C1129" w:rsidRDefault="001C1129">
      <w:r>
        <w:continuationSeparator/>
      </w:r>
    </w:p>
    <w:p w14:paraId="5EF1B69F" w14:textId="77777777" w:rsidR="001C1129" w:rsidRDefault="001C1129"/>
  </w:endnote>
  <w:endnote w:type="continuationNotice" w:id="1">
    <w:p w14:paraId="357AFFE4" w14:textId="77777777" w:rsidR="001C1129" w:rsidRDefault="001C112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font>
  <w:font w:name="TimesNewRomanPSMT">
    <w:altName w:val="HGGothicE"/>
    <w:panose1 w:val="00000000000000000000"/>
    <w:charset w:val="B2"/>
    <w:family w:val="auto"/>
    <w:notTrueType/>
    <w:pitch w:val="default"/>
    <w:sig w:usb0="00002003" w:usb1="00000000" w:usb2="00000000" w:usb3="00000000" w:csb0="0000004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82C061" w14:textId="09760267" w:rsidR="0039555F" w:rsidRPr="00055071" w:rsidRDefault="00055071" w:rsidP="00055071">
    <w:pPr>
      <w:jc w:val="center"/>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sz w:val="18"/>
      </w:rPr>
      <w:t>1</w:t>
    </w:r>
    <w:r>
      <w:rPr>
        <w:rFonts w:ascii="Arial" w:hAnsi="Arial" w:cs="Arial"/>
        <w:b/>
        <w:bCs/>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F521C1" w14:textId="77777777" w:rsidR="001C1129" w:rsidRDefault="001C1129">
      <w:r>
        <w:separator/>
      </w:r>
    </w:p>
    <w:p w14:paraId="341CA1AF" w14:textId="77777777" w:rsidR="001C1129" w:rsidRDefault="001C1129"/>
  </w:footnote>
  <w:footnote w:type="continuationSeparator" w:id="0">
    <w:p w14:paraId="724431FF" w14:textId="77777777" w:rsidR="001C1129" w:rsidRDefault="001C1129">
      <w:r>
        <w:continuationSeparator/>
      </w:r>
    </w:p>
    <w:p w14:paraId="3D3F08A3" w14:textId="77777777" w:rsidR="001C1129" w:rsidRDefault="001C1129"/>
  </w:footnote>
  <w:footnote w:type="continuationNotice" w:id="1">
    <w:p w14:paraId="142AA48F" w14:textId="77777777" w:rsidR="001C1129" w:rsidRDefault="001C112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C73513" w14:textId="77777777" w:rsidR="004D7DA5" w:rsidRDefault="004D7DA5"/>
  <w:p w14:paraId="1B4C04AD"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9672EC"/>
    <w:multiLevelType w:val="hybridMultilevel"/>
    <w:tmpl w:val="DF8A43B0"/>
    <w:lvl w:ilvl="0" w:tplc="B9405A76">
      <w:start w:val="3"/>
      <w:numFmt w:val="bullet"/>
      <w:lvlText w:val=""/>
      <w:lvlJc w:val="left"/>
      <w:pPr>
        <w:ind w:left="720" w:hanging="360"/>
      </w:pPr>
      <w:rPr>
        <w:rFonts w:ascii="Wingdings" w:eastAsia="SimSun" w:hAnsi="Wingdings" w:cs="Times New Roman" w:hint="default"/>
        <w:color w:val="FF000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0B013D"/>
    <w:multiLevelType w:val="hybridMultilevel"/>
    <w:tmpl w:val="C9207AA2"/>
    <w:lvl w:ilvl="0" w:tplc="E33406DC">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70878ED"/>
    <w:multiLevelType w:val="hybridMultilevel"/>
    <w:tmpl w:val="CABACF28"/>
    <w:lvl w:ilvl="0" w:tplc="94DAFB0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8607A82"/>
    <w:multiLevelType w:val="hybridMultilevel"/>
    <w:tmpl w:val="1BAE3744"/>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5" w15:restartNumberingAfterBreak="0">
    <w:nsid w:val="09BD46CC"/>
    <w:multiLevelType w:val="hybridMultilevel"/>
    <w:tmpl w:val="04CC80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5B78FC"/>
    <w:multiLevelType w:val="hybridMultilevel"/>
    <w:tmpl w:val="A4524854"/>
    <w:lvl w:ilvl="0" w:tplc="89F283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20690"/>
    <w:multiLevelType w:val="hybridMultilevel"/>
    <w:tmpl w:val="BCC214A6"/>
    <w:lvl w:ilvl="0" w:tplc="826ABB86">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8522BAE"/>
    <w:multiLevelType w:val="hybridMultilevel"/>
    <w:tmpl w:val="C4600F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B913423"/>
    <w:multiLevelType w:val="hybridMultilevel"/>
    <w:tmpl w:val="1BA84CE0"/>
    <w:lvl w:ilvl="0" w:tplc="89F283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FA0D44"/>
    <w:multiLevelType w:val="hybridMultilevel"/>
    <w:tmpl w:val="AC98B52A"/>
    <w:lvl w:ilvl="0" w:tplc="89F28348">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DF325B1"/>
    <w:multiLevelType w:val="hybridMultilevel"/>
    <w:tmpl w:val="5D564AB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11132CD"/>
    <w:multiLevelType w:val="hybridMultilevel"/>
    <w:tmpl w:val="5D1088EC"/>
    <w:lvl w:ilvl="0" w:tplc="85DA6B86">
      <w:start w:val="6"/>
      <w:numFmt w:val="bullet"/>
      <w:lvlText w:val="-"/>
      <w:lvlJc w:val="left"/>
      <w:pPr>
        <w:ind w:left="900" w:hanging="360"/>
      </w:pPr>
      <w:rPr>
        <w:rFonts w:ascii="Times New Roman" w:hAnsi="Times New Roman" w:cs="Times New Roman" w:hint="default"/>
        <w:color w:val="000000" w:themeColor="text1"/>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3" w15:restartNumberingAfterBreak="0">
    <w:nsid w:val="24A8707B"/>
    <w:multiLevelType w:val="hybridMultilevel"/>
    <w:tmpl w:val="00D8D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366B8A"/>
    <w:multiLevelType w:val="hybridMultilevel"/>
    <w:tmpl w:val="5BAC6514"/>
    <w:lvl w:ilvl="0" w:tplc="B2864E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D7A6FE3"/>
    <w:multiLevelType w:val="hybridMultilevel"/>
    <w:tmpl w:val="2D6A8942"/>
    <w:lvl w:ilvl="0" w:tplc="85DA6B86">
      <w:start w:val="6"/>
      <w:numFmt w:val="bullet"/>
      <w:lvlText w:val="-"/>
      <w:lvlJc w:val="left"/>
      <w:pPr>
        <w:ind w:left="360" w:hanging="360"/>
      </w:pPr>
      <w:rPr>
        <w:rFonts w:ascii="Times New Roman" w:hAnsi="Times New Roman" w:cs="Times New Roman" w:hint="default"/>
        <w:color w:val="000000" w:themeColor="text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FC13855"/>
    <w:multiLevelType w:val="hybridMultilevel"/>
    <w:tmpl w:val="BFAEFDA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A48259F"/>
    <w:multiLevelType w:val="hybridMultilevel"/>
    <w:tmpl w:val="E13C761A"/>
    <w:lvl w:ilvl="0" w:tplc="3FE458C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9" w15:restartNumberingAfterBreak="0">
    <w:nsid w:val="3AF7588E"/>
    <w:multiLevelType w:val="hybridMultilevel"/>
    <w:tmpl w:val="2CE0DD68"/>
    <w:lvl w:ilvl="0" w:tplc="25B25FA0">
      <w:start w:val="1"/>
      <w:numFmt w:val="bullet"/>
      <w:lvlText w:val="Æ"/>
      <w:lvlJc w:val="left"/>
      <w:pPr>
        <w:ind w:left="576" w:hanging="360"/>
      </w:pPr>
      <w:rPr>
        <w:rFonts w:ascii="Wingdings 3" w:hAnsi="Wingdings 3" w:hint="default"/>
      </w:rPr>
    </w:lvl>
    <w:lvl w:ilvl="1" w:tplc="04090003" w:tentative="1">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20" w15:restartNumberingAfterBreak="0">
    <w:nsid w:val="3B4465FF"/>
    <w:multiLevelType w:val="hybridMultilevel"/>
    <w:tmpl w:val="422054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26D7F94"/>
    <w:multiLevelType w:val="hybridMultilevel"/>
    <w:tmpl w:val="2BD84D5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42C55060"/>
    <w:multiLevelType w:val="hybridMultilevel"/>
    <w:tmpl w:val="95FA3E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2DE06F3"/>
    <w:multiLevelType w:val="hybridMultilevel"/>
    <w:tmpl w:val="A46EB2E0"/>
    <w:lvl w:ilvl="0" w:tplc="86C6BAA0">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5A45530"/>
    <w:multiLevelType w:val="hybridMultilevel"/>
    <w:tmpl w:val="29027BB2"/>
    <w:lvl w:ilvl="0" w:tplc="398613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9157DE2"/>
    <w:multiLevelType w:val="hybridMultilevel"/>
    <w:tmpl w:val="43F6C06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4AA13997"/>
    <w:multiLevelType w:val="hybridMultilevel"/>
    <w:tmpl w:val="EC8C4B46"/>
    <w:lvl w:ilvl="0" w:tplc="89F283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EF67592"/>
    <w:multiLevelType w:val="hybridMultilevel"/>
    <w:tmpl w:val="50EA74B0"/>
    <w:lvl w:ilvl="0" w:tplc="85DA6B86">
      <w:start w:val="6"/>
      <w:numFmt w:val="bullet"/>
      <w:lvlText w:val="-"/>
      <w:lvlJc w:val="left"/>
      <w:pPr>
        <w:ind w:left="360" w:hanging="360"/>
      </w:pPr>
      <w:rPr>
        <w:rFonts w:ascii="Times New Roman" w:hAnsi="Times New Roman" w:cs="Times New Roman" w:hint="default"/>
        <w:color w:val="000000" w:themeColor="text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0BF0067"/>
    <w:multiLevelType w:val="hybridMultilevel"/>
    <w:tmpl w:val="60BC64B0"/>
    <w:lvl w:ilvl="0" w:tplc="89F283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63A2C64"/>
    <w:multiLevelType w:val="hybridMultilevel"/>
    <w:tmpl w:val="647C411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5BC57012"/>
    <w:multiLevelType w:val="hybridMultilevel"/>
    <w:tmpl w:val="87589A02"/>
    <w:lvl w:ilvl="0" w:tplc="84BEE9E4">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D7049AA"/>
    <w:multiLevelType w:val="hybridMultilevel"/>
    <w:tmpl w:val="BCC214A6"/>
    <w:lvl w:ilvl="0" w:tplc="FFFFFFFF">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D8B7A25"/>
    <w:multiLevelType w:val="hybridMultilevel"/>
    <w:tmpl w:val="706681CE"/>
    <w:lvl w:ilvl="0" w:tplc="C43CBA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1900AC5"/>
    <w:multiLevelType w:val="hybridMultilevel"/>
    <w:tmpl w:val="5BFA119A"/>
    <w:lvl w:ilvl="0" w:tplc="89F283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3B6090D"/>
    <w:multiLevelType w:val="hybridMultilevel"/>
    <w:tmpl w:val="507050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511C32"/>
    <w:multiLevelType w:val="hybridMultilevel"/>
    <w:tmpl w:val="C6DA16F8"/>
    <w:lvl w:ilvl="0" w:tplc="2FF8AB68">
      <w:start w:val="3"/>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7492167"/>
    <w:multiLevelType w:val="hybridMultilevel"/>
    <w:tmpl w:val="EAAC753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87E067E"/>
    <w:multiLevelType w:val="hybridMultilevel"/>
    <w:tmpl w:val="93EC2B24"/>
    <w:lvl w:ilvl="0" w:tplc="2ED2B21E">
      <w:start w:val="1"/>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39" w15:restartNumberingAfterBreak="0">
    <w:nsid w:val="68C94440"/>
    <w:multiLevelType w:val="hybridMultilevel"/>
    <w:tmpl w:val="37482390"/>
    <w:lvl w:ilvl="0" w:tplc="85DA6B86">
      <w:start w:val="6"/>
      <w:numFmt w:val="bullet"/>
      <w:lvlText w:val="-"/>
      <w:lvlJc w:val="left"/>
      <w:pPr>
        <w:ind w:left="1287" w:hanging="360"/>
      </w:pPr>
      <w:rPr>
        <w:rFonts w:ascii="Times New Roman" w:hAnsi="Times New Roman" w:cs="Times New Roman" w:hint="default"/>
        <w:color w:val="000000" w:themeColor="text1"/>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0" w15:restartNumberingAfterBreak="0">
    <w:nsid w:val="68EE48DD"/>
    <w:multiLevelType w:val="hybridMultilevel"/>
    <w:tmpl w:val="5F1062D4"/>
    <w:lvl w:ilvl="0" w:tplc="3E269C22">
      <w:start w:val="3"/>
      <w:numFmt w:val="bullet"/>
      <w:lvlText w:val=""/>
      <w:lvlJc w:val="left"/>
      <w:pPr>
        <w:ind w:left="360" w:hanging="360"/>
      </w:pPr>
      <w:rPr>
        <w:rFonts w:ascii="Wingdings" w:eastAsia="SimSun" w:hAnsi="Wingding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6A092E14"/>
    <w:multiLevelType w:val="hybridMultilevel"/>
    <w:tmpl w:val="68367A18"/>
    <w:lvl w:ilvl="0" w:tplc="398613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A923070"/>
    <w:multiLevelType w:val="hybridMultilevel"/>
    <w:tmpl w:val="F90602B6"/>
    <w:lvl w:ilvl="0" w:tplc="89F283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D593144"/>
    <w:multiLevelType w:val="hybridMultilevel"/>
    <w:tmpl w:val="75EA2378"/>
    <w:lvl w:ilvl="0" w:tplc="99922388">
      <w:start w:val="1"/>
      <w:numFmt w:val="decimal"/>
      <w:lvlText w:val="%1."/>
      <w:lvlJc w:val="left"/>
      <w:pPr>
        <w:ind w:left="644" w:hanging="360"/>
      </w:pPr>
      <w:rPr>
        <w:rFonts w:hint="default"/>
        <w:color w:val="00000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02B61E9"/>
    <w:multiLevelType w:val="multilevel"/>
    <w:tmpl w:val="4B902580"/>
    <w:lvl w:ilvl="0">
      <w:start w:val="4"/>
      <w:numFmt w:val="decimal"/>
      <w:lvlText w:val="%1."/>
      <w:lvlJc w:val="left"/>
      <w:pPr>
        <w:ind w:left="720" w:hanging="360"/>
      </w:pPr>
      <w:rPr>
        <w:rFonts w:hint="default"/>
      </w:rPr>
    </w:lvl>
    <w:lvl w:ilvl="1">
      <w:start w:val="2"/>
      <w:numFmt w:val="decimal"/>
      <w:isLgl/>
      <w:lvlText w:val="%1.%2"/>
      <w:lvlJc w:val="left"/>
      <w:pPr>
        <w:ind w:left="1416" w:hanging="990"/>
      </w:pPr>
      <w:rPr>
        <w:rFonts w:hint="default"/>
      </w:rPr>
    </w:lvl>
    <w:lvl w:ilvl="2">
      <w:start w:val="2"/>
      <w:numFmt w:val="decimal"/>
      <w:isLgl/>
      <w:lvlText w:val="%1.%2.%3"/>
      <w:lvlJc w:val="left"/>
      <w:pPr>
        <w:ind w:left="1866" w:hanging="990"/>
      </w:pPr>
      <w:rPr>
        <w:rFonts w:hint="default"/>
      </w:rPr>
    </w:lvl>
    <w:lvl w:ilvl="3">
      <w:start w:val="2"/>
      <w:numFmt w:val="decimal"/>
      <w:isLgl/>
      <w:lvlText w:val="%1.%2.%3.%4"/>
      <w:lvlJc w:val="left"/>
      <w:pPr>
        <w:ind w:left="2214" w:hanging="1080"/>
      </w:pPr>
      <w:rPr>
        <w:rFonts w:hint="default"/>
      </w:rPr>
    </w:lvl>
    <w:lvl w:ilvl="4">
      <w:start w:val="1"/>
      <w:numFmt w:val="decimal"/>
      <w:isLgl/>
      <w:lvlText w:val="%1.%2.%3.%4.%5"/>
      <w:lvlJc w:val="left"/>
      <w:pPr>
        <w:ind w:left="2832" w:hanging="1440"/>
      </w:pPr>
      <w:rPr>
        <w:rFonts w:hint="default"/>
      </w:rPr>
    </w:lvl>
    <w:lvl w:ilvl="5">
      <w:start w:val="1"/>
      <w:numFmt w:val="decimal"/>
      <w:isLgl/>
      <w:lvlText w:val="%1.%2.%3.%4.%5.%6"/>
      <w:lvlJc w:val="left"/>
      <w:pPr>
        <w:ind w:left="3450" w:hanging="1800"/>
      </w:pPr>
      <w:rPr>
        <w:rFonts w:hint="default"/>
      </w:rPr>
    </w:lvl>
    <w:lvl w:ilvl="6">
      <w:start w:val="1"/>
      <w:numFmt w:val="decimal"/>
      <w:isLgl/>
      <w:lvlText w:val="%1.%2.%3.%4.%5.%6.%7"/>
      <w:lvlJc w:val="left"/>
      <w:pPr>
        <w:ind w:left="3708" w:hanging="1800"/>
      </w:pPr>
      <w:rPr>
        <w:rFonts w:hint="default"/>
      </w:rPr>
    </w:lvl>
    <w:lvl w:ilvl="7">
      <w:start w:val="1"/>
      <w:numFmt w:val="decimal"/>
      <w:isLgl/>
      <w:lvlText w:val="%1.%2.%3.%4.%5.%6.%7.%8"/>
      <w:lvlJc w:val="left"/>
      <w:pPr>
        <w:ind w:left="4326" w:hanging="2160"/>
      </w:pPr>
      <w:rPr>
        <w:rFonts w:hint="default"/>
      </w:rPr>
    </w:lvl>
    <w:lvl w:ilvl="8">
      <w:start w:val="1"/>
      <w:numFmt w:val="decimal"/>
      <w:isLgl/>
      <w:lvlText w:val="%1.%2.%3.%4.%5.%6.%7.%8.%9"/>
      <w:lvlJc w:val="left"/>
      <w:pPr>
        <w:ind w:left="4944" w:hanging="2520"/>
      </w:pPr>
      <w:rPr>
        <w:rFonts w:hint="default"/>
      </w:rPr>
    </w:lvl>
  </w:abstractNum>
  <w:abstractNum w:abstractNumId="46" w15:restartNumberingAfterBreak="0">
    <w:nsid w:val="787D1D70"/>
    <w:multiLevelType w:val="hybridMultilevel"/>
    <w:tmpl w:val="FF480858"/>
    <w:lvl w:ilvl="0" w:tplc="85DA6B86">
      <w:start w:val="6"/>
      <w:numFmt w:val="bullet"/>
      <w:lvlText w:val="-"/>
      <w:lvlJc w:val="left"/>
      <w:pPr>
        <w:ind w:left="1530" w:hanging="360"/>
      </w:pPr>
      <w:rPr>
        <w:rFonts w:ascii="Times New Roman" w:hAnsi="Times New Roman" w:cs="Times New Roman" w:hint="default"/>
        <w:color w:val="000000" w:themeColor="text1"/>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47" w15:restartNumberingAfterBreak="0">
    <w:nsid w:val="78C8750F"/>
    <w:multiLevelType w:val="multilevel"/>
    <w:tmpl w:val="E57EB3BC"/>
    <w:lvl w:ilvl="0">
      <w:start w:val="1"/>
      <w:numFmt w:val="decimal"/>
      <w:pStyle w:val="Heading1"/>
      <w:lvlText w:val="%1"/>
      <w:lvlJc w:val="left"/>
      <w:pPr>
        <w:ind w:left="3551" w:hanging="432"/>
      </w:pPr>
      <w:rPr>
        <w:rFonts w:hint="default"/>
      </w:rPr>
    </w:lvl>
    <w:lvl w:ilvl="1">
      <w:start w:val="1"/>
      <w:numFmt w:val="decimal"/>
      <w:pStyle w:val="Heading2"/>
      <w:lvlText w:val="%1.%2"/>
      <w:lvlJc w:val="left"/>
      <w:pPr>
        <w:ind w:left="6389" w:hanging="576"/>
      </w:pPr>
      <w:rPr>
        <w:rFonts w:hint="default"/>
      </w:rPr>
    </w:lvl>
    <w:lvl w:ilvl="2">
      <w:start w:val="1"/>
      <w:numFmt w:val="decimal"/>
      <w:pStyle w:val="Heading3"/>
      <w:lvlText w:val="%1.%2.%3"/>
      <w:lvlJc w:val="left"/>
      <w:pPr>
        <w:ind w:left="459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8"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C0C365F"/>
    <w:multiLevelType w:val="hybridMultilevel"/>
    <w:tmpl w:val="45346476"/>
    <w:lvl w:ilvl="0" w:tplc="25B25FA0">
      <w:start w:val="1"/>
      <w:numFmt w:val="bullet"/>
      <w:lvlText w:val="Æ"/>
      <w:lvlJc w:val="left"/>
      <w:pPr>
        <w:ind w:left="644" w:hanging="360"/>
      </w:pPr>
      <w:rPr>
        <w:rFonts w:ascii="Wingdings 3" w:hAnsi="Wingdings 3"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C6A4800"/>
    <w:multiLevelType w:val="hybridMultilevel"/>
    <w:tmpl w:val="98EE66E2"/>
    <w:lvl w:ilvl="0" w:tplc="04090001">
      <w:start w:val="1"/>
      <w:numFmt w:val="bullet"/>
      <w:lvlText w:val=""/>
      <w:lvlJc w:val="left"/>
      <w:pPr>
        <w:ind w:left="1530" w:hanging="360"/>
      </w:pPr>
      <w:rPr>
        <w:rFonts w:ascii="Symbol" w:hAnsi="Symbol" w:hint="default"/>
        <w:color w:val="000000" w:themeColor="text1"/>
      </w:rPr>
    </w:lvl>
    <w:lvl w:ilvl="1" w:tplc="FFFFFFFF" w:tentative="1">
      <w:start w:val="1"/>
      <w:numFmt w:val="bullet"/>
      <w:lvlText w:val="o"/>
      <w:lvlJc w:val="left"/>
      <w:pPr>
        <w:ind w:left="2250" w:hanging="360"/>
      </w:pPr>
      <w:rPr>
        <w:rFonts w:ascii="Courier New" w:hAnsi="Courier New" w:cs="Courier New" w:hint="default"/>
      </w:rPr>
    </w:lvl>
    <w:lvl w:ilvl="2" w:tplc="FFFFFFFF" w:tentative="1">
      <w:start w:val="1"/>
      <w:numFmt w:val="bullet"/>
      <w:lvlText w:val=""/>
      <w:lvlJc w:val="left"/>
      <w:pPr>
        <w:ind w:left="2970" w:hanging="360"/>
      </w:pPr>
      <w:rPr>
        <w:rFonts w:ascii="Wingdings" w:hAnsi="Wingdings" w:hint="default"/>
      </w:rPr>
    </w:lvl>
    <w:lvl w:ilvl="3" w:tplc="FFFFFFFF" w:tentative="1">
      <w:start w:val="1"/>
      <w:numFmt w:val="bullet"/>
      <w:lvlText w:val=""/>
      <w:lvlJc w:val="left"/>
      <w:pPr>
        <w:ind w:left="3690" w:hanging="360"/>
      </w:pPr>
      <w:rPr>
        <w:rFonts w:ascii="Symbol" w:hAnsi="Symbol" w:hint="default"/>
      </w:rPr>
    </w:lvl>
    <w:lvl w:ilvl="4" w:tplc="FFFFFFFF" w:tentative="1">
      <w:start w:val="1"/>
      <w:numFmt w:val="bullet"/>
      <w:lvlText w:val="o"/>
      <w:lvlJc w:val="left"/>
      <w:pPr>
        <w:ind w:left="4410" w:hanging="360"/>
      </w:pPr>
      <w:rPr>
        <w:rFonts w:ascii="Courier New" w:hAnsi="Courier New" w:cs="Courier New" w:hint="default"/>
      </w:rPr>
    </w:lvl>
    <w:lvl w:ilvl="5" w:tplc="FFFFFFFF" w:tentative="1">
      <w:start w:val="1"/>
      <w:numFmt w:val="bullet"/>
      <w:lvlText w:val=""/>
      <w:lvlJc w:val="left"/>
      <w:pPr>
        <w:ind w:left="5130" w:hanging="360"/>
      </w:pPr>
      <w:rPr>
        <w:rFonts w:ascii="Wingdings" w:hAnsi="Wingdings" w:hint="default"/>
      </w:rPr>
    </w:lvl>
    <w:lvl w:ilvl="6" w:tplc="FFFFFFFF" w:tentative="1">
      <w:start w:val="1"/>
      <w:numFmt w:val="bullet"/>
      <w:lvlText w:val=""/>
      <w:lvlJc w:val="left"/>
      <w:pPr>
        <w:ind w:left="5850" w:hanging="360"/>
      </w:pPr>
      <w:rPr>
        <w:rFonts w:ascii="Symbol" w:hAnsi="Symbol" w:hint="default"/>
      </w:rPr>
    </w:lvl>
    <w:lvl w:ilvl="7" w:tplc="FFFFFFFF" w:tentative="1">
      <w:start w:val="1"/>
      <w:numFmt w:val="bullet"/>
      <w:lvlText w:val="o"/>
      <w:lvlJc w:val="left"/>
      <w:pPr>
        <w:ind w:left="6570" w:hanging="360"/>
      </w:pPr>
      <w:rPr>
        <w:rFonts w:ascii="Courier New" w:hAnsi="Courier New" w:cs="Courier New" w:hint="default"/>
      </w:rPr>
    </w:lvl>
    <w:lvl w:ilvl="8" w:tplc="FFFFFFFF" w:tentative="1">
      <w:start w:val="1"/>
      <w:numFmt w:val="bullet"/>
      <w:lvlText w:val=""/>
      <w:lvlJc w:val="left"/>
      <w:pPr>
        <w:ind w:left="7290" w:hanging="360"/>
      </w:pPr>
      <w:rPr>
        <w:rFonts w:ascii="Wingdings" w:hAnsi="Wingdings" w:hint="default"/>
      </w:rPr>
    </w:lvl>
  </w:abstractNum>
  <w:abstractNum w:abstractNumId="51" w15:restartNumberingAfterBreak="0">
    <w:nsid w:val="7CFA60C0"/>
    <w:multiLevelType w:val="hybridMultilevel"/>
    <w:tmpl w:val="4E08E3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11957033">
    <w:abstractNumId w:val="48"/>
  </w:num>
  <w:num w:numId="2" w16cid:durableId="1643997714">
    <w:abstractNumId w:val="47"/>
  </w:num>
  <w:num w:numId="3" w16cid:durableId="1405492906">
    <w:abstractNumId w:val="27"/>
  </w:num>
  <w:num w:numId="4" w16cid:durableId="30880088">
    <w:abstractNumId w:val="44"/>
  </w:num>
  <w:num w:numId="5" w16cid:durableId="2140804719">
    <w:abstractNumId w:val="0"/>
  </w:num>
  <w:num w:numId="6" w16cid:durableId="416483992">
    <w:abstractNumId w:val="18"/>
  </w:num>
  <w:num w:numId="7" w16cid:durableId="1634554038">
    <w:abstractNumId w:val="22"/>
  </w:num>
  <w:num w:numId="8" w16cid:durableId="2084722195">
    <w:abstractNumId w:val="38"/>
  </w:num>
  <w:num w:numId="9" w16cid:durableId="1895191530">
    <w:abstractNumId w:val="45"/>
  </w:num>
  <w:num w:numId="10" w16cid:durableId="1479375505">
    <w:abstractNumId w:val="35"/>
  </w:num>
  <w:num w:numId="11" w16cid:durableId="560406703">
    <w:abstractNumId w:val="37"/>
  </w:num>
  <w:num w:numId="12" w16cid:durableId="231308016">
    <w:abstractNumId w:val="17"/>
  </w:num>
  <w:num w:numId="13" w16cid:durableId="1571115345">
    <w:abstractNumId w:val="3"/>
  </w:num>
  <w:num w:numId="14" w16cid:durableId="120078101">
    <w:abstractNumId w:val="1"/>
  </w:num>
  <w:num w:numId="15" w16cid:durableId="1530533399">
    <w:abstractNumId w:val="40"/>
  </w:num>
  <w:num w:numId="16" w16cid:durableId="133180163">
    <w:abstractNumId w:val="21"/>
  </w:num>
  <w:num w:numId="17" w16cid:durableId="1554581017">
    <w:abstractNumId w:val="8"/>
  </w:num>
  <w:num w:numId="18" w16cid:durableId="1626767222">
    <w:abstractNumId w:val="13"/>
  </w:num>
  <w:num w:numId="19" w16cid:durableId="2091998980">
    <w:abstractNumId w:val="14"/>
  </w:num>
  <w:num w:numId="20" w16cid:durableId="360589421">
    <w:abstractNumId w:val="41"/>
  </w:num>
  <w:num w:numId="21" w16cid:durableId="1829130302">
    <w:abstractNumId w:val="24"/>
  </w:num>
  <w:num w:numId="22" w16cid:durableId="195581877">
    <w:abstractNumId w:val="47"/>
  </w:num>
  <w:num w:numId="23" w16cid:durableId="553322049">
    <w:abstractNumId w:val="5"/>
  </w:num>
  <w:num w:numId="24" w16cid:durableId="101346424">
    <w:abstractNumId w:val="20"/>
  </w:num>
  <w:num w:numId="25" w16cid:durableId="813639641">
    <w:abstractNumId w:val="47"/>
  </w:num>
  <w:num w:numId="26" w16cid:durableId="600341061">
    <w:abstractNumId w:val="11"/>
  </w:num>
  <w:num w:numId="27" w16cid:durableId="1834450301">
    <w:abstractNumId w:val="19"/>
  </w:num>
  <w:num w:numId="28" w16cid:durableId="1748501110">
    <w:abstractNumId w:val="16"/>
  </w:num>
  <w:num w:numId="29" w16cid:durableId="497235189">
    <w:abstractNumId w:val="49"/>
  </w:num>
  <w:num w:numId="30" w16cid:durableId="552273261">
    <w:abstractNumId w:val="36"/>
  </w:num>
  <w:num w:numId="31" w16cid:durableId="1173182927">
    <w:abstractNumId w:val="15"/>
  </w:num>
  <w:num w:numId="32" w16cid:durableId="438571933">
    <w:abstractNumId w:val="39"/>
  </w:num>
  <w:num w:numId="33" w16cid:durableId="911426777">
    <w:abstractNumId w:val="47"/>
  </w:num>
  <w:num w:numId="34" w16cid:durableId="1754743362">
    <w:abstractNumId w:val="47"/>
  </w:num>
  <w:num w:numId="35" w16cid:durableId="1096680979">
    <w:abstractNumId w:val="25"/>
  </w:num>
  <w:num w:numId="36" w16cid:durableId="92477823">
    <w:abstractNumId w:val="33"/>
  </w:num>
  <w:num w:numId="37" w16cid:durableId="316037203">
    <w:abstractNumId w:val="23"/>
  </w:num>
  <w:num w:numId="38" w16cid:durableId="1709985262">
    <w:abstractNumId w:val="7"/>
  </w:num>
  <w:num w:numId="39" w16cid:durableId="705255772">
    <w:abstractNumId w:val="46"/>
  </w:num>
  <w:num w:numId="40" w16cid:durableId="1600527840">
    <w:abstractNumId w:val="50"/>
  </w:num>
  <w:num w:numId="41" w16cid:durableId="1493058211">
    <w:abstractNumId w:val="47"/>
  </w:num>
  <w:num w:numId="42" w16cid:durableId="1169634883">
    <w:abstractNumId w:val="47"/>
  </w:num>
  <w:num w:numId="43" w16cid:durableId="6337742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367997122">
    <w:abstractNumId w:val="28"/>
  </w:num>
  <w:num w:numId="45" w16cid:durableId="336422545">
    <w:abstractNumId w:val="12"/>
  </w:num>
  <w:num w:numId="46" w16cid:durableId="1179537086">
    <w:abstractNumId w:val="51"/>
  </w:num>
  <w:num w:numId="47" w16cid:durableId="789740537">
    <w:abstractNumId w:val="31"/>
  </w:num>
  <w:num w:numId="48" w16cid:durableId="1079794232">
    <w:abstractNumId w:val="2"/>
  </w:num>
  <w:num w:numId="49" w16cid:durableId="365834078">
    <w:abstractNumId w:val="10"/>
  </w:num>
  <w:num w:numId="50" w16cid:durableId="1705517438">
    <w:abstractNumId w:val="4"/>
  </w:num>
  <w:num w:numId="51" w16cid:durableId="1310282921">
    <w:abstractNumId w:val="9"/>
  </w:num>
  <w:num w:numId="52" w16cid:durableId="659504962">
    <w:abstractNumId w:val="42"/>
  </w:num>
  <w:num w:numId="53" w16cid:durableId="524370910">
    <w:abstractNumId w:val="6"/>
  </w:num>
  <w:num w:numId="54" w16cid:durableId="643892633">
    <w:abstractNumId w:val="26"/>
  </w:num>
  <w:num w:numId="55" w16cid:durableId="1204445084">
    <w:abstractNumId w:val="34"/>
  </w:num>
  <w:num w:numId="56" w16cid:durableId="1276131676">
    <w:abstractNumId w:val="29"/>
  </w:num>
  <w:num w:numId="57" w16cid:durableId="1177621053">
    <w:abstractNumId w:val="30"/>
  </w:num>
  <w:num w:numId="58" w16cid:durableId="138422188">
    <w:abstractNumId w:val="47"/>
  </w:num>
  <w:num w:numId="59" w16cid:durableId="6607765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982276251">
    <w:abstractNumId w:val="32"/>
  </w:num>
  <w:num w:numId="61" w16cid:durableId="1004748672">
    <w:abstractNumId w:val="43"/>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intFractionalCharacterWidth/>
  <w:activeWritingStyle w:appName="MSWord" w:lang="en-US" w:vendorID="64" w:dllVersion="0" w:nlCheck="1" w:checkStyle="0"/>
  <w:activeWritingStyle w:appName="MSWord" w:lang="en-GB" w:vendorID="64" w:dllVersion="0" w:nlCheck="1" w:checkStyle="0"/>
  <w:proofState w:spelling="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072"/>
    <w:rsid w:val="00000160"/>
    <w:rsid w:val="00000320"/>
    <w:rsid w:val="000003BB"/>
    <w:rsid w:val="00000995"/>
    <w:rsid w:val="00000C19"/>
    <w:rsid w:val="00000CAD"/>
    <w:rsid w:val="00001046"/>
    <w:rsid w:val="00001243"/>
    <w:rsid w:val="00001692"/>
    <w:rsid w:val="00001C5F"/>
    <w:rsid w:val="00001C72"/>
    <w:rsid w:val="00001CCD"/>
    <w:rsid w:val="000028FB"/>
    <w:rsid w:val="00002C54"/>
    <w:rsid w:val="00002E32"/>
    <w:rsid w:val="0000333A"/>
    <w:rsid w:val="00003BB6"/>
    <w:rsid w:val="000040C8"/>
    <w:rsid w:val="00004438"/>
    <w:rsid w:val="00004A07"/>
    <w:rsid w:val="00004AFF"/>
    <w:rsid w:val="00004C9C"/>
    <w:rsid w:val="000053F3"/>
    <w:rsid w:val="00005519"/>
    <w:rsid w:val="000058F4"/>
    <w:rsid w:val="00005A71"/>
    <w:rsid w:val="00005E32"/>
    <w:rsid w:val="000066A7"/>
    <w:rsid w:val="00006D4D"/>
    <w:rsid w:val="000070D1"/>
    <w:rsid w:val="0000761B"/>
    <w:rsid w:val="00007810"/>
    <w:rsid w:val="00007812"/>
    <w:rsid w:val="00007AFD"/>
    <w:rsid w:val="00007ED6"/>
    <w:rsid w:val="00010236"/>
    <w:rsid w:val="0001053D"/>
    <w:rsid w:val="00010852"/>
    <w:rsid w:val="00010D6B"/>
    <w:rsid w:val="00010F7A"/>
    <w:rsid w:val="0001132E"/>
    <w:rsid w:val="00011393"/>
    <w:rsid w:val="00011484"/>
    <w:rsid w:val="0001165B"/>
    <w:rsid w:val="00011799"/>
    <w:rsid w:val="00011CC9"/>
    <w:rsid w:val="00012180"/>
    <w:rsid w:val="00012449"/>
    <w:rsid w:val="00012946"/>
    <w:rsid w:val="0001297F"/>
    <w:rsid w:val="00012DB5"/>
    <w:rsid w:val="00012E8B"/>
    <w:rsid w:val="00013394"/>
    <w:rsid w:val="00013402"/>
    <w:rsid w:val="0001350A"/>
    <w:rsid w:val="00013770"/>
    <w:rsid w:val="0001399F"/>
    <w:rsid w:val="00013ACA"/>
    <w:rsid w:val="00013E96"/>
    <w:rsid w:val="00014235"/>
    <w:rsid w:val="0001490C"/>
    <w:rsid w:val="00014C21"/>
    <w:rsid w:val="00014E4C"/>
    <w:rsid w:val="00014E65"/>
    <w:rsid w:val="000150A3"/>
    <w:rsid w:val="000154CF"/>
    <w:rsid w:val="0001552F"/>
    <w:rsid w:val="0001563A"/>
    <w:rsid w:val="00015A7E"/>
    <w:rsid w:val="00015AF3"/>
    <w:rsid w:val="0001600F"/>
    <w:rsid w:val="00016039"/>
    <w:rsid w:val="0001619B"/>
    <w:rsid w:val="000163BA"/>
    <w:rsid w:val="0001647C"/>
    <w:rsid w:val="000164EA"/>
    <w:rsid w:val="00016B3D"/>
    <w:rsid w:val="00016C81"/>
    <w:rsid w:val="00020036"/>
    <w:rsid w:val="000200B6"/>
    <w:rsid w:val="000204B5"/>
    <w:rsid w:val="00020616"/>
    <w:rsid w:val="0002068F"/>
    <w:rsid w:val="000209DC"/>
    <w:rsid w:val="00021A4C"/>
    <w:rsid w:val="000225C2"/>
    <w:rsid w:val="00022769"/>
    <w:rsid w:val="00022B1F"/>
    <w:rsid w:val="00022CAC"/>
    <w:rsid w:val="00022DDE"/>
    <w:rsid w:val="00022ECD"/>
    <w:rsid w:val="000233BB"/>
    <w:rsid w:val="00023561"/>
    <w:rsid w:val="000238EF"/>
    <w:rsid w:val="00024561"/>
    <w:rsid w:val="00024AE5"/>
    <w:rsid w:val="00024BA4"/>
    <w:rsid w:val="000254C7"/>
    <w:rsid w:val="00025788"/>
    <w:rsid w:val="00025A47"/>
    <w:rsid w:val="00025EA8"/>
    <w:rsid w:val="00026428"/>
    <w:rsid w:val="000266FB"/>
    <w:rsid w:val="000269D8"/>
    <w:rsid w:val="00026AC2"/>
    <w:rsid w:val="00026CD5"/>
    <w:rsid w:val="000271D7"/>
    <w:rsid w:val="0003008C"/>
    <w:rsid w:val="00030B28"/>
    <w:rsid w:val="00031244"/>
    <w:rsid w:val="00031410"/>
    <w:rsid w:val="0003156B"/>
    <w:rsid w:val="000315DB"/>
    <w:rsid w:val="0003209D"/>
    <w:rsid w:val="000323D3"/>
    <w:rsid w:val="000326A4"/>
    <w:rsid w:val="00032AF4"/>
    <w:rsid w:val="00032B1A"/>
    <w:rsid w:val="000330D3"/>
    <w:rsid w:val="00033473"/>
    <w:rsid w:val="000335C0"/>
    <w:rsid w:val="000337A4"/>
    <w:rsid w:val="00033A99"/>
    <w:rsid w:val="00034425"/>
    <w:rsid w:val="0003447A"/>
    <w:rsid w:val="000344DA"/>
    <w:rsid w:val="000345ED"/>
    <w:rsid w:val="000348EF"/>
    <w:rsid w:val="0003542E"/>
    <w:rsid w:val="0003546D"/>
    <w:rsid w:val="00035B8B"/>
    <w:rsid w:val="00035B9A"/>
    <w:rsid w:val="00035FD4"/>
    <w:rsid w:val="000365DF"/>
    <w:rsid w:val="00036714"/>
    <w:rsid w:val="00036777"/>
    <w:rsid w:val="00036B2E"/>
    <w:rsid w:val="00037435"/>
    <w:rsid w:val="0003776B"/>
    <w:rsid w:val="00037D2C"/>
    <w:rsid w:val="00037DEE"/>
    <w:rsid w:val="00037ED7"/>
    <w:rsid w:val="00037F8A"/>
    <w:rsid w:val="000400F4"/>
    <w:rsid w:val="0004031A"/>
    <w:rsid w:val="00040A33"/>
    <w:rsid w:val="00040C4E"/>
    <w:rsid w:val="00041255"/>
    <w:rsid w:val="00041726"/>
    <w:rsid w:val="00041AA0"/>
    <w:rsid w:val="000425C4"/>
    <w:rsid w:val="0004279E"/>
    <w:rsid w:val="00042BA3"/>
    <w:rsid w:val="00042DA9"/>
    <w:rsid w:val="00043174"/>
    <w:rsid w:val="000433CA"/>
    <w:rsid w:val="00043D37"/>
    <w:rsid w:val="00044267"/>
    <w:rsid w:val="0004454C"/>
    <w:rsid w:val="00044661"/>
    <w:rsid w:val="0004471E"/>
    <w:rsid w:val="00044ACD"/>
    <w:rsid w:val="00044D1C"/>
    <w:rsid w:val="00044E5F"/>
    <w:rsid w:val="0004500A"/>
    <w:rsid w:val="000452E1"/>
    <w:rsid w:val="0004532E"/>
    <w:rsid w:val="00045A37"/>
    <w:rsid w:val="00045D7F"/>
    <w:rsid w:val="00046BFB"/>
    <w:rsid w:val="000475B2"/>
    <w:rsid w:val="00047C2B"/>
    <w:rsid w:val="00047E9C"/>
    <w:rsid w:val="00050274"/>
    <w:rsid w:val="0005031F"/>
    <w:rsid w:val="00050375"/>
    <w:rsid w:val="00050778"/>
    <w:rsid w:val="0005089F"/>
    <w:rsid w:val="00050D47"/>
    <w:rsid w:val="00050E94"/>
    <w:rsid w:val="000512CD"/>
    <w:rsid w:val="00051FD1"/>
    <w:rsid w:val="0005276D"/>
    <w:rsid w:val="000528D9"/>
    <w:rsid w:val="00052B90"/>
    <w:rsid w:val="000537AB"/>
    <w:rsid w:val="00053A94"/>
    <w:rsid w:val="00053D73"/>
    <w:rsid w:val="00053EB6"/>
    <w:rsid w:val="0005453F"/>
    <w:rsid w:val="00054780"/>
    <w:rsid w:val="00054BBA"/>
    <w:rsid w:val="0005501A"/>
    <w:rsid w:val="00055071"/>
    <w:rsid w:val="00055094"/>
    <w:rsid w:val="000552E7"/>
    <w:rsid w:val="00055A73"/>
    <w:rsid w:val="000563C1"/>
    <w:rsid w:val="00056824"/>
    <w:rsid w:val="00056A9D"/>
    <w:rsid w:val="00056C34"/>
    <w:rsid w:val="00056EB0"/>
    <w:rsid w:val="00057080"/>
    <w:rsid w:val="00057316"/>
    <w:rsid w:val="0005765D"/>
    <w:rsid w:val="000578F5"/>
    <w:rsid w:val="00060439"/>
    <w:rsid w:val="0006046E"/>
    <w:rsid w:val="000606C6"/>
    <w:rsid w:val="00060713"/>
    <w:rsid w:val="00060D1F"/>
    <w:rsid w:val="000611C1"/>
    <w:rsid w:val="000612B7"/>
    <w:rsid w:val="000616E5"/>
    <w:rsid w:val="00061927"/>
    <w:rsid w:val="00061C62"/>
    <w:rsid w:val="00061FB5"/>
    <w:rsid w:val="00062295"/>
    <w:rsid w:val="00062523"/>
    <w:rsid w:val="0006312F"/>
    <w:rsid w:val="000633CD"/>
    <w:rsid w:val="00063658"/>
    <w:rsid w:val="0006381A"/>
    <w:rsid w:val="000638D4"/>
    <w:rsid w:val="00063BFC"/>
    <w:rsid w:val="00063D82"/>
    <w:rsid w:val="00063FAE"/>
    <w:rsid w:val="000643A0"/>
    <w:rsid w:val="000646A8"/>
    <w:rsid w:val="000647A7"/>
    <w:rsid w:val="00064C5C"/>
    <w:rsid w:val="00065253"/>
    <w:rsid w:val="000652B1"/>
    <w:rsid w:val="00065449"/>
    <w:rsid w:val="000655B2"/>
    <w:rsid w:val="000659FC"/>
    <w:rsid w:val="00065C2A"/>
    <w:rsid w:val="00065FAE"/>
    <w:rsid w:val="00065FFC"/>
    <w:rsid w:val="00066156"/>
    <w:rsid w:val="000661A6"/>
    <w:rsid w:val="0006637B"/>
    <w:rsid w:val="00066773"/>
    <w:rsid w:val="00066781"/>
    <w:rsid w:val="000667AD"/>
    <w:rsid w:val="00066AC0"/>
    <w:rsid w:val="00066AD1"/>
    <w:rsid w:val="00066C12"/>
    <w:rsid w:val="00067653"/>
    <w:rsid w:val="00067869"/>
    <w:rsid w:val="000678B9"/>
    <w:rsid w:val="00067D07"/>
    <w:rsid w:val="00067D73"/>
    <w:rsid w:val="00067FB9"/>
    <w:rsid w:val="000701FB"/>
    <w:rsid w:val="00070C2D"/>
    <w:rsid w:val="00070DD7"/>
    <w:rsid w:val="00070FC9"/>
    <w:rsid w:val="00070FD5"/>
    <w:rsid w:val="00071592"/>
    <w:rsid w:val="00071D20"/>
    <w:rsid w:val="00071DB4"/>
    <w:rsid w:val="00071FBE"/>
    <w:rsid w:val="0007255E"/>
    <w:rsid w:val="000726A3"/>
    <w:rsid w:val="000728AB"/>
    <w:rsid w:val="00072D1D"/>
    <w:rsid w:val="000733F8"/>
    <w:rsid w:val="000736BD"/>
    <w:rsid w:val="000737E7"/>
    <w:rsid w:val="0007426B"/>
    <w:rsid w:val="000743CD"/>
    <w:rsid w:val="0007462E"/>
    <w:rsid w:val="00074A3A"/>
    <w:rsid w:val="00074F5A"/>
    <w:rsid w:val="00074FE6"/>
    <w:rsid w:val="00075C59"/>
    <w:rsid w:val="00075DCB"/>
    <w:rsid w:val="0007617D"/>
    <w:rsid w:val="000763D0"/>
    <w:rsid w:val="00076B1C"/>
    <w:rsid w:val="00076E35"/>
    <w:rsid w:val="000771A2"/>
    <w:rsid w:val="0007732F"/>
    <w:rsid w:val="00077400"/>
    <w:rsid w:val="00077AEE"/>
    <w:rsid w:val="00077DAB"/>
    <w:rsid w:val="00080137"/>
    <w:rsid w:val="00080956"/>
    <w:rsid w:val="000809A0"/>
    <w:rsid w:val="000813CF"/>
    <w:rsid w:val="000818FD"/>
    <w:rsid w:val="00081994"/>
    <w:rsid w:val="0008202A"/>
    <w:rsid w:val="00082030"/>
    <w:rsid w:val="00082075"/>
    <w:rsid w:val="0008217D"/>
    <w:rsid w:val="00082421"/>
    <w:rsid w:val="00082BF0"/>
    <w:rsid w:val="00082D17"/>
    <w:rsid w:val="00083034"/>
    <w:rsid w:val="000831A8"/>
    <w:rsid w:val="00083399"/>
    <w:rsid w:val="00083711"/>
    <w:rsid w:val="00083A9E"/>
    <w:rsid w:val="00083C2F"/>
    <w:rsid w:val="00083F5D"/>
    <w:rsid w:val="000843D5"/>
    <w:rsid w:val="000844B9"/>
    <w:rsid w:val="00084574"/>
    <w:rsid w:val="00084731"/>
    <w:rsid w:val="000848C2"/>
    <w:rsid w:val="000848C3"/>
    <w:rsid w:val="00084B93"/>
    <w:rsid w:val="00084D36"/>
    <w:rsid w:val="00085CEC"/>
    <w:rsid w:val="00085FCF"/>
    <w:rsid w:val="000862DE"/>
    <w:rsid w:val="000864BB"/>
    <w:rsid w:val="000869D1"/>
    <w:rsid w:val="00086AB3"/>
    <w:rsid w:val="00087054"/>
    <w:rsid w:val="00087111"/>
    <w:rsid w:val="00087926"/>
    <w:rsid w:val="00087A98"/>
    <w:rsid w:val="00087AA2"/>
    <w:rsid w:val="000902B6"/>
    <w:rsid w:val="000904FD"/>
    <w:rsid w:val="00090578"/>
    <w:rsid w:val="00090627"/>
    <w:rsid w:val="000907ED"/>
    <w:rsid w:val="00090B90"/>
    <w:rsid w:val="00090C23"/>
    <w:rsid w:val="00090E87"/>
    <w:rsid w:val="0009126E"/>
    <w:rsid w:val="00091AB8"/>
    <w:rsid w:val="00091FC8"/>
    <w:rsid w:val="00092041"/>
    <w:rsid w:val="000922CA"/>
    <w:rsid w:val="00092EAE"/>
    <w:rsid w:val="0009346A"/>
    <w:rsid w:val="000934B6"/>
    <w:rsid w:val="000939C5"/>
    <w:rsid w:val="00094832"/>
    <w:rsid w:val="000949CD"/>
    <w:rsid w:val="00094E87"/>
    <w:rsid w:val="00094EE8"/>
    <w:rsid w:val="00095151"/>
    <w:rsid w:val="00095AF9"/>
    <w:rsid w:val="00095C5B"/>
    <w:rsid w:val="00095CD2"/>
    <w:rsid w:val="00095D41"/>
    <w:rsid w:val="000965A7"/>
    <w:rsid w:val="000969B3"/>
    <w:rsid w:val="000973C8"/>
    <w:rsid w:val="00097516"/>
    <w:rsid w:val="000977B9"/>
    <w:rsid w:val="00097C2A"/>
    <w:rsid w:val="000A01C0"/>
    <w:rsid w:val="000A051A"/>
    <w:rsid w:val="000A051C"/>
    <w:rsid w:val="000A0891"/>
    <w:rsid w:val="000A0E06"/>
    <w:rsid w:val="000A1361"/>
    <w:rsid w:val="000A153D"/>
    <w:rsid w:val="000A19BA"/>
    <w:rsid w:val="000A1BF7"/>
    <w:rsid w:val="000A2084"/>
    <w:rsid w:val="000A2166"/>
    <w:rsid w:val="000A2624"/>
    <w:rsid w:val="000A263B"/>
    <w:rsid w:val="000A2769"/>
    <w:rsid w:val="000A2795"/>
    <w:rsid w:val="000A27BB"/>
    <w:rsid w:val="000A2862"/>
    <w:rsid w:val="000A2E98"/>
    <w:rsid w:val="000A30E7"/>
    <w:rsid w:val="000A3623"/>
    <w:rsid w:val="000A3E81"/>
    <w:rsid w:val="000A41EB"/>
    <w:rsid w:val="000A43C0"/>
    <w:rsid w:val="000A45EF"/>
    <w:rsid w:val="000A4674"/>
    <w:rsid w:val="000A4717"/>
    <w:rsid w:val="000A557F"/>
    <w:rsid w:val="000A55D9"/>
    <w:rsid w:val="000A56C1"/>
    <w:rsid w:val="000A5904"/>
    <w:rsid w:val="000A664B"/>
    <w:rsid w:val="000A6933"/>
    <w:rsid w:val="000A69CA"/>
    <w:rsid w:val="000A71F8"/>
    <w:rsid w:val="000A7ABA"/>
    <w:rsid w:val="000A7BB3"/>
    <w:rsid w:val="000A7C17"/>
    <w:rsid w:val="000B01EC"/>
    <w:rsid w:val="000B0680"/>
    <w:rsid w:val="000B0C75"/>
    <w:rsid w:val="000B0F35"/>
    <w:rsid w:val="000B10AC"/>
    <w:rsid w:val="000B120F"/>
    <w:rsid w:val="000B19EB"/>
    <w:rsid w:val="000B1AC0"/>
    <w:rsid w:val="000B1F4F"/>
    <w:rsid w:val="000B2243"/>
    <w:rsid w:val="000B2273"/>
    <w:rsid w:val="000B2950"/>
    <w:rsid w:val="000B2D40"/>
    <w:rsid w:val="000B2D80"/>
    <w:rsid w:val="000B3215"/>
    <w:rsid w:val="000B34FC"/>
    <w:rsid w:val="000B35C4"/>
    <w:rsid w:val="000B3AB8"/>
    <w:rsid w:val="000B3BE8"/>
    <w:rsid w:val="000B3C45"/>
    <w:rsid w:val="000B3F11"/>
    <w:rsid w:val="000B4112"/>
    <w:rsid w:val="000B4566"/>
    <w:rsid w:val="000B4764"/>
    <w:rsid w:val="000B47A1"/>
    <w:rsid w:val="000B47DC"/>
    <w:rsid w:val="000B4A4B"/>
    <w:rsid w:val="000B4B41"/>
    <w:rsid w:val="000B53FE"/>
    <w:rsid w:val="000B55A0"/>
    <w:rsid w:val="000B5922"/>
    <w:rsid w:val="000B64CF"/>
    <w:rsid w:val="000B64D1"/>
    <w:rsid w:val="000B6625"/>
    <w:rsid w:val="000B784F"/>
    <w:rsid w:val="000B7DE9"/>
    <w:rsid w:val="000B7EEC"/>
    <w:rsid w:val="000C095F"/>
    <w:rsid w:val="000C0C29"/>
    <w:rsid w:val="000C0D6B"/>
    <w:rsid w:val="000C1062"/>
    <w:rsid w:val="000C141D"/>
    <w:rsid w:val="000C1DAB"/>
    <w:rsid w:val="000C22F0"/>
    <w:rsid w:val="000C2860"/>
    <w:rsid w:val="000C2C4E"/>
    <w:rsid w:val="000C31DD"/>
    <w:rsid w:val="000C344B"/>
    <w:rsid w:val="000C37F1"/>
    <w:rsid w:val="000C385E"/>
    <w:rsid w:val="000C38B6"/>
    <w:rsid w:val="000C393D"/>
    <w:rsid w:val="000C3C2E"/>
    <w:rsid w:val="000C3DA9"/>
    <w:rsid w:val="000C3F5B"/>
    <w:rsid w:val="000C418F"/>
    <w:rsid w:val="000C4951"/>
    <w:rsid w:val="000C49E3"/>
    <w:rsid w:val="000C5046"/>
    <w:rsid w:val="000C50B2"/>
    <w:rsid w:val="000C559E"/>
    <w:rsid w:val="000C5625"/>
    <w:rsid w:val="000C571F"/>
    <w:rsid w:val="000C5ABA"/>
    <w:rsid w:val="000C6060"/>
    <w:rsid w:val="000C64A5"/>
    <w:rsid w:val="000C66DA"/>
    <w:rsid w:val="000C6700"/>
    <w:rsid w:val="000C6A66"/>
    <w:rsid w:val="000C6B85"/>
    <w:rsid w:val="000C7195"/>
    <w:rsid w:val="000C7AB9"/>
    <w:rsid w:val="000C7CCF"/>
    <w:rsid w:val="000D0069"/>
    <w:rsid w:val="000D04CD"/>
    <w:rsid w:val="000D08F4"/>
    <w:rsid w:val="000D0CA7"/>
    <w:rsid w:val="000D10A9"/>
    <w:rsid w:val="000D11DC"/>
    <w:rsid w:val="000D1798"/>
    <w:rsid w:val="000D1B94"/>
    <w:rsid w:val="000D1ECF"/>
    <w:rsid w:val="000D1F6E"/>
    <w:rsid w:val="000D246E"/>
    <w:rsid w:val="000D2514"/>
    <w:rsid w:val="000D2DBD"/>
    <w:rsid w:val="000D2EE9"/>
    <w:rsid w:val="000D3047"/>
    <w:rsid w:val="000D30CF"/>
    <w:rsid w:val="000D3256"/>
    <w:rsid w:val="000D334D"/>
    <w:rsid w:val="000D3463"/>
    <w:rsid w:val="000D34BB"/>
    <w:rsid w:val="000D34CE"/>
    <w:rsid w:val="000D4315"/>
    <w:rsid w:val="000D4348"/>
    <w:rsid w:val="000D507F"/>
    <w:rsid w:val="000D51C6"/>
    <w:rsid w:val="000D6347"/>
    <w:rsid w:val="000D6609"/>
    <w:rsid w:val="000D6675"/>
    <w:rsid w:val="000D6696"/>
    <w:rsid w:val="000D68E7"/>
    <w:rsid w:val="000D68FE"/>
    <w:rsid w:val="000D69BD"/>
    <w:rsid w:val="000D6CFE"/>
    <w:rsid w:val="000D6E6F"/>
    <w:rsid w:val="000D71BF"/>
    <w:rsid w:val="000D7329"/>
    <w:rsid w:val="000D7408"/>
    <w:rsid w:val="000D769F"/>
    <w:rsid w:val="000D7E7A"/>
    <w:rsid w:val="000E00A3"/>
    <w:rsid w:val="000E0151"/>
    <w:rsid w:val="000E0339"/>
    <w:rsid w:val="000E0961"/>
    <w:rsid w:val="000E0A5F"/>
    <w:rsid w:val="000E0A81"/>
    <w:rsid w:val="000E0C10"/>
    <w:rsid w:val="000E0EDF"/>
    <w:rsid w:val="000E0F47"/>
    <w:rsid w:val="000E11C1"/>
    <w:rsid w:val="000E12ED"/>
    <w:rsid w:val="000E1A55"/>
    <w:rsid w:val="000E1CBB"/>
    <w:rsid w:val="000E215F"/>
    <w:rsid w:val="000E25D7"/>
    <w:rsid w:val="000E2C6E"/>
    <w:rsid w:val="000E2EDB"/>
    <w:rsid w:val="000E322B"/>
    <w:rsid w:val="000E3560"/>
    <w:rsid w:val="000E35F3"/>
    <w:rsid w:val="000E37C3"/>
    <w:rsid w:val="000E37DE"/>
    <w:rsid w:val="000E3D16"/>
    <w:rsid w:val="000E4330"/>
    <w:rsid w:val="000E45AD"/>
    <w:rsid w:val="000E48D4"/>
    <w:rsid w:val="000E492D"/>
    <w:rsid w:val="000E4933"/>
    <w:rsid w:val="000E4B2F"/>
    <w:rsid w:val="000E4CD3"/>
    <w:rsid w:val="000E4F3C"/>
    <w:rsid w:val="000E5C3E"/>
    <w:rsid w:val="000E5E68"/>
    <w:rsid w:val="000E5E6A"/>
    <w:rsid w:val="000E5FDB"/>
    <w:rsid w:val="000E63AB"/>
    <w:rsid w:val="000E6586"/>
    <w:rsid w:val="000E685C"/>
    <w:rsid w:val="000E6916"/>
    <w:rsid w:val="000E76CE"/>
    <w:rsid w:val="000E78F7"/>
    <w:rsid w:val="000E7944"/>
    <w:rsid w:val="000E79B2"/>
    <w:rsid w:val="000E7CA1"/>
    <w:rsid w:val="000F000F"/>
    <w:rsid w:val="000F04D2"/>
    <w:rsid w:val="000F064E"/>
    <w:rsid w:val="000F0A34"/>
    <w:rsid w:val="000F1086"/>
    <w:rsid w:val="000F1358"/>
    <w:rsid w:val="000F196E"/>
    <w:rsid w:val="000F1BF6"/>
    <w:rsid w:val="000F22E9"/>
    <w:rsid w:val="000F24A4"/>
    <w:rsid w:val="000F2A88"/>
    <w:rsid w:val="000F3A03"/>
    <w:rsid w:val="000F3D61"/>
    <w:rsid w:val="000F3FE9"/>
    <w:rsid w:val="000F4414"/>
    <w:rsid w:val="000F49A3"/>
    <w:rsid w:val="000F55CC"/>
    <w:rsid w:val="000F5644"/>
    <w:rsid w:val="000F5745"/>
    <w:rsid w:val="000F581F"/>
    <w:rsid w:val="000F6792"/>
    <w:rsid w:val="000F69D3"/>
    <w:rsid w:val="000F6A71"/>
    <w:rsid w:val="000F71DF"/>
    <w:rsid w:val="000F76C9"/>
    <w:rsid w:val="000F7E59"/>
    <w:rsid w:val="000F7EFD"/>
    <w:rsid w:val="00100042"/>
    <w:rsid w:val="001004EB"/>
    <w:rsid w:val="0010079D"/>
    <w:rsid w:val="00100BB3"/>
    <w:rsid w:val="00100D2A"/>
    <w:rsid w:val="00100DA4"/>
    <w:rsid w:val="00101D5D"/>
    <w:rsid w:val="00101EDB"/>
    <w:rsid w:val="001020B3"/>
    <w:rsid w:val="00102135"/>
    <w:rsid w:val="00102285"/>
    <w:rsid w:val="00102373"/>
    <w:rsid w:val="001023E6"/>
    <w:rsid w:val="00102B06"/>
    <w:rsid w:val="00102F11"/>
    <w:rsid w:val="0010310C"/>
    <w:rsid w:val="00103145"/>
    <w:rsid w:val="0010324A"/>
    <w:rsid w:val="00103D7A"/>
    <w:rsid w:val="00103ECC"/>
    <w:rsid w:val="00103EEF"/>
    <w:rsid w:val="0010437A"/>
    <w:rsid w:val="001043B6"/>
    <w:rsid w:val="0010480E"/>
    <w:rsid w:val="001048FC"/>
    <w:rsid w:val="00105D7F"/>
    <w:rsid w:val="00105EE1"/>
    <w:rsid w:val="00106034"/>
    <w:rsid w:val="00106D9E"/>
    <w:rsid w:val="00106E5F"/>
    <w:rsid w:val="00107038"/>
    <w:rsid w:val="001070AF"/>
    <w:rsid w:val="001073C0"/>
    <w:rsid w:val="001079B5"/>
    <w:rsid w:val="00107E32"/>
    <w:rsid w:val="001102DA"/>
    <w:rsid w:val="00110A2F"/>
    <w:rsid w:val="00110D64"/>
    <w:rsid w:val="00111638"/>
    <w:rsid w:val="0011211A"/>
    <w:rsid w:val="0011216B"/>
    <w:rsid w:val="00112202"/>
    <w:rsid w:val="00112487"/>
    <w:rsid w:val="00112BC2"/>
    <w:rsid w:val="00112C13"/>
    <w:rsid w:val="001131F1"/>
    <w:rsid w:val="001132D9"/>
    <w:rsid w:val="001134CA"/>
    <w:rsid w:val="001139AD"/>
    <w:rsid w:val="00113AC2"/>
    <w:rsid w:val="00113BB6"/>
    <w:rsid w:val="00113D34"/>
    <w:rsid w:val="00113E5C"/>
    <w:rsid w:val="00113FAD"/>
    <w:rsid w:val="001148A3"/>
    <w:rsid w:val="00114E5A"/>
    <w:rsid w:val="00115AB6"/>
    <w:rsid w:val="00115BC5"/>
    <w:rsid w:val="0011601E"/>
    <w:rsid w:val="0011630E"/>
    <w:rsid w:val="0011652D"/>
    <w:rsid w:val="001165F7"/>
    <w:rsid w:val="0011677C"/>
    <w:rsid w:val="00116BAE"/>
    <w:rsid w:val="00116E6C"/>
    <w:rsid w:val="00117148"/>
    <w:rsid w:val="0011718F"/>
    <w:rsid w:val="0011754C"/>
    <w:rsid w:val="0011784B"/>
    <w:rsid w:val="00117ADB"/>
    <w:rsid w:val="00117E7C"/>
    <w:rsid w:val="001205D2"/>
    <w:rsid w:val="00120764"/>
    <w:rsid w:val="001208C1"/>
    <w:rsid w:val="00120AAA"/>
    <w:rsid w:val="00120CF7"/>
    <w:rsid w:val="0012158C"/>
    <w:rsid w:val="001218A1"/>
    <w:rsid w:val="001226E4"/>
    <w:rsid w:val="00122DE2"/>
    <w:rsid w:val="001230EF"/>
    <w:rsid w:val="00123123"/>
    <w:rsid w:val="00123958"/>
    <w:rsid w:val="00123A31"/>
    <w:rsid w:val="0012451E"/>
    <w:rsid w:val="00124779"/>
    <w:rsid w:val="00124939"/>
    <w:rsid w:val="00124A07"/>
    <w:rsid w:val="00124A13"/>
    <w:rsid w:val="00124AFA"/>
    <w:rsid w:val="00124ED7"/>
    <w:rsid w:val="00125056"/>
    <w:rsid w:val="001250A6"/>
    <w:rsid w:val="001254E6"/>
    <w:rsid w:val="00125607"/>
    <w:rsid w:val="001257E2"/>
    <w:rsid w:val="00125D19"/>
    <w:rsid w:val="00125DBE"/>
    <w:rsid w:val="00125E4F"/>
    <w:rsid w:val="00126041"/>
    <w:rsid w:val="0012617F"/>
    <w:rsid w:val="00126B3F"/>
    <w:rsid w:val="00126E1A"/>
    <w:rsid w:val="0012712C"/>
    <w:rsid w:val="0012776C"/>
    <w:rsid w:val="001279A8"/>
    <w:rsid w:val="00130166"/>
    <w:rsid w:val="0013044C"/>
    <w:rsid w:val="00130620"/>
    <w:rsid w:val="001308C8"/>
    <w:rsid w:val="00130DDD"/>
    <w:rsid w:val="00131108"/>
    <w:rsid w:val="001311EC"/>
    <w:rsid w:val="00131469"/>
    <w:rsid w:val="001314EC"/>
    <w:rsid w:val="0013162A"/>
    <w:rsid w:val="00131D9B"/>
    <w:rsid w:val="001321AB"/>
    <w:rsid w:val="00132335"/>
    <w:rsid w:val="00132538"/>
    <w:rsid w:val="001326E1"/>
    <w:rsid w:val="0013284D"/>
    <w:rsid w:val="0013294E"/>
    <w:rsid w:val="00132C80"/>
    <w:rsid w:val="00132D21"/>
    <w:rsid w:val="0013313A"/>
    <w:rsid w:val="001337A1"/>
    <w:rsid w:val="0013435D"/>
    <w:rsid w:val="00134560"/>
    <w:rsid w:val="00134968"/>
    <w:rsid w:val="00134974"/>
    <w:rsid w:val="00134B5B"/>
    <w:rsid w:val="00134DC3"/>
    <w:rsid w:val="00134DD2"/>
    <w:rsid w:val="0013502D"/>
    <w:rsid w:val="00135384"/>
    <w:rsid w:val="001358A7"/>
    <w:rsid w:val="00135B8D"/>
    <w:rsid w:val="00135CA1"/>
    <w:rsid w:val="00135E48"/>
    <w:rsid w:val="00136361"/>
    <w:rsid w:val="00136D01"/>
    <w:rsid w:val="00136E3C"/>
    <w:rsid w:val="00137206"/>
    <w:rsid w:val="00137507"/>
    <w:rsid w:val="0013764F"/>
    <w:rsid w:val="00137806"/>
    <w:rsid w:val="00137AB0"/>
    <w:rsid w:val="00137CF1"/>
    <w:rsid w:val="001401B9"/>
    <w:rsid w:val="001407B1"/>
    <w:rsid w:val="00140B92"/>
    <w:rsid w:val="00140DA2"/>
    <w:rsid w:val="00140DFC"/>
    <w:rsid w:val="0014104E"/>
    <w:rsid w:val="00141483"/>
    <w:rsid w:val="001418F5"/>
    <w:rsid w:val="001419B8"/>
    <w:rsid w:val="00141A20"/>
    <w:rsid w:val="00141DCC"/>
    <w:rsid w:val="00141E20"/>
    <w:rsid w:val="0014293D"/>
    <w:rsid w:val="00142A38"/>
    <w:rsid w:val="0014330C"/>
    <w:rsid w:val="001434DA"/>
    <w:rsid w:val="00143717"/>
    <w:rsid w:val="001439C3"/>
    <w:rsid w:val="00143CB1"/>
    <w:rsid w:val="00144146"/>
    <w:rsid w:val="00144209"/>
    <w:rsid w:val="001443E6"/>
    <w:rsid w:val="0014472B"/>
    <w:rsid w:val="00144D3C"/>
    <w:rsid w:val="00144E7B"/>
    <w:rsid w:val="0014595F"/>
    <w:rsid w:val="00145C12"/>
    <w:rsid w:val="00146259"/>
    <w:rsid w:val="00146632"/>
    <w:rsid w:val="0014689F"/>
    <w:rsid w:val="00146CF2"/>
    <w:rsid w:val="001470E8"/>
    <w:rsid w:val="001471F5"/>
    <w:rsid w:val="00147387"/>
    <w:rsid w:val="00147BA1"/>
    <w:rsid w:val="00147D2E"/>
    <w:rsid w:val="00147D2F"/>
    <w:rsid w:val="001500B4"/>
    <w:rsid w:val="00150133"/>
    <w:rsid w:val="00150367"/>
    <w:rsid w:val="00150551"/>
    <w:rsid w:val="0015059D"/>
    <w:rsid w:val="001508A1"/>
    <w:rsid w:val="001509F0"/>
    <w:rsid w:val="00150D62"/>
    <w:rsid w:val="00151085"/>
    <w:rsid w:val="00151C31"/>
    <w:rsid w:val="00151CCA"/>
    <w:rsid w:val="00151FF4"/>
    <w:rsid w:val="001521BD"/>
    <w:rsid w:val="0015243F"/>
    <w:rsid w:val="001528AB"/>
    <w:rsid w:val="001530D7"/>
    <w:rsid w:val="00153154"/>
    <w:rsid w:val="0015334E"/>
    <w:rsid w:val="00153854"/>
    <w:rsid w:val="00153CA4"/>
    <w:rsid w:val="00154817"/>
    <w:rsid w:val="00154B58"/>
    <w:rsid w:val="00154FCF"/>
    <w:rsid w:val="00155743"/>
    <w:rsid w:val="00155748"/>
    <w:rsid w:val="00155B27"/>
    <w:rsid w:val="00156025"/>
    <w:rsid w:val="00156641"/>
    <w:rsid w:val="001569BF"/>
    <w:rsid w:val="00156DB3"/>
    <w:rsid w:val="00156F3E"/>
    <w:rsid w:val="001570F6"/>
    <w:rsid w:val="001573D5"/>
    <w:rsid w:val="00157941"/>
    <w:rsid w:val="00157A03"/>
    <w:rsid w:val="00157D04"/>
    <w:rsid w:val="00157D41"/>
    <w:rsid w:val="0016014E"/>
    <w:rsid w:val="00160230"/>
    <w:rsid w:val="0016057D"/>
    <w:rsid w:val="00160E56"/>
    <w:rsid w:val="00160F53"/>
    <w:rsid w:val="00161399"/>
    <w:rsid w:val="00161498"/>
    <w:rsid w:val="0016179C"/>
    <w:rsid w:val="00161BEA"/>
    <w:rsid w:val="00161FBE"/>
    <w:rsid w:val="0016207B"/>
    <w:rsid w:val="0016266C"/>
    <w:rsid w:val="0016269E"/>
    <w:rsid w:val="001629AD"/>
    <w:rsid w:val="00162B53"/>
    <w:rsid w:val="00162FCC"/>
    <w:rsid w:val="001631D2"/>
    <w:rsid w:val="00163717"/>
    <w:rsid w:val="00163D61"/>
    <w:rsid w:val="00163DD6"/>
    <w:rsid w:val="00163FCE"/>
    <w:rsid w:val="00163FE7"/>
    <w:rsid w:val="00164428"/>
    <w:rsid w:val="001645D4"/>
    <w:rsid w:val="00164957"/>
    <w:rsid w:val="001649BD"/>
    <w:rsid w:val="00164D91"/>
    <w:rsid w:val="00164EAE"/>
    <w:rsid w:val="00165076"/>
    <w:rsid w:val="0016546E"/>
    <w:rsid w:val="001655EF"/>
    <w:rsid w:val="00165831"/>
    <w:rsid w:val="00165C59"/>
    <w:rsid w:val="00165C82"/>
    <w:rsid w:val="00165CD0"/>
    <w:rsid w:val="0016623C"/>
    <w:rsid w:val="0016664B"/>
    <w:rsid w:val="00166961"/>
    <w:rsid w:val="00166D76"/>
    <w:rsid w:val="00166E00"/>
    <w:rsid w:val="00167320"/>
    <w:rsid w:val="00167B7D"/>
    <w:rsid w:val="00167E04"/>
    <w:rsid w:val="0017094C"/>
    <w:rsid w:val="00170A50"/>
    <w:rsid w:val="00170A95"/>
    <w:rsid w:val="00170CD0"/>
    <w:rsid w:val="00170E0D"/>
    <w:rsid w:val="00171EBF"/>
    <w:rsid w:val="00172081"/>
    <w:rsid w:val="0017258C"/>
    <w:rsid w:val="001726FE"/>
    <w:rsid w:val="00172A83"/>
    <w:rsid w:val="00172B57"/>
    <w:rsid w:val="001735BE"/>
    <w:rsid w:val="001735E5"/>
    <w:rsid w:val="00173BD7"/>
    <w:rsid w:val="001746F4"/>
    <w:rsid w:val="001748C4"/>
    <w:rsid w:val="001750F1"/>
    <w:rsid w:val="00175EDE"/>
    <w:rsid w:val="00176A50"/>
    <w:rsid w:val="00176B73"/>
    <w:rsid w:val="00176C1A"/>
    <w:rsid w:val="00177882"/>
    <w:rsid w:val="00177C8B"/>
    <w:rsid w:val="00180838"/>
    <w:rsid w:val="00180B63"/>
    <w:rsid w:val="001816DC"/>
    <w:rsid w:val="00181734"/>
    <w:rsid w:val="0018180B"/>
    <w:rsid w:val="0018197C"/>
    <w:rsid w:val="00182215"/>
    <w:rsid w:val="0018225D"/>
    <w:rsid w:val="001823E6"/>
    <w:rsid w:val="00182527"/>
    <w:rsid w:val="00182A62"/>
    <w:rsid w:val="00182C9E"/>
    <w:rsid w:val="00183BE5"/>
    <w:rsid w:val="00183D6D"/>
    <w:rsid w:val="00183E06"/>
    <w:rsid w:val="0018402B"/>
    <w:rsid w:val="0018406A"/>
    <w:rsid w:val="00184106"/>
    <w:rsid w:val="00184443"/>
    <w:rsid w:val="001846FC"/>
    <w:rsid w:val="00184E94"/>
    <w:rsid w:val="00185122"/>
    <w:rsid w:val="00185284"/>
    <w:rsid w:val="00185998"/>
    <w:rsid w:val="00185B6A"/>
    <w:rsid w:val="00185C0E"/>
    <w:rsid w:val="00185D57"/>
    <w:rsid w:val="00185D80"/>
    <w:rsid w:val="00185F27"/>
    <w:rsid w:val="001861AE"/>
    <w:rsid w:val="001862F4"/>
    <w:rsid w:val="0018636E"/>
    <w:rsid w:val="00186C20"/>
    <w:rsid w:val="00187001"/>
    <w:rsid w:val="00187019"/>
    <w:rsid w:val="00187231"/>
    <w:rsid w:val="001873AB"/>
    <w:rsid w:val="0018775D"/>
    <w:rsid w:val="00187BAC"/>
    <w:rsid w:val="00187F01"/>
    <w:rsid w:val="00187F56"/>
    <w:rsid w:val="00190365"/>
    <w:rsid w:val="0019088A"/>
    <w:rsid w:val="00191196"/>
    <w:rsid w:val="001914F1"/>
    <w:rsid w:val="0019164E"/>
    <w:rsid w:val="00191A2C"/>
    <w:rsid w:val="00191A91"/>
    <w:rsid w:val="0019230A"/>
    <w:rsid w:val="00192C39"/>
    <w:rsid w:val="00192CB8"/>
    <w:rsid w:val="00192D62"/>
    <w:rsid w:val="00192DD2"/>
    <w:rsid w:val="001930FF"/>
    <w:rsid w:val="0019399B"/>
    <w:rsid w:val="00193AAB"/>
    <w:rsid w:val="00193CAA"/>
    <w:rsid w:val="00193F8D"/>
    <w:rsid w:val="0019419E"/>
    <w:rsid w:val="00194320"/>
    <w:rsid w:val="00194543"/>
    <w:rsid w:val="00194980"/>
    <w:rsid w:val="00194989"/>
    <w:rsid w:val="0019529D"/>
    <w:rsid w:val="00195325"/>
    <w:rsid w:val="00195336"/>
    <w:rsid w:val="001953A8"/>
    <w:rsid w:val="00195C15"/>
    <w:rsid w:val="00195E57"/>
    <w:rsid w:val="0019621C"/>
    <w:rsid w:val="0019625D"/>
    <w:rsid w:val="001964E2"/>
    <w:rsid w:val="00196617"/>
    <w:rsid w:val="001969C3"/>
    <w:rsid w:val="00196DD7"/>
    <w:rsid w:val="001971F2"/>
    <w:rsid w:val="00197278"/>
    <w:rsid w:val="001974F9"/>
    <w:rsid w:val="001976BF"/>
    <w:rsid w:val="001977A6"/>
    <w:rsid w:val="00197B51"/>
    <w:rsid w:val="00197B67"/>
    <w:rsid w:val="00197E68"/>
    <w:rsid w:val="001A03BC"/>
    <w:rsid w:val="001A073C"/>
    <w:rsid w:val="001A088C"/>
    <w:rsid w:val="001A09BD"/>
    <w:rsid w:val="001A0EBF"/>
    <w:rsid w:val="001A0F4B"/>
    <w:rsid w:val="001A0FA0"/>
    <w:rsid w:val="001A168D"/>
    <w:rsid w:val="001A1A8D"/>
    <w:rsid w:val="001A1D3A"/>
    <w:rsid w:val="001A2637"/>
    <w:rsid w:val="001A28B1"/>
    <w:rsid w:val="001A357E"/>
    <w:rsid w:val="001A3590"/>
    <w:rsid w:val="001A3610"/>
    <w:rsid w:val="001A37A2"/>
    <w:rsid w:val="001A3BD8"/>
    <w:rsid w:val="001A3D06"/>
    <w:rsid w:val="001A40EB"/>
    <w:rsid w:val="001A42C8"/>
    <w:rsid w:val="001A46D6"/>
    <w:rsid w:val="001A540C"/>
    <w:rsid w:val="001A598F"/>
    <w:rsid w:val="001A5BE4"/>
    <w:rsid w:val="001A66DE"/>
    <w:rsid w:val="001A68E3"/>
    <w:rsid w:val="001A7084"/>
    <w:rsid w:val="001A7138"/>
    <w:rsid w:val="001A71F4"/>
    <w:rsid w:val="001A760A"/>
    <w:rsid w:val="001A7673"/>
    <w:rsid w:val="001A778E"/>
    <w:rsid w:val="001B0095"/>
    <w:rsid w:val="001B0402"/>
    <w:rsid w:val="001B08DC"/>
    <w:rsid w:val="001B0A2A"/>
    <w:rsid w:val="001B0B2B"/>
    <w:rsid w:val="001B122C"/>
    <w:rsid w:val="001B14BE"/>
    <w:rsid w:val="001B161F"/>
    <w:rsid w:val="001B1987"/>
    <w:rsid w:val="001B19AD"/>
    <w:rsid w:val="001B2246"/>
    <w:rsid w:val="001B2475"/>
    <w:rsid w:val="001B2803"/>
    <w:rsid w:val="001B281C"/>
    <w:rsid w:val="001B36E4"/>
    <w:rsid w:val="001B3852"/>
    <w:rsid w:val="001B38BE"/>
    <w:rsid w:val="001B3F44"/>
    <w:rsid w:val="001B4094"/>
    <w:rsid w:val="001B4EDB"/>
    <w:rsid w:val="001B503E"/>
    <w:rsid w:val="001B5084"/>
    <w:rsid w:val="001B54D9"/>
    <w:rsid w:val="001B5D24"/>
    <w:rsid w:val="001B65CE"/>
    <w:rsid w:val="001B66BE"/>
    <w:rsid w:val="001B66FD"/>
    <w:rsid w:val="001B67A5"/>
    <w:rsid w:val="001B68D9"/>
    <w:rsid w:val="001B6ADB"/>
    <w:rsid w:val="001B72F3"/>
    <w:rsid w:val="001B7331"/>
    <w:rsid w:val="001B7693"/>
    <w:rsid w:val="001B79EE"/>
    <w:rsid w:val="001B7C6E"/>
    <w:rsid w:val="001B7EB9"/>
    <w:rsid w:val="001C05BE"/>
    <w:rsid w:val="001C0976"/>
    <w:rsid w:val="001C1129"/>
    <w:rsid w:val="001C1CD4"/>
    <w:rsid w:val="001C1EBE"/>
    <w:rsid w:val="001C1ED5"/>
    <w:rsid w:val="001C23C5"/>
    <w:rsid w:val="001C2669"/>
    <w:rsid w:val="001C269D"/>
    <w:rsid w:val="001C28D1"/>
    <w:rsid w:val="001C2A39"/>
    <w:rsid w:val="001C2D4F"/>
    <w:rsid w:val="001C2E6F"/>
    <w:rsid w:val="001C312F"/>
    <w:rsid w:val="001C377E"/>
    <w:rsid w:val="001C37C6"/>
    <w:rsid w:val="001C3841"/>
    <w:rsid w:val="001C38D0"/>
    <w:rsid w:val="001C3919"/>
    <w:rsid w:val="001C3A2F"/>
    <w:rsid w:val="001C3AA8"/>
    <w:rsid w:val="001C3AB8"/>
    <w:rsid w:val="001C40DE"/>
    <w:rsid w:val="001C41F1"/>
    <w:rsid w:val="001C4258"/>
    <w:rsid w:val="001C44BE"/>
    <w:rsid w:val="001C4590"/>
    <w:rsid w:val="001C4869"/>
    <w:rsid w:val="001C503C"/>
    <w:rsid w:val="001C5057"/>
    <w:rsid w:val="001C5058"/>
    <w:rsid w:val="001C57EA"/>
    <w:rsid w:val="001C5808"/>
    <w:rsid w:val="001C59A4"/>
    <w:rsid w:val="001C5DB0"/>
    <w:rsid w:val="001C6232"/>
    <w:rsid w:val="001C658F"/>
    <w:rsid w:val="001C698D"/>
    <w:rsid w:val="001C6F73"/>
    <w:rsid w:val="001C6FBC"/>
    <w:rsid w:val="001C700F"/>
    <w:rsid w:val="001C7067"/>
    <w:rsid w:val="001C725B"/>
    <w:rsid w:val="001C725C"/>
    <w:rsid w:val="001C7AAB"/>
    <w:rsid w:val="001D0132"/>
    <w:rsid w:val="001D0516"/>
    <w:rsid w:val="001D0D04"/>
    <w:rsid w:val="001D0F53"/>
    <w:rsid w:val="001D1179"/>
    <w:rsid w:val="001D12DB"/>
    <w:rsid w:val="001D1383"/>
    <w:rsid w:val="001D1502"/>
    <w:rsid w:val="001D17F2"/>
    <w:rsid w:val="001D1845"/>
    <w:rsid w:val="001D1E21"/>
    <w:rsid w:val="001D20BA"/>
    <w:rsid w:val="001D2301"/>
    <w:rsid w:val="001D24BE"/>
    <w:rsid w:val="001D3101"/>
    <w:rsid w:val="001D3262"/>
    <w:rsid w:val="001D3481"/>
    <w:rsid w:val="001D3E0B"/>
    <w:rsid w:val="001D4705"/>
    <w:rsid w:val="001D470A"/>
    <w:rsid w:val="001D4FD2"/>
    <w:rsid w:val="001D5216"/>
    <w:rsid w:val="001D5504"/>
    <w:rsid w:val="001D5597"/>
    <w:rsid w:val="001D56D0"/>
    <w:rsid w:val="001D56ED"/>
    <w:rsid w:val="001D58D2"/>
    <w:rsid w:val="001D5B03"/>
    <w:rsid w:val="001D5FC6"/>
    <w:rsid w:val="001D621B"/>
    <w:rsid w:val="001D670C"/>
    <w:rsid w:val="001D6DF3"/>
    <w:rsid w:val="001D6E14"/>
    <w:rsid w:val="001D7800"/>
    <w:rsid w:val="001D783B"/>
    <w:rsid w:val="001D7A38"/>
    <w:rsid w:val="001E0431"/>
    <w:rsid w:val="001E0D4C"/>
    <w:rsid w:val="001E1403"/>
    <w:rsid w:val="001E19E5"/>
    <w:rsid w:val="001E1AAE"/>
    <w:rsid w:val="001E2B5D"/>
    <w:rsid w:val="001E332E"/>
    <w:rsid w:val="001E33DC"/>
    <w:rsid w:val="001E3E47"/>
    <w:rsid w:val="001E3F5F"/>
    <w:rsid w:val="001E451C"/>
    <w:rsid w:val="001E4A5A"/>
    <w:rsid w:val="001E51FC"/>
    <w:rsid w:val="001E5205"/>
    <w:rsid w:val="001E52D6"/>
    <w:rsid w:val="001E5301"/>
    <w:rsid w:val="001E54C7"/>
    <w:rsid w:val="001E552C"/>
    <w:rsid w:val="001E56EB"/>
    <w:rsid w:val="001E584F"/>
    <w:rsid w:val="001E58A0"/>
    <w:rsid w:val="001E5B53"/>
    <w:rsid w:val="001E5D50"/>
    <w:rsid w:val="001E6302"/>
    <w:rsid w:val="001E6365"/>
    <w:rsid w:val="001E6A96"/>
    <w:rsid w:val="001E6AAA"/>
    <w:rsid w:val="001E6AD6"/>
    <w:rsid w:val="001E6CE5"/>
    <w:rsid w:val="001E721F"/>
    <w:rsid w:val="001E7842"/>
    <w:rsid w:val="001E79A5"/>
    <w:rsid w:val="001E7AD1"/>
    <w:rsid w:val="001E7B7C"/>
    <w:rsid w:val="001E7C14"/>
    <w:rsid w:val="001E7C8C"/>
    <w:rsid w:val="001F00CD"/>
    <w:rsid w:val="001F0161"/>
    <w:rsid w:val="001F0930"/>
    <w:rsid w:val="001F0A7C"/>
    <w:rsid w:val="001F0B93"/>
    <w:rsid w:val="001F0D48"/>
    <w:rsid w:val="001F0E19"/>
    <w:rsid w:val="001F110A"/>
    <w:rsid w:val="001F113A"/>
    <w:rsid w:val="001F1162"/>
    <w:rsid w:val="001F1441"/>
    <w:rsid w:val="001F1E7A"/>
    <w:rsid w:val="001F234A"/>
    <w:rsid w:val="001F24E2"/>
    <w:rsid w:val="001F2E90"/>
    <w:rsid w:val="001F3170"/>
    <w:rsid w:val="001F33A5"/>
    <w:rsid w:val="001F3B64"/>
    <w:rsid w:val="001F3E09"/>
    <w:rsid w:val="001F3EF7"/>
    <w:rsid w:val="001F4040"/>
    <w:rsid w:val="001F4508"/>
    <w:rsid w:val="001F4514"/>
    <w:rsid w:val="001F46B4"/>
    <w:rsid w:val="001F5376"/>
    <w:rsid w:val="001F5A53"/>
    <w:rsid w:val="001F5A78"/>
    <w:rsid w:val="001F5C3F"/>
    <w:rsid w:val="001F68C2"/>
    <w:rsid w:val="001F6993"/>
    <w:rsid w:val="001F6D00"/>
    <w:rsid w:val="001F72AA"/>
    <w:rsid w:val="001F72EE"/>
    <w:rsid w:val="001F7347"/>
    <w:rsid w:val="00200779"/>
    <w:rsid w:val="0020157F"/>
    <w:rsid w:val="002018BE"/>
    <w:rsid w:val="00201970"/>
    <w:rsid w:val="00201B82"/>
    <w:rsid w:val="00201BFA"/>
    <w:rsid w:val="00201C55"/>
    <w:rsid w:val="00202831"/>
    <w:rsid w:val="00202875"/>
    <w:rsid w:val="002028E0"/>
    <w:rsid w:val="00202E0C"/>
    <w:rsid w:val="00202E86"/>
    <w:rsid w:val="00203366"/>
    <w:rsid w:val="00203857"/>
    <w:rsid w:val="002041B9"/>
    <w:rsid w:val="0020465B"/>
    <w:rsid w:val="00204A3E"/>
    <w:rsid w:val="00204B46"/>
    <w:rsid w:val="002051A7"/>
    <w:rsid w:val="00205589"/>
    <w:rsid w:val="00205628"/>
    <w:rsid w:val="002056B4"/>
    <w:rsid w:val="002061F4"/>
    <w:rsid w:val="0020631B"/>
    <w:rsid w:val="00206AE2"/>
    <w:rsid w:val="00206CD8"/>
    <w:rsid w:val="00207433"/>
    <w:rsid w:val="0020778F"/>
    <w:rsid w:val="00207DD7"/>
    <w:rsid w:val="00207E3C"/>
    <w:rsid w:val="002102FE"/>
    <w:rsid w:val="00210512"/>
    <w:rsid w:val="00210B36"/>
    <w:rsid w:val="00210C36"/>
    <w:rsid w:val="00210EDC"/>
    <w:rsid w:val="002110EF"/>
    <w:rsid w:val="00211105"/>
    <w:rsid w:val="002112C1"/>
    <w:rsid w:val="0021138E"/>
    <w:rsid w:val="0021141E"/>
    <w:rsid w:val="0021161E"/>
    <w:rsid w:val="00212015"/>
    <w:rsid w:val="00212254"/>
    <w:rsid w:val="0021232D"/>
    <w:rsid w:val="002123B2"/>
    <w:rsid w:val="002124C0"/>
    <w:rsid w:val="002126FC"/>
    <w:rsid w:val="00212986"/>
    <w:rsid w:val="00213114"/>
    <w:rsid w:val="0021345F"/>
    <w:rsid w:val="00213A67"/>
    <w:rsid w:val="0021427E"/>
    <w:rsid w:val="002142B1"/>
    <w:rsid w:val="0021433F"/>
    <w:rsid w:val="00214AF0"/>
    <w:rsid w:val="00214E3A"/>
    <w:rsid w:val="0021508B"/>
    <w:rsid w:val="00215F17"/>
    <w:rsid w:val="002160B3"/>
    <w:rsid w:val="00216434"/>
    <w:rsid w:val="00216ED0"/>
    <w:rsid w:val="002173E1"/>
    <w:rsid w:val="00217702"/>
    <w:rsid w:val="00220456"/>
    <w:rsid w:val="00220590"/>
    <w:rsid w:val="002209F5"/>
    <w:rsid w:val="00220E77"/>
    <w:rsid w:val="00221383"/>
    <w:rsid w:val="002216F1"/>
    <w:rsid w:val="00221977"/>
    <w:rsid w:val="00221BCF"/>
    <w:rsid w:val="00221CDB"/>
    <w:rsid w:val="00221DBB"/>
    <w:rsid w:val="00221FA9"/>
    <w:rsid w:val="00222003"/>
    <w:rsid w:val="00222170"/>
    <w:rsid w:val="002229A7"/>
    <w:rsid w:val="0022319C"/>
    <w:rsid w:val="002232B3"/>
    <w:rsid w:val="00223689"/>
    <w:rsid w:val="002239CF"/>
    <w:rsid w:val="00223E2C"/>
    <w:rsid w:val="00224433"/>
    <w:rsid w:val="00224619"/>
    <w:rsid w:val="00224FAA"/>
    <w:rsid w:val="00225529"/>
    <w:rsid w:val="002255B3"/>
    <w:rsid w:val="00225704"/>
    <w:rsid w:val="00225E10"/>
    <w:rsid w:val="00225E24"/>
    <w:rsid w:val="00225E69"/>
    <w:rsid w:val="0022623F"/>
    <w:rsid w:val="00226756"/>
    <w:rsid w:val="00226AD8"/>
    <w:rsid w:val="00226B9D"/>
    <w:rsid w:val="00226D9E"/>
    <w:rsid w:val="002273D6"/>
    <w:rsid w:val="002273F7"/>
    <w:rsid w:val="002279BD"/>
    <w:rsid w:val="00227B2A"/>
    <w:rsid w:val="00227B35"/>
    <w:rsid w:val="00227C1E"/>
    <w:rsid w:val="00227D0C"/>
    <w:rsid w:val="00227F21"/>
    <w:rsid w:val="0023000B"/>
    <w:rsid w:val="00230205"/>
    <w:rsid w:val="002305A2"/>
    <w:rsid w:val="00230924"/>
    <w:rsid w:val="002312B7"/>
    <w:rsid w:val="0023142D"/>
    <w:rsid w:val="00231A1D"/>
    <w:rsid w:val="00231A6D"/>
    <w:rsid w:val="00231AF2"/>
    <w:rsid w:val="00231E81"/>
    <w:rsid w:val="002328A1"/>
    <w:rsid w:val="00232DEB"/>
    <w:rsid w:val="00232EFE"/>
    <w:rsid w:val="00232FAD"/>
    <w:rsid w:val="00232FC1"/>
    <w:rsid w:val="00233138"/>
    <w:rsid w:val="00233251"/>
    <w:rsid w:val="00233311"/>
    <w:rsid w:val="00233362"/>
    <w:rsid w:val="00233CB1"/>
    <w:rsid w:val="00234588"/>
    <w:rsid w:val="002348F9"/>
    <w:rsid w:val="00234CB5"/>
    <w:rsid w:val="00234DC6"/>
    <w:rsid w:val="00235141"/>
    <w:rsid w:val="0023522A"/>
    <w:rsid w:val="002352BC"/>
    <w:rsid w:val="0023537E"/>
    <w:rsid w:val="002355C6"/>
    <w:rsid w:val="00235C20"/>
    <w:rsid w:val="00235C21"/>
    <w:rsid w:val="00235FB3"/>
    <w:rsid w:val="00235FB6"/>
    <w:rsid w:val="00236171"/>
    <w:rsid w:val="00236499"/>
    <w:rsid w:val="0023680F"/>
    <w:rsid w:val="00237286"/>
    <w:rsid w:val="0023738A"/>
    <w:rsid w:val="00237C67"/>
    <w:rsid w:val="00240109"/>
    <w:rsid w:val="00240113"/>
    <w:rsid w:val="002404D4"/>
    <w:rsid w:val="002405E5"/>
    <w:rsid w:val="00240A4F"/>
    <w:rsid w:val="00240E11"/>
    <w:rsid w:val="00240E63"/>
    <w:rsid w:val="00240ED9"/>
    <w:rsid w:val="00240EFA"/>
    <w:rsid w:val="002416E1"/>
    <w:rsid w:val="002418B0"/>
    <w:rsid w:val="00241A1E"/>
    <w:rsid w:val="00241CAD"/>
    <w:rsid w:val="00241DCC"/>
    <w:rsid w:val="00241F29"/>
    <w:rsid w:val="002420C5"/>
    <w:rsid w:val="002425AB"/>
    <w:rsid w:val="002425DD"/>
    <w:rsid w:val="00242899"/>
    <w:rsid w:val="00242E86"/>
    <w:rsid w:val="0024308A"/>
    <w:rsid w:val="002437A2"/>
    <w:rsid w:val="002439C5"/>
    <w:rsid w:val="00243BBC"/>
    <w:rsid w:val="00243CED"/>
    <w:rsid w:val="00243D62"/>
    <w:rsid w:val="00244270"/>
    <w:rsid w:val="002444DE"/>
    <w:rsid w:val="00244FC5"/>
    <w:rsid w:val="00245488"/>
    <w:rsid w:val="00245717"/>
    <w:rsid w:val="00245CE7"/>
    <w:rsid w:val="00245DA8"/>
    <w:rsid w:val="0024600C"/>
    <w:rsid w:val="00246032"/>
    <w:rsid w:val="00246272"/>
    <w:rsid w:val="00246388"/>
    <w:rsid w:val="00246503"/>
    <w:rsid w:val="00246A0F"/>
    <w:rsid w:val="00246C0A"/>
    <w:rsid w:val="00246EFA"/>
    <w:rsid w:val="002473D9"/>
    <w:rsid w:val="002476A0"/>
    <w:rsid w:val="00247717"/>
    <w:rsid w:val="0024774C"/>
    <w:rsid w:val="00247B0C"/>
    <w:rsid w:val="00250689"/>
    <w:rsid w:val="00250B57"/>
    <w:rsid w:val="002516F4"/>
    <w:rsid w:val="0025170C"/>
    <w:rsid w:val="00251853"/>
    <w:rsid w:val="00252235"/>
    <w:rsid w:val="0025225F"/>
    <w:rsid w:val="0025245D"/>
    <w:rsid w:val="00252F72"/>
    <w:rsid w:val="002532AF"/>
    <w:rsid w:val="0025378B"/>
    <w:rsid w:val="0025449A"/>
    <w:rsid w:val="0025518C"/>
    <w:rsid w:val="00257668"/>
    <w:rsid w:val="00257A2B"/>
    <w:rsid w:val="00257A2D"/>
    <w:rsid w:val="00257A74"/>
    <w:rsid w:val="00257A7C"/>
    <w:rsid w:val="00257C70"/>
    <w:rsid w:val="0026031A"/>
    <w:rsid w:val="0026046C"/>
    <w:rsid w:val="002612F8"/>
    <w:rsid w:val="00261641"/>
    <w:rsid w:val="00261706"/>
    <w:rsid w:val="00261980"/>
    <w:rsid w:val="00261B3F"/>
    <w:rsid w:val="00261B60"/>
    <w:rsid w:val="00261DC6"/>
    <w:rsid w:val="0026221E"/>
    <w:rsid w:val="002625FB"/>
    <w:rsid w:val="00262945"/>
    <w:rsid w:val="00262C27"/>
    <w:rsid w:val="00262CDF"/>
    <w:rsid w:val="00262ECC"/>
    <w:rsid w:val="002630C5"/>
    <w:rsid w:val="00263286"/>
    <w:rsid w:val="00263387"/>
    <w:rsid w:val="002634B1"/>
    <w:rsid w:val="002635E2"/>
    <w:rsid w:val="0026363A"/>
    <w:rsid w:val="0026394F"/>
    <w:rsid w:val="00264191"/>
    <w:rsid w:val="002646DA"/>
    <w:rsid w:val="002650DB"/>
    <w:rsid w:val="002651DC"/>
    <w:rsid w:val="002652E1"/>
    <w:rsid w:val="002654D8"/>
    <w:rsid w:val="00266368"/>
    <w:rsid w:val="00266693"/>
    <w:rsid w:val="002668A9"/>
    <w:rsid w:val="002668E6"/>
    <w:rsid w:val="00266C78"/>
    <w:rsid w:val="00266DFE"/>
    <w:rsid w:val="00266FCE"/>
    <w:rsid w:val="002672CE"/>
    <w:rsid w:val="00267771"/>
    <w:rsid w:val="00267AD3"/>
    <w:rsid w:val="00267D7F"/>
    <w:rsid w:val="00267E34"/>
    <w:rsid w:val="0027026C"/>
    <w:rsid w:val="00270C01"/>
    <w:rsid w:val="00270DDA"/>
    <w:rsid w:val="00271168"/>
    <w:rsid w:val="00271A08"/>
    <w:rsid w:val="00271B3A"/>
    <w:rsid w:val="00271E23"/>
    <w:rsid w:val="00271EA4"/>
    <w:rsid w:val="00272292"/>
    <w:rsid w:val="00272295"/>
    <w:rsid w:val="002725C7"/>
    <w:rsid w:val="002728E9"/>
    <w:rsid w:val="0027345B"/>
    <w:rsid w:val="00273616"/>
    <w:rsid w:val="0027373E"/>
    <w:rsid w:val="00273864"/>
    <w:rsid w:val="0027427B"/>
    <w:rsid w:val="002749B1"/>
    <w:rsid w:val="002749F9"/>
    <w:rsid w:val="00274FF3"/>
    <w:rsid w:val="002756A3"/>
    <w:rsid w:val="00275A8A"/>
    <w:rsid w:val="00275C86"/>
    <w:rsid w:val="002762C9"/>
    <w:rsid w:val="002764F2"/>
    <w:rsid w:val="002766CA"/>
    <w:rsid w:val="0027691D"/>
    <w:rsid w:val="00276955"/>
    <w:rsid w:val="00276A78"/>
    <w:rsid w:val="002779EB"/>
    <w:rsid w:val="002801CC"/>
    <w:rsid w:val="002805BB"/>
    <w:rsid w:val="00280751"/>
    <w:rsid w:val="00280785"/>
    <w:rsid w:val="00280E90"/>
    <w:rsid w:val="002814A8"/>
    <w:rsid w:val="002819C0"/>
    <w:rsid w:val="00281E78"/>
    <w:rsid w:val="00281F10"/>
    <w:rsid w:val="002820B6"/>
    <w:rsid w:val="0028217D"/>
    <w:rsid w:val="00282527"/>
    <w:rsid w:val="00282725"/>
    <w:rsid w:val="002827A5"/>
    <w:rsid w:val="00282A5B"/>
    <w:rsid w:val="00282CEA"/>
    <w:rsid w:val="00282DE4"/>
    <w:rsid w:val="0028323E"/>
    <w:rsid w:val="002832B6"/>
    <w:rsid w:val="002836FD"/>
    <w:rsid w:val="00283ADD"/>
    <w:rsid w:val="00283FEA"/>
    <w:rsid w:val="0028412B"/>
    <w:rsid w:val="0028425A"/>
    <w:rsid w:val="0028439F"/>
    <w:rsid w:val="00284C4D"/>
    <w:rsid w:val="00284F85"/>
    <w:rsid w:val="00285417"/>
    <w:rsid w:val="00285931"/>
    <w:rsid w:val="00285D76"/>
    <w:rsid w:val="00286198"/>
    <w:rsid w:val="002861B9"/>
    <w:rsid w:val="00286BE5"/>
    <w:rsid w:val="00286E7A"/>
    <w:rsid w:val="00286E81"/>
    <w:rsid w:val="0028738C"/>
    <w:rsid w:val="00287504"/>
    <w:rsid w:val="0028759B"/>
    <w:rsid w:val="0028798E"/>
    <w:rsid w:val="00287E40"/>
    <w:rsid w:val="00287EC1"/>
    <w:rsid w:val="00290646"/>
    <w:rsid w:val="00290754"/>
    <w:rsid w:val="00290A20"/>
    <w:rsid w:val="00290C5A"/>
    <w:rsid w:val="00290CDA"/>
    <w:rsid w:val="00290D09"/>
    <w:rsid w:val="00290D4B"/>
    <w:rsid w:val="002913DC"/>
    <w:rsid w:val="00291A35"/>
    <w:rsid w:val="00291CA8"/>
    <w:rsid w:val="00291E49"/>
    <w:rsid w:val="0029265B"/>
    <w:rsid w:val="00292860"/>
    <w:rsid w:val="00292BF6"/>
    <w:rsid w:val="00292D5A"/>
    <w:rsid w:val="00292E7C"/>
    <w:rsid w:val="002930C5"/>
    <w:rsid w:val="00293342"/>
    <w:rsid w:val="002933AD"/>
    <w:rsid w:val="00293712"/>
    <w:rsid w:val="002938DA"/>
    <w:rsid w:val="002949C8"/>
    <w:rsid w:val="0029508E"/>
    <w:rsid w:val="00295489"/>
    <w:rsid w:val="002954C9"/>
    <w:rsid w:val="00295641"/>
    <w:rsid w:val="0029565B"/>
    <w:rsid w:val="002956B1"/>
    <w:rsid w:val="0029570D"/>
    <w:rsid w:val="00295C47"/>
    <w:rsid w:val="00296170"/>
    <w:rsid w:val="0029627C"/>
    <w:rsid w:val="0029656C"/>
    <w:rsid w:val="00296812"/>
    <w:rsid w:val="00296C13"/>
    <w:rsid w:val="00296D24"/>
    <w:rsid w:val="002971B7"/>
    <w:rsid w:val="00297216"/>
    <w:rsid w:val="002974CB"/>
    <w:rsid w:val="00297702"/>
    <w:rsid w:val="00297853"/>
    <w:rsid w:val="0029795C"/>
    <w:rsid w:val="00297A87"/>
    <w:rsid w:val="00297AC1"/>
    <w:rsid w:val="00297B90"/>
    <w:rsid w:val="00297D65"/>
    <w:rsid w:val="002A06B8"/>
    <w:rsid w:val="002A0A05"/>
    <w:rsid w:val="002A0C30"/>
    <w:rsid w:val="002A0F1C"/>
    <w:rsid w:val="002A0F8E"/>
    <w:rsid w:val="002A121D"/>
    <w:rsid w:val="002A12C5"/>
    <w:rsid w:val="002A12D8"/>
    <w:rsid w:val="002A159E"/>
    <w:rsid w:val="002A1BD3"/>
    <w:rsid w:val="002A1E1E"/>
    <w:rsid w:val="002A1E4C"/>
    <w:rsid w:val="002A28F3"/>
    <w:rsid w:val="002A2C5F"/>
    <w:rsid w:val="002A2C9F"/>
    <w:rsid w:val="002A3034"/>
    <w:rsid w:val="002A32DA"/>
    <w:rsid w:val="002A36AA"/>
    <w:rsid w:val="002A3944"/>
    <w:rsid w:val="002A3F27"/>
    <w:rsid w:val="002A44AE"/>
    <w:rsid w:val="002A46B4"/>
    <w:rsid w:val="002A4A95"/>
    <w:rsid w:val="002A4B42"/>
    <w:rsid w:val="002A4EB2"/>
    <w:rsid w:val="002A53E7"/>
    <w:rsid w:val="002A5809"/>
    <w:rsid w:val="002A5868"/>
    <w:rsid w:val="002A5CC1"/>
    <w:rsid w:val="002A5E2E"/>
    <w:rsid w:val="002A5E9B"/>
    <w:rsid w:val="002A6417"/>
    <w:rsid w:val="002A6D8D"/>
    <w:rsid w:val="002A74C3"/>
    <w:rsid w:val="002A7676"/>
    <w:rsid w:val="002A784A"/>
    <w:rsid w:val="002A7FA0"/>
    <w:rsid w:val="002B0755"/>
    <w:rsid w:val="002B0F35"/>
    <w:rsid w:val="002B117A"/>
    <w:rsid w:val="002B1393"/>
    <w:rsid w:val="002B167B"/>
    <w:rsid w:val="002B17ED"/>
    <w:rsid w:val="002B19B6"/>
    <w:rsid w:val="002B1A56"/>
    <w:rsid w:val="002B2183"/>
    <w:rsid w:val="002B311D"/>
    <w:rsid w:val="002B3255"/>
    <w:rsid w:val="002B3CBB"/>
    <w:rsid w:val="002B3CD0"/>
    <w:rsid w:val="002B4454"/>
    <w:rsid w:val="002B452E"/>
    <w:rsid w:val="002B4615"/>
    <w:rsid w:val="002B4835"/>
    <w:rsid w:val="002B57B7"/>
    <w:rsid w:val="002B57EE"/>
    <w:rsid w:val="002B6258"/>
    <w:rsid w:val="002B63B2"/>
    <w:rsid w:val="002B6BFE"/>
    <w:rsid w:val="002B718F"/>
    <w:rsid w:val="002B7268"/>
    <w:rsid w:val="002B7288"/>
    <w:rsid w:val="002B73F5"/>
    <w:rsid w:val="002B77BD"/>
    <w:rsid w:val="002B7AC3"/>
    <w:rsid w:val="002B7EB4"/>
    <w:rsid w:val="002C0BEC"/>
    <w:rsid w:val="002C0DCC"/>
    <w:rsid w:val="002C0FB7"/>
    <w:rsid w:val="002C1018"/>
    <w:rsid w:val="002C1109"/>
    <w:rsid w:val="002C1580"/>
    <w:rsid w:val="002C192F"/>
    <w:rsid w:val="002C1E84"/>
    <w:rsid w:val="002C2494"/>
    <w:rsid w:val="002C24E2"/>
    <w:rsid w:val="002C2637"/>
    <w:rsid w:val="002C273F"/>
    <w:rsid w:val="002C278E"/>
    <w:rsid w:val="002C284B"/>
    <w:rsid w:val="002C2D3F"/>
    <w:rsid w:val="002C2DE6"/>
    <w:rsid w:val="002C3A97"/>
    <w:rsid w:val="002C447F"/>
    <w:rsid w:val="002C47BA"/>
    <w:rsid w:val="002C50AA"/>
    <w:rsid w:val="002C5268"/>
    <w:rsid w:val="002C5634"/>
    <w:rsid w:val="002C570F"/>
    <w:rsid w:val="002C5D8A"/>
    <w:rsid w:val="002C5F6E"/>
    <w:rsid w:val="002C6485"/>
    <w:rsid w:val="002C691F"/>
    <w:rsid w:val="002C6B47"/>
    <w:rsid w:val="002C7575"/>
    <w:rsid w:val="002C77D2"/>
    <w:rsid w:val="002C78B8"/>
    <w:rsid w:val="002C7DB2"/>
    <w:rsid w:val="002D00E4"/>
    <w:rsid w:val="002D0249"/>
    <w:rsid w:val="002D0722"/>
    <w:rsid w:val="002D0CEC"/>
    <w:rsid w:val="002D0FE8"/>
    <w:rsid w:val="002D10B7"/>
    <w:rsid w:val="002D111A"/>
    <w:rsid w:val="002D13FD"/>
    <w:rsid w:val="002D17E2"/>
    <w:rsid w:val="002D1B81"/>
    <w:rsid w:val="002D2B73"/>
    <w:rsid w:val="002D34B8"/>
    <w:rsid w:val="002D3A87"/>
    <w:rsid w:val="002D3FA8"/>
    <w:rsid w:val="002D4351"/>
    <w:rsid w:val="002D45B0"/>
    <w:rsid w:val="002D4766"/>
    <w:rsid w:val="002D49C2"/>
    <w:rsid w:val="002D4D86"/>
    <w:rsid w:val="002D53AC"/>
    <w:rsid w:val="002D566E"/>
    <w:rsid w:val="002D5843"/>
    <w:rsid w:val="002D5A2C"/>
    <w:rsid w:val="002D5E45"/>
    <w:rsid w:val="002D5E75"/>
    <w:rsid w:val="002D6520"/>
    <w:rsid w:val="002D68C1"/>
    <w:rsid w:val="002D69A5"/>
    <w:rsid w:val="002D6D55"/>
    <w:rsid w:val="002D6F60"/>
    <w:rsid w:val="002D732B"/>
    <w:rsid w:val="002D7446"/>
    <w:rsid w:val="002D75A6"/>
    <w:rsid w:val="002D7D9F"/>
    <w:rsid w:val="002D7E5D"/>
    <w:rsid w:val="002E0120"/>
    <w:rsid w:val="002E02CB"/>
    <w:rsid w:val="002E09C7"/>
    <w:rsid w:val="002E1197"/>
    <w:rsid w:val="002E17BD"/>
    <w:rsid w:val="002E2414"/>
    <w:rsid w:val="002E28CB"/>
    <w:rsid w:val="002E3058"/>
    <w:rsid w:val="002E34ED"/>
    <w:rsid w:val="002E37BB"/>
    <w:rsid w:val="002E3994"/>
    <w:rsid w:val="002E3D1D"/>
    <w:rsid w:val="002E3ECD"/>
    <w:rsid w:val="002E3EE6"/>
    <w:rsid w:val="002E4469"/>
    <w:rsid w:val="002E470E"/>
    <w:rsid w:val="002E4C44"/>
    <w:rsid w:val="002E4C87"/>
    <w:rsid w:val="002E4D0E"/>
    <w:rsid w:val="002E5073"/>
    <w:rsid w:val="002E51FB"/>
    <w:rsid w:val="002E5394"/>
    <w:rsid w:val="002E55A3"/>
    <w:rsid w:val="002E576E"/>
    <w:rsid w:val="002E5907"/>
    <w:rsid w:val="002E5A4E"/>
    <w:rsid w:val="002E5C57"/>
    <w:rsid w:val="002E5D74"/>
    <w:rsid w:val="002E5D80"/>
    <w:rsid w:val="002E65AB"/>
    <w:rsid w:val="002E6709"/>
    <w:rsid w:val="002E6F19"/>
    <w:rsid w:val="002E6F50"/>
    <w:rsid w:val="002E6F69"/>
    <w:rsid w:val="002E6FCD"/>
    <w:rsid w:val="002E70A4"/>
    <w:rsid w:val="002E7281"/>
    <w:rsid w:val="002E72C4"/>
    <w:rsid w:val="002E7A7A"/>
    <w:rsid w:val="002F021D"/>
    <w:rsid w:val="002F031C"/>
    <w:rsid w:val="002F0349"/>
    <w:rsid w:val="002F08B7"/>
    <w:rsid w:val="002F0F9F"/>
    <w:rsid w:val="002F103A"/>
    <w:rsid w:val="002F188D"/>
    <w:rsid w:val="002F18C3"/>
    <w:rsid w:val="002F1A2C"/>
    <w:rsid w:val="002F1C04"/>
    <w:rsid w:val="002F1DA3"/>
    <w:rsid w:val="002F215B"/>
    <w:rsid w:val="002F26AD"/>
    <w:rsid w:val="002F2A70"/>
    <w:rsid w:val="002F2CEC"/>
    <w:rsid w:val="002F2F6B"/>
    <w:rsid w:val="002F328E"/>
    <w:rsid w:val="002F37F1"/>
    <w:rsid w:val="002F3BDD"/>
    <w:rsid w:val="002F3DD9"/>
    <w:rsid w:val="002F477D"/>
    <w:rsid w:val="002F54C8"/>
    <w:rsid w:val="002F55FC"/>
    <w:rsid w:val="002F58A6"/>
    <w:rsid w:val="002F5AB7"/>
    <w:rsid w:val="002F5C87"/>
    <w:rsid w:val="002F607E"/>
    <w:rsid w:val="002F64AF"/>
    <w:rsid w:val="002F6632"/>
    <w:rsid w:val="002F667F"/>
    <w:rsid w:val="002F6747"/>
    <w:rsid w:val="002F6A34"/>
    <w:rsid w:val="002F72C5"/>
    <w:rsid w:val="002F72FC"/>
    <w:rsid w:val="002F76C4"/>
    <w:rsid w:val="002F776F"/>
    <w:rsid w:val="002F781B"/>
    <w:rsid w:val="002F7889"/>
    <w:rsid w:val="002F7CDD"/>
    <w:rsid w:val="003003B2"/>
    <w:rsid w:val="0030070C"/>
    <w:rsid w:val="00300B21"/>
    <w:rsid w:val="00301567"/>
    <w:rsid w:val="003016D3"/>
    <w:rsid w:val="00301D5B"/>
    <w:rsid w:val="00301DF9"/>
    <w:rsid w:val="00301EBD"/>
    <w:rsid w:val="0030232B"/>
    <w:rsid w:val="0030249D"/>
    <w:rsid w:val="003024B5"/>
    <w:rsid w:val="0030318E"/>
    <w:rsid w:val="00303228"/>
    <w:rsid w:val="003032B2"/>
    <w:rsid w:val="0030344A"/>
    <w:rsid w:val="003037C8"/>
    <w:rsid w:val="00303C8A"/>
    <w:rsid w:val="00303CA0"/>
    <w:rsid w:val="00303CCE"/>
    <w:rsid w:val="00303ED0"/>
    <w:rsid w:val="00304216"/>
    <w:rsid w:val="0030459C"/>
    <w:rsid w:val="0030471E"/>
    <w:rsid w:val="00304991"/>
    <w:rsid w:val="00304992"/>
    <w:rsid w:val="00304A23"/>
    <w:rsid w:val="00304D11"/>
    <w:rsid w:val="00305223"/>
    <w:rsid w:val="00305788"/>
    <w:rsid w:val="003058CE"/>
    <w:rsid w:val="00305EE4"/>
    <w:rsid w:val="00305F0C"/>
    <w:rsid w:val="00306081"/>
    <w:rsid w:val="0030664C"/>
    <w:rsid w:val="003066CA"/>
    <w:rsid w:val="00306CF5"/>
    <w:rsid w:val="00306DC1"/>
    <w:rsid w:val="00306FC6"/>
    <w:rsid w:val="0030720E"/>
    <w:rsid w:val="003073A8"/>
    <w:rsid w:val="003078A5"/>
    <w:rsid w:val="00307AE7"/>
    <w:rsid w:val="00307BD7"/>
    <w:rsid w:val="00310341"/>
    <w:rsid w:val="0031039E"/>
    <w:rsid w:val="00310495"/>
    <w:rsid w:val="003107E7"/>
    <w:rsid w:val="00310B78"/>
    <w:rsid w:val="00310D94"/>
    <w:rsid w:val="00310F28"/>
    <w:rsid w:val="0031148D"/>
    <w:rsid w:val="00311564"/>
    <w:rsid w:val="00311711"/>
    <w:rsid w:val="003124FC"/>
    <w:rsid w:val="003125AE"/>
    <w:rsid w:val="003128DB"/>
    <w:rsid w:val="00312F4D"/>
    <w:rsid w:val="00313143"/>
    <w:rsid w:val="0031316C"/>
    <w:rsid w:val="003131D2"/>
    <w:rsid w:val="003133AB"/>
    <w:rsid w:val="00313739"/>
    <w:rsid w:val="00313939"/>
    <w:rsid w:val="00313B78"/>
    <w:rsid w:val="00313BFD"/>
    <w:rsid w:val="00314029"/>
    <w:rsid w:val="00314156"/>
    <w:rsid w:val="0031445F"/>
    <w:rsid w:val="00314491"/>
    <w:rsid w:val="003144D5"/>
    <w:rsid w:val="00314639"/>
    <w:rsid w:val="00314687"/>
    <w:rsid w:val="00314A09"/>
    <w:rsid w:val="00314F80"/>
    <w:rsid w:val="003158AE"/>
    <w:rsid w:val="00315A45"/>
    <w:rsid w:val="00315A99"/>
    <w:rsid w:val="00315D8C"/>
    <w:rsid w:val="003161E5"/>
    <w:rsid w:val="00316748"/>
    <w:rsid w:val="00316B6E"/>
    <w:rsid w:val="00317557"/>
    <w:rsid w:val="0031787E"/>
    <w:rsid w:val="003201A9"/>
    <w:rsid w:val="0032067C"/>
    <w:rsid w:val="00320942"/>
    <w:rsid w:val="00320BC8"/>
    <w:rsid w:val="00320C8A"/>
    <w:rsid w:val="00321133"/>
    <w:rsid w:val="003213D0"/>
    <w:rsid w:val="00321578"/>
    <w:rsid w:val="0032165D"/>
    <w:rsid w:val="0032181C"/>
    <w:rsid w:val="0032185B"/>
    <w:rsid w:val="003219C4"/>
    <w:rsid w:val="00321B57"/>
    <w:rsid w:val="00321F35"/>
    <w:rsid w:val="003220B4"/>
    <w:rsid w:val="00322118"/>
    <w:rsid w:val="00322366"/>
    <w:rsid w:val="00322918"/>
    <w:rsid w:val="00322A29"/>
    <w:rsid w:val="00322B3B"/>
    <w:rsid w:val="00322D0C"/>
    <w:rsid w:val="003234A2"/>
    <w:rsid w:val="00323689"/>
    <w:rsid w:val="003236FE"/>
    <w:rsid w:val="00323C66"/>
    <w:rsid w:val="00323D5A"/>
    <w:rsid w:val="003241AA"/>
    <w:rsid w:val="0032453D"/>
    <w:rsid w:val="00324A81"/>
    <w:rsid w:val="00324FF9"/>
    <w:rsid w:val="003251F3"/>
    <w:rsid w:val="0032581F"/>
    <w:rsid w:val="00325949"/>
    <w:rsid w:val="00325C7C"/>
    <w:rsid w:val="00325D43"/>
    <w:rsid w:val="00325F56"/>
    <w:rsid w:val="00326065"/>
    <w:rsid w:val="003269C8"/>
    <w:rsid w:val="00326A6E"/>
    <w:rsid w:val="00326EF8"/>
    <w:rsid w:val="0032713B"/>
    <w:rsid w:val="003272C4"/>
    <w:rsid w:val="00327A46"/>
    <w:rsid w:val="00327F28"/>
    <w:rsid w:val="00330060"/>
    <w:rsid w:val="0033052F"/>
    <w:rsid w:val="00330B53"/>
    <w:rsid w:val="00330C2B"/>
    <w:rsid w:val="00331D33"/>
    <w:rsid w:val="00332097"/>
    <w:rsid w:val="003323AE"/>
    <w:rsid w:val="003323BA"/>
    <w:rsid w:val="00332642"/>
    <w:rsid w:val="00332B58"/>
    <w:rsid w:val="00332D65"/>
    <w:rsid w:val="00333134"/>
    <w:rsid w:val="00333295"/>
    <w:rsid w:val="0033344A"/>
    <w:rsid w:val="00333618"/>
    <w:rsid w:val="00333669"/>
    <w:rsid w:val="003339C6"/>
    <w:rsid w:val="00333AD0"/>
    <w:rsid w:val="00333D3B"/>
    <w:rsid w:val="00333D7D"/>
    <w:rsid w:val="003346A9"/>
    <w:rsid w:val="00334C4D"/>
    <w:rsid w:val="00335033"/>
    <w:rsid w:val="00335308"/>
    <w:rsid w:val="00335799"/>
    <w:rsid w:val="00335992"/>
    <w:rsid w:val="00335D11"/>
    <w:rsid w:val="0033641F"/>
    <w:rsid w:val="00336440"/>
    <w:rsid w:val="00336697"/>
    <w:rsid w:val="00336AF3"/>
    <w:rsid w:val="00336ED2"/>
    <w:rsid w:val="00337349"/>
    <w:rsid w:val="00337554"/>
    <w:rsid w:val="003379F0"/>
    <w:rsid w:val="00337ECD"/>
    <w:rsid w:val="00337FEA"/>
    <w:rsid w:val="00340170"/>
    <w:rsid w:val="0034021F"/>
    <w:rsid w:val="00340390"/>
    <w:rsid w:val="003403DE"/>
    <w:rsid w:val="003404F2"/>
    <w:rsid w:val="00340551"/>
    <w:rsid w:val="0034060F"/>
    <w:rsid w:val="00340701"/>
    <w:rsid w:val="00340B99"/>
    <w:rsid w:val="00340BE5"/>
    <w:rsid w:val="00341028"/>
    <w:rsid w:val="0034128E"/>
    <w:rsid w:val="003415FC"/>
    <w:rsid w:val="00341937"/>
    <w:rsid w:val="00341968"/>
    <w:rsid w:val="0034205E"/>
    <w:rsid w:val="003429DC"/>
    <w:rsid w:val="003429DD"/>
    <w:rsid w:val="00342E78"/>
    <w:rsid w:val="00343081"/>
    <w:rsid w:val="00343526"/>
    <w:rsid w:val="003435FF"/>
    <w:rsid w:val="003438D4"/>
    <w:rsid w:val="00343D2C"/>
    <w:rsid w:val="00343E90"/>
    <w:rsid w:val="003446C3"/>
    <w:rsid w:val="0034489E"/>
    <w:rsid w:val="00344D83"/>
    <w:rsid w:val="00345520"/>
    <w:rsid w:val="003457E3"/>
    <w:rsid w:val="003460DF"/>
    <w:rsid w:val="00346570"/>
    <w:rsid w:val="003469D5"/>
    <w:rsid w:val="00346A1C"/>
    <w:rsid w:val="00346A58"/>
    <w:rsid w:val="00346C35"/>
    <w:rsid w:val="00346EAF"/>
    <w:rsid w:val="00346FAC"/>
    <w:rsid w:val="00347B29"/>
    <w:rsid w:val="00347E57"/>
    <w:rsid w:val="00347ED0"/>
    <w:rsid w:val="003500BE"/>
    <w:rsid w:val="00350127"/>
    <w:rsid w:val="003504A8"/>
    <w:rsid w:val="003518AB"/>
    <w:rsid w:val="00351C71"/>
    <w:rsid w:val="00351D3B"/>
    <w:rsid w:val="00351E31"/>
    <w:rsid w:val="00351F00"/>
    <w:rsid w:val="003521BC"/>
    <w:rsid w:val="003525AE"/>
    <w:rsid w:val="003525D3"/>
    <w:rsid w:val="00352B62"/>
    <w:rsid w:val="0035301C"/>
    <w:rsid w:val="0035319E"/>
    <w:rsid w:val="00353997"/>
    <w:rsid w:val="00353C45"/>
    <w:rsid w:val="00353ED0"/>
    <w:rsid w:val="003540E8"/>
    <w:rsid w:val="0035461A"/>
    <w:rsid w:val="00354AAA"/>
    <w:rsid w:val="0035535F"/>
    <w:rsid w:val="0035554B"/>
    <w:rsid w:val="00355BC9"/>
    <w:rsid w:val="00355CBA"/>
    <w:rsid w:val="00356155"/>
    <w:rsid w:val="00356349"/>
    <w:rsid w:val="003566AE"/>
    <w:rsid w:val="00356879"/>
    <w:rsid w:val="00356AFB"/>
    <w:rsid w:val="00356B64"/>
    <w:rsid w:val="00356C38"/>
    <w:rsid w:val="0035739F"/>
    <w:rsid w:val="003575E2"/>
    <w:rsid w:val="00357B05"/>
    <w:rsid w:val="00360056"/>
    <w:rsid w:val="003600CE"/>
    <w:rsid w:val="00360153"/>
    <w:rsid w:val="0036024E"/>
    <w:rsid w:val="0036031F"/>
    <w:rsid w:val="00360406"/>
    <w:rsid w:val="003604D8"/>
    <w:rsid w:val="00360A6D"/>
    <w:rsid w:val="00360B41"/>
    <w:rsid w:val="00360DAD"/>
    <w:rsid w:val="00360F24"/>
    <w:rsid w:val="00360F26"/>
    <w:rsid w:val="0036112D"/>
    <w:rsid w:val="003611AF"/>
    <w:rsid w:val="00361774"/>
    <w:rsid w:val="00361B28"/>
    <w:rsid w:val="00361B30"/>
    <w:rsid w:val="00361C21"/>
    <w:rsid w:val="00361E41"/>
    <w:rsid w:val="0036218E"/>
    <w:rsid w:val="003621A4"/>
    <w:rsid w:val="003622FB"/>
    <w:rsid w:val="00362822"/>
    <w:rsid w:val="00362AD6"/>
    <w:rsid w:val="00362C4F"/>
    <w:rsid w:val="003632E5"/>
    <w:rsid w:val="00363472"/>
    <w:rsid w:val="0036377B"/>
    <w:rsid w:val="003639B7"/>
    <w:rsid w:val="00363EAC"/>
    <w:rsid w:val="003640E2"/>
    <w:rsid w:val="00364136"/>
    <w:rsid w:val="0036474B"/>
    <w:rsid w:val="00364A37"/>
    <w:rsid w:val="00364AFD"/>
    <w:rsid w:val="00364B46"/>
    <w:rsid w:val="00364EAC"/>
    <w:rsid w:val="003650FD"/>
    <w:rsid w:val="0036539F"/>
    <w:rsid w:val="00365988"/>
    <w:rsid w:val="00365A37"/>
    <w:rsid w:val="00365DE7"/>
    <w:rsid w:val="003660E3"/>
    <w:rsid w:val="00366190"/>
    <w:rsid w:val="0036674A"/>
    <w:rsid w:val="00366B9E"/>
    <w:rsid w:val="00366D7A"/>
    <w:rsid w:val="00367013"/>
    <w:rsid w:val="00367871"/>
    <w:rsid w:val="00367E4D"/>
    <w:rsid w:val="00367E4E"/>
    <w:rsid w:val="00370095"/>
    <w:rsid w:val="0037082F"/>
    <w:rsid w:val="00370AD7"/>
    <w:rsid w:val="0037100A"/>
    <w:rsid w:val="003710D2"/>
    <w:rsid w:val="0037134C"/>
    <w:rsid w:val="00371611"/>
    <w:rsid w:val="003717AD"/>
    <w:rsid w:val="00371829"/>
    <w:rsid w:val="00371977"/>
    <w:rsid w:val="0037199D"/>
    <w:rsid w:val="00371E0C"/>
    <w:rsid w:val="00371F44"/>
    <w:rsid w:val="00371FD7"/>
    <w:rsid w:val="003723E1"/>
    <w:rsid w:val="003724FA"/>
    <w:rsid w:val="003727FA"/>
    <w:rsid w:val="00372943"/>
    <w:rsid w:val="00372B97"/>
    <w:rsid w:val="00372BAA"/>
    <w:rsid w:val="00372BF8"/>
    <w:rsid w:val="00372E15"/>
    <w:rsid w:val="00373086"/>
    <w:rsid w:val="003730CF"/>
    <w:rsid w:val="00373671"/>
    <w:rsid w:val="0037376C"/>
    <w:rsid w:val="0037390A"/>
    <w:rsid w:val="0037456C"/>
    <w:rsid w:val="003747CC"/>
    <w:rsid w:val="003749B5"/>
    <w:rsid w:val="00374A68"/>
    <w:rsid w:val="003752C5"/>
    <w:rsid w:val="00375E32"/>
    <w:rsid w:val="0037609B"/>
    <w:rsid w:val="003761D8"/>
    <w:rsid w:val="00376474"/>
    <w:rsid w:val="00376A2E"/>
    <w:rsid w:val="00376EC6"/>
    <w:rsid w:val="00376FC9"/>
    <w:rsid w:val="003772AB"/>
    <w:rsid w:val="00377559"/>
    <w:rsid w:val="003776CF"/>
    <w:rsid w:val="00377E6D"/>
    <w:rsid w:val="00380004"/>
    <w:rsid w:val="003802A4"/>
    <w:rsid w:val="00380514"/>
    <w:rsid w:val="003805C3"/>
    <w:rsid w:val="0038096B"/>
    <w:rsid w:val="00380A66"/>
    <w:rsid w:val="00380D31"/>
    <w:rsid w:val="003817CC"/>
    <w:rsid w:val="0038199E"/>
    <w:rsid w:val="00381BFC"/>
    <w:rsid w:val="00381FC6"/>
    <w:rsid w:val="00382102"/>
    <w:rsid w:val="003829A3"/>
    <w:rsid w:val="00382ACE"/>
    <w:rsid w:val="00383014"/>
    <w:rsid w:val="003831AF"/>
    <w:rsid w:val="00383354"/>
    <w:rsid w:val="0038359E"/>
    <w:rsid w:val="00383A4D"/>
    <w:rsid w:val="003841CA"/>
    <w:rsid w:val="003845C7"/>
    <w:rsid w:val="00384897"/>
    <w:rsid w:val="003851AC"/>
    <w:rsid w:val="00385200"/>
    <w:rsid w:val="00385768"/>
    <w:rsid w:val="00385F3E"/>
    <w:rsid w:val="003860A0"/>
    <w:rsid w:val="00386594"/>
    <w:rsid w:val="00386D2B"/>
    <w:rsid w:val="00387006"/>
    <w:rsid w:val="00387412"/>
    <w:rsid w:val="003879C5"/>
    <w:rsid w:val="00387ED1"/>
    <w:rsid w:val="003908E0"/>
    <w:rsid w:val="00390DBB"/>
    <w:rsid w:val="00390DC5"/>
    <w:rsid w:val="00391986"/>
    <w:rsid w:val="00391C40"/>
    <w:rsid w:val="0039236D"/>
    <w:rsid w:val="003924E9"/>
    <w:rsid w:val="00392FA5"/>
    <w:rsid w:val="0039363E"/>
    <w:rsid w:val="00393A22"/>
    <w:rsid w:val="00393E4F"/>
    <w:rsid w:val="00393E53"/>
    <w:rsid w:val="003944F1"/>
    <w:rsid w:val="0039555F"/>
    <w:rsid w:val="00395970"/>
    <w:rsid w:val="00395B97"/>
    <w:rsid w:val="00395CAA"/>
    <w:rsid w:val="00396172"/>
    <w:rsid w:val="0039640F"/>
    <w:rsid w:val="003968C9"/>
    <w:rsid w:val="00396B7B"/>
    <w:rsid w:val="00396FD7"/>
    <w:rsid w:val="003972AD"/>
    <w:rsid w:val="00397606"/>
    <w:rsid w:val="00397809"/>
    <w:rsid w:val="003A0233"/>
    <w:rsid w:val="003A077C"/>
    <w:rsid w:val="003A0B5B"/>
    <w:rsid w:val="003A1035"/>
    <w:rsid w:val="003A10F6"/>
    <w:rsid w:val="003A11D4"/>
    <w:rsid w:val="003A14BC"/>
    <w:rsid w:val="003A1F80"/>
    <w:rsid w:val="003A20CC"/>
    <w:rsid w:val="003A20CE"/>
    <w:rsid w:val="003A289A"/>
    <w:rsid w:val="003A2DB0"/>
    <w:rsid w:val="003A2EC3"/>
    <w:rsid w:val="003A2F64"/>
    <w:rsid w:val="003A30AA"/>
    <w:rsid w:val="003A33F4"/>
    <w:rsid w:val="003A34CD"/>
    <w:rsid w:val="003A380D"/>
    <w:rsid w:val="003A3E29"/>
    <w:rsid w:val="003A3F55"/>
    <w:rsid w:val="003A43BA"/>
    <w:rsid w:val="003A4DE4"/>
    <w:rsid w:val="003A4EF8"/>
    <w:rsid w:val="003A5AE1"/>
    <w:rsid w:val="003A5B37"/>
    <w:rsid w:val="003A62E2"/>
    <w:rsid w:val="003A6579"/>
    <w:rsid w:val="003A6665"/>
    <w:rsid w:val="003A6833"/>
    <w:rsid w:val="003A6A02"/>
    <w:rsid w:val="003A7117"/>
    <w:rsid w:val="003A7730"/>
    <w:rsid w:val="003A77F1"/>
    <w:rsid w:val="003A7BB0"/>
    <w:rsid w:val="003A7FE9"/>
    <w:rsid w:val="003B00B4"/>
    <w:rsid w:val="003B0439"/>
    <w:rsid w:val="003B0B15"/>
    <w:rsid w:val="003B11C0"/>
    <w:rsid w:val="003B129C"/>
    <w:rsid w:val="003B13FF"/>
    <w:rsid w:val="003B1604"/>
    <w:rsid w:val="003B1A89"/>
    <w:rsid w:val="003B239C"/>
    <w:rsid w:val="003B2713"/>
    <w:rsid w:val="003B2F0C"/>
    <w:rsid w:val="003B2F34"/>
    <w:rsid w:val="003B3837"/>
    <w:rsid w:val="003B40D4"/>
    <w:rsid w:val="003B4170"/>
    <w:rsid w:val="003B4225"/>
    <w:rsid w:val="003B4637"/>
    <w:rsid w:val="003B4FB2"/>
    <w:rsid w:val="003B5087"/>
    <w:rsid w:val="003B50AD"/>
    <w:rsid w:val="003B54C1"/>
    <w:rsid w:val="003B6149"/>
    <w:rsid w:val="003B6514"/>
    <w:rsid w:val="003B684A"/>
    <w:rsid w:val="003B69FF"/>
    <w:rsid w:val="003B6B49"/>
    <w:rsid w:val="003B6B55"/>
    <w:rsid w:val="003B6E59"/>
    <w:rsid w:val="003B7246"/>
    <w:rsid w:val="003B72B6"/>
    <w:rsid w:val="003B746B"/>
    <w:rsid w:val="003B749E"/>
    <w:rsid w:val="003B74D2"/>
    <w:rsid w:val="003B756B"/>
    <w:rsid w:val="003B782E"/>
    <w:rsid w:val="003B7A52"/>
    <w:rsid w:val="003B7D41"/>
    <w:rsid w:val="003C031F"/>
    <w:rsid w:val="003C0701"/>
    <w:rsid w:val="003C083A"/>
    <w:rsid w:val="003C0AB2"/>
    <w:rsid w:val="003C0B4A"/>
    <w:rsid w:val="003C0CC9"/>
    <w:rsid w:val="003C0F0A"/>
    <w:rsid w:val="003C138C"/>
    <w:rsid w:val="003C16A1"/>
    <w:rsid w:val="003C191A"/>
    <w:rsid w:val="003C192F"/>
    <w:rsid w:val="003C1A56"/>
    <w:rsid w:val="003C1B52"/>
    <w:rsid w:val="003C1C56"/>
    <w:rsid w:val="003C1C95"/>
    <w:rsid w:val="003C2675"/>
    <w:rsid w:val="003C2CD9"/>
    <w:rsid w:val="003C3190"/>
    <w:rsid w:val="003C3296"/>
    <w:rsid w:val="003C359E"/>
    <w:rsid w:val="003C393B"/>
    <w:rsid w:val="003C3B4F"/>
    <w:rsid w:val="003C4878"/>
    <w:rsid w:val="003C4CAA"/>
    <w:rsid w:val="003C4EDA"/>
    <w:rsid w:val="003C56FE"/>
    <w:rsid w:val="003C61B0"/>
    <w:rsid w:val="003C6494"/>
    <w:rsid w:val="003C64CA"/>
    <w:rsid w:val="003C6649"/>
    <w:rsid w:val="003C6671"/>
    <w:rsid w:val="003C67E7"/>
    <w:rsid w:val="003C6ADF"/>
    <w:rsid w:val="003C6DAC"/>
    <w:rsid w:val="003C6ED3"/>
    <w:rsid w:val="003C720E"/>
    <w:rsid w:val="003C764F"/>
    <w:rsid w:val="003C767C"/>
    <w:rsid w:val="003C7A97"/>
    <w:rsid w:val="003D03B0"/>
    <w:rsid w:val="003D03CF"/>
    <w:rsid w:val="003D059B"/>
    <w:rsid w:val="003D0D7F"/>
    <w:rsid w:val="003D1627"/>
    <w:rsid w:val="003D16BA"/>
    <w:rsid w:val="003D1F9F"/>
    <w:rsid w:val="003D1FB3"/>
    <w:rsid w:val="003D206C"/>
    <w:rsid w:val="003D20FA"/>
    <w:rsid w:val="003D2453"/>
    <w:rsid w:val="003D25A1"/>
    <w:rsid w:val="003D2690"/>
    <w:rsid w:val="003D27BB"/>
    <w:rsid w:val="003D328D"/>
    <w:rsid w:val="003D358A"/>
    <w:rsid w:val="003D3CC4"/>
    <w:rsid w:val="003D3DD3"/>
    <w:rsid w:val="003D3DE5"/>
    <w:rsid w:val="003D3DFD"/>
    <w:rsid w:val="003D4885"/>
    <w:rsid w:val="003D4D6C"/>
    <w:rsid w:val="003D5149"/>
    <w:rsid w:val="003D543F"/>
    <w:rsid w:val="003D5498"/>
    <w:rsid w:val="003D54CB"/>
    <w:rsid w:val="003D54D3"/>
    <w:rsid w:val="003D5831"/>
    <w:rsid w:val="003D5CB2"/>
    <w:rsid w:val="003D5E5C"/>
    <w:rsid w:val="003D5F25"/>
    <w:rsid w:val="003D6C80"/>
    <w:rsid w:val="003D6F9C"/>
    <w:rsid w:val="003D708B"/>
    <w:rsid w:val="003D76E2"/>
    <w:rsid w:val="003D79C0"/>
    <w:rsid w:val="003D7B01"/>
    <w:rsid w:val="003D7C02"/>
    <w:rsid w:val="003E0214"/>
    <w:rsid w:val="003E0766"/>
    <w:rsid w:val="003E07B6"/>
    <w:rsid w:val="003E0888"/>
    <w:rsid w:val="003E0F61"/>
    <w:rsid w:val="003E1256"/>
    <w:rsid w:val="003E1410"/>
    <w:rsid w:val="003E19BC"/>
    <w:rsid w:val="003E1ABB"/>
    <w:rsid w:val="003E1E5D"/>
    <w:rsid w:val="003E2654"/>
    <w:rsid w:val="003E2BF5"/>
    <w:rsid w:val="003E2C01"/>
    <w:rsid w:val="003E2FD9"/>
    <w:rsid w:val="003E353C"/>
    <w:rsid w:val="003E358D"/>
    <w:rsid w:val="003E37A6"/>
    <w:rsid w:val="003E3859"/>
    <w:rsid w:val="003E3A3F"/>
    <w:rsid w:val="003E3D41"/>
    <w:rsid w:val="003E3DAC"/>
    <w:rsid w:val="003E3E09"/>
    <w:rsid w:val="003E4308"/>
    <w:rsid w:val="003E44BD"/>
    <w:rsid w:val="003E4535"/>
    <w:rsid w:val="003E4635"/>
    <w:rsid w:val="003E4B7E"/>
    <w:rsid w:val="003E4D6C"/>
    <w:rsid w:val="003E54EA"/>
    <w:rsid w:val="003E5817"/>
    <w:rsid w:val="003E5C2B"/>
    <w:rsid w:val="003E5EC1"/>
    <w:rsid w:val="003E5FE2"/>
    <w:rsid w:val="003E6192"/>
    <w:rsid w:val="003E6926"/>
    <w:rsid w:val="003E6B09"/>
    <w:rsid w:val="003E6BE0"/>
    <w:rsid w:val="003E6D68"/>
    <w:rsid w:val="003E6EF3"/>
    <w:rsid w:val="003E7031"/>
    <w:rsid w:val="003E7532"/>
    <w:rsid w:val="003E7C3B"/>
    <w:rsid w:val="003E7F2A"/>
    <w:rsid w:val="003F03C4"/>
    <w:rsid w:val="003F04A6"/>
    <w:rsid w:val="003F0895"/>
    <w:rsid w:val="003F0D3E"/>
    <w:rsid w:val="003F0DD4"/>
    <w:rsid w:val="003F10B9"/>
    <w:rsid w:val="003F16E9"/>
    <w:rsid w:val="003F17C2"/>
    <w:rsid w:val="003F1D22"/>
    <w:rsid w:val="003F1FC6"/>
    <w:rsid w:val="003F21C4"/>
    <w:rsid w:val="003F22A8"/>
    <w:rsid w:val="003F234F"/>
    <w:rsid w:val="003F247C"/>
    <w:rsid w:val="003F2AD7"/>
    <w:rsid w:val="003F2CA3"/>
    <w:rsid w:val="003F37FB"/>
    <w:rsid w:val="003F46ED"/>
    <w:rsid w:val="003F4EEF"/>
    <w:rsid w:val="003F518F"/>
    <w:rsid w:val="003F5408"/>
    <w:rsid w:val="003F5A3E"/>
    <w:rsid w:val="003F5C95"/>
    <w:rsid w:val="003F6246"/>
    <w:rsid w:val="003F6320"/>
    <w:rsid w:val="003F63F3"/>
    <w:rsid w:val="003F6721"/>
    <w:rsid w:val="003F67DA"/>
    <w:rsid w:val="003F73B4"/>
    <w:rsid w:val="003F76D9"/>
    <w:rsid w:val="003F79A6"/>
    <w:rsid w:val="003F7AF5"/>
    <w:rsid w:val="003F7F39"/>
    <w:rsid w:val="0040007E"/>
    <w:rsid w:val="00400157"/>
    <w:rsid w:val="004002A7"/>
    <w:rsid w:val="004005DA"/>
    <w:rsid w:val="00400742"/>
    <w:rsid w:val="004008CD"/>
    <w:rsid w:val="00400A7E"/>
    <w:rsid w:val="00400AA0"/>
    <w:rsid w:val="004014B1"/>
    <w:rsid w:val="00401E43"/>
    <w:rsid w:val="00402A45"/>
    <w:rsid w:val="00402E33"/>
    <w:rsid w:val="00402F60"/>
    <w:rsid w:val="00403096"/>
    <w:rsid w:val="004033BD"/>
    <w:rsid w:val="00403747"/>
    <w:rsid w:val="004037B3"/>
    <w:rsid w:val="00403B42"/>
    <w:rsid w:val="00403F65"/>
    <w:rsid w:val="0040438F"/>
    <w:rsid w:val="004048C5"/>
    <w:rsid w:val="00404A81"/>
    <w:rsid w:val="00404CDD"/>
    <w:rsid w:val="0040502B"/>
    <w:rsid w:val="004052EE"/>
    <w:rsid w:val="00405379"/>
    <w:rsid w:val="004054F2"/>
    <w:rsid w:val="00405785"/>
    <w:rsid w:val="00405EBC"/>
    <w:rsid w:val="00406127"/>
    <w:rsid w:val="004065F5"/>
    <w:rsid w:val="00406880"/>
    <w:rsid w:val="0040692D"/>
    <w:rsid w:val="00406AD8"/>
    <w:rsid w:val="0040726A"/>
    <w:rsid w:val="004076C1"/>
    <w:rsid w:val="00407795"/>
    <w:rsid w:val="00407BBC"/>
    <w:rsid w:val="00407DC5"/>
    <w:rsid w:val="00407EF1"/>
    <w:rsid w:val="00410D1C"/>
    <w:rsid w:val="0041102D"/>
    <w:rsid w:val="0041130D"/>
    <w:rsid w:val="00411474"/>
    <w:rsid w:val="00412158"/>
    <w:rsid w:val="0041222C"/>
    <w:rsid w:val="00412451"/>
    <w:rsid w:val="00412677"/>
    <w:rsid w:val="0041298F"/>
    <w:rsid w:val="00412CC4"/>
    <w:rsid w:val="004131DB"/>
    <w:rsid w:val="0041355A"/>
    <w:rsid w:val="00413CA7"/>
    <w:rsid w:val="004141E8"/>
    <w:rsid w:val="004143E9"/>
    <w:rsid w:val="00414E99"/>
    <w:rsid w:val="004151D7"/>
    <w:rsid w:val="00415865"/>
    <w:rsid w:val="004159D5"/>
    <w:rsid w:val="00415A3A"/>
    <w:rsid w:val="004162D2"/>
    <w:rsid w:val="004172AD"/>
    <w:rsid w:val="00417363"/>
    <w:rsid w:val="004173AC"/>
    <w:rsid w:val="004176DC"/>
    <w:rsid w:val="0041771E"/>
    <w:rsid w:val="00417A22"/>
    <w:rsid w:val="00417BBA"/>
    <w:rsid w:val="00417C98"/>
    <w:rsid w:val="00417F0F"/>
    <w:rsid w:val="004204CA"/>
    <w:rsid w:val="004207F8"/>
    <w:rsid w:val="004208B7"/>
    <w:rsid w:val="0042159F"/>
    <w:rsid w:val="0042180F"/>
    <w:rsid w:val="00421B53"/>
    <w:rsid w:val="00421BD1"/>
    <w:rsid w:val="00421C2D"/>
    <w:rsid w:val="0042232E"/>
    <w:rsid w:val="00422421"/>
    <w:rsid w:val="00422699"/>
    <w:rsid w:val="004229C4"/>
    <w:rsid w:val="00422B6E"/>
    <w:rsid w:val="00422E23"/>
    <w:rsid w:val="00422E7B"/>
    <w:rsid w:val="00422EA7"/>
    <w:rsid w:val="00422FE6"/>
    <w:rsid w:val="00423257"/>
    <w:rsid w:val="0042346E"/>
    <w:rsid w:val="0042355F"/>
    <w:rsid w:val="00423901"/>
    <w:rsid w:val="00423B3C"/>
    <w:rsid w:val="00423C36"/>
    <w:rsid w:val="00423E46"/>
    <w:rsid w:val="00423F81"/>
    <w:rsid w:val="00424547"/>
    <w:rsid w:val="0042483E"/>
    <w:rsid w:val="00425455"/>
    <w:rsid w:val="004258A6"/>
    <w:rsid w:val="0042593B"/>
    <w:rsid w:val="00425B54"/>
    <w:rsid w:val="00425E1A"/>
    <w:rsid w:val="004261C1"/>
    <w:rsid w:val="004263FA"/>
    <w:rsid w:val="00426952"/>
    <w:rsid w:val="00426F04"/>
    <w:rsid w:val="00427358"/>
    <w:rsid w:val="004275FD"/>
    <w:rsid w:val="00427739"/>
    <w:rsid w:val="00427D48"/>
    <w:rsid w:val="004303D1"/>
    <w:rsid w:val="004304B7"/>
    <w:rsid w:val="00430589"/>
    <w:rsid w:val="00430634"/>
    <w:rsid w:val="00430758"/>
    <w:rsid w:val="004307FD"/>
    <w:rsid w:val="00430D3E"/>
    <w:rsid w:val="00430E0A"/>
    <w:rsid w:val="00430EB7"/>
    <w:rsid w:val="00430F0E"/>
    <w:rsid w:val="00430F6D"/>
    <w:rsid w:val="0043189B"/>
    <w:rsid w:val="00431C6C"/>
    <w:rsid w:val="00432103"/>
    <w:rsid w:val="004326A0"/>
    <w:rsid w:val="00432ED1"/>
    <w:rsid w:val="00432FCB"/>
    <w:rsid w:val="00433002"/>
    <w:rsid w:val="00433790"/>
    <w:rsid w:val="00433DC8"/>
    <w:rsid w:val="00433E5C"/>
    <w:rsid w:val="004342AD"/>
    <w:rsid w:val="0043484C"/>
    <w:rsid w:val="00434EE8"/>
    <w:rsid w:val="004351FA"/>
    <w:rsid w:val="00435340"/>
    <w:rsid w:val="00435AEA"/>
    <w:rsid w:val="00435B86"/>
    <w:rsid w:val="004361C0"/>
    <w:rsid w:val="00436569"/>
    <w:rsid w:val="004365CC"/>
    <w:rsid w:val="00436D6B"/>
    <w:rsid w:val="00436E67"/>
    <w:rsid w:val="00437231"/>
    <w:rsid w:val="00437431"/>
    <w:rsid w:val="004374C1"/>
    <w:rsid w:val="0043769F"/>
    <w:rsid w:val="0043786D"/>
    <w:rsid w:val="0043790A"/>
    <w:rsid w:val="00437BFF"/>
    <w:rsid w:val="00437C35"/>
    <w:rsid w:val="00440483"/>
    <w:rsid w:val="004407E1"/>
    <w:rsid w:val="00440C2B"/>
    <w:rsid w:val="00440C95"/>
    <w:rsid w:val="004412D5"/>
    <w:rsid w:val="0044174E"/>
    <w:rsid w:val="0044193C"/>
    <w:rsid w:val="0044249B"/>
    <w:rsid w:val="004424CB"/>
    <w:rsid w:val="00442595"/>
    <w:rsid w:val="00442938"/>
    <w:rsid w:val="00442FAB"/>
    <w:rsid w:val="0044383E"/>
    <w:rsid w:val="004440C2"/>
    <w:rsid w:val="00444742"/>
    <w:rsid w:val="0044481B"/>
    <w:rsid w:val="004448A6"/>
    <w:rsid w:val="004449A9"/>
    <w:rsid w:val="004449AA"/>
    <w:rsid w:val="00444BE7"/>
    <w:rsid w:val="0044540A"/>
    <w:rsid w:val="00445819"/>
    <w:rsid w:val="00445E7D"/>
    <w:rsid w:val="00445F8C"/>
    <w:rsid w:val="00446279"/>
    <w:rsid w:val="004462B7"/>
    <w:rsid w:val="00446301"/>
    <w:rsid w:val="00446799"/>
    <w:rsid w:val="00447537"/>
    <w:rsid w:val="00447B9D"/>
    <w:rsid w:val="00447D2A"/>
    <w:rsid w:val="0045055A"/>
    <w:rsid w:val="00450811"/>
    <w:rsid w:val="0045097C"/>
    <w:rsid w:val="00450A6A"/>
    <w:rsid w:val="00450E1D"/>
    <w:rsid w:val="0045102F"/>
    <w:rsid w:val="00451088"/>
    <w:rsid w:val="00451124"/>
    <w:rsid w:val="00451153"/>
    <w:rsid w:val="00451220"/>
    <w:rsid w:val="0045164B"/>
    <w:rsid w:val="00451F13"/>
    <w:rsid w:val="004520BF"/>
    <w:rsid w:val="004524CD"/>
    <w:rsid w:val="00452789"/>
    <w:rsid w:val="0045281E"/>
    <w:rsid w:val="004528C4"/>
    <w:rsid w:val="00452AC6"/>
    <w:rsid w:val="00453311"/>
    <w:rsid w:val="00453371"/>
    <w:rsid w:val="00453B74"/>
    <w:rsid w:val="00453E71"/>
    <w:rsid w:val="00454537"/>
    <w:rsid w:val="004545D1"/>
    <w:rsid w:val="00454712"/>
    <w:rsid w:val="00454935"/>
    <w:rsid w:val="00454B88"/>
    <w:rsid w:val="004555E6"/>
    <w:rsid w:val="00455A6F"/>
    <w:rsid w:val="00455E74"/>
    <w:rsid w:val="00456487"/>
    <w:rsid w:val="00456845"/>
    <w:rsid w:val="004569FA"/>
    <w:rsid w:val="00456AFF"/>
    <w:rsid w:val="00456F54"/>
    <w:rsid w:val="00456F8C"/>
    <w:rsid w:val="0045711E"/>
    <w:rsid w:val="00457197"/>
    <w:rsid w:val="004572EA"/>
    <w:rsid w:val="004572FF"/>
    <w:rsid w:val="00457330"/>
    <w:rsid w:val="0045738C"/>
    <w:rsid w:val="00457A31"/>
    <w:rsid w:val="00457F09"/>
    <w:rsid w:val="00457F74"/>
    <w:rsid w:val="004605A8"/>
    <w:rsid w:val="00460777"/>
    <w:rsid w:val="00461472"/>
    <w:rsid w:val="00461840"/>
    <w:rsid w:val="00461982"/>
    <w:rsid w:val="004619ED"/>
    <w:rsid w:val="00461DAF"/>
    <w:rsid w:val="00461F64"/>
    <w:rsid w:val="00461F81"/>
    <w:rsid w:val="00461FB2"/>
    <w:rsid w:val="0046206E"/>
    <w:rsid w:val="00462BBF"/>
    <w:rsid w:val="00462C18"/>
    <w:rsid w:val="00462D6C"/>
    <w:rsid w:val="0046306F"/>
    <w:rsid w:val="00463737"/>
    <w:rsid w:val="00463A70"/>
    <w:rsid w:val="00463CEC"/>
    <w:rsid w:val="00463DB8"/>
    <w:rsid w:val="00464223"/>
    <w:rsid w:val="00464229"/>
    <w:rsid w:val="00464957"/>
    <w:rsid w:val="00464B1D"/>
    <w:rsid w:val="00464F75"/>
    <w:rsid w:val="0046576A"/>
    <w:rsid w:val="0046587C"/>
    <w:rsid w:val="00465C7B"/>
    <w:rsid w:val="00466366"/>
    <w:rsid w:val="0046652D"/>
    <w:rsid w:val="0046679D"/>
    <w:rsid w:val="00466B2A"/>
    <w:rsid w:val="0046717A"/>
    <w:rsid w:val="004676D2"/>
    <w:rsid w:val="00467765"/>
    <w:rsid w:val="00467AA1"/>
    <w:rsid w:val="00467BBC"/>
    <w:rsid w:val="00467D8E"/>
    <w:rsid w:val="004701FE"/>
    <w:rsid w:val="00470282"/>
    <w:rsid w:val="0047039F"/>
    <w:rsid w:val="00470521"/>
    <w:rsid w:val="00470C5A"/>
    <w:rsid w:val="0047164A"/>
    <w:rsid w:val="00471760"/>
    <w:rsid w:val="004719CE"/>
    <w:rsid w:val="00471FDE"/>
    <w:rsid w:val="00472234"/>
    <w:rsid w:val="00472516"/>
    <w:rsid w:val="0047258B"/>
    <w:rsid w:val="004729AC"/>
    <w:rsid w:val="00472AD2"/>
    <w:rsid w:val="00472B0A"/>
    <w:rsid w:val="00472F24"/>
    <w:rsid w:val="00473779"/>
    <w:rsid w:val="00473A47"/>
    <w:rsid w:val="00473F24"/>
    <w:rsid w:val="004746BA"/>
    <w:rsid w:val="00474713"/>
    <w:rsid w:val="00474A13"/>
    <w:rsid w:val="00474C69"/>
    <w:rsid w:val="00474DDF"/>
    <w:rsid w:val="00474E82"/>
    <w:rsid w:val="00475226"/>
    <w:rsid w:val="004755E2"/>
    <w:rsid w:val="004756FD"/>
    <w:rsid w:val="00475C8C"/>
    <w:rsid w:val="004766FB"/>
    <w:rsid w:val="004768DB"/>
    <w:rsid w:val="00476B5F"/>
    <w:rsid w:val="00477595"/>
    <w:rsid w:val="00477895"/>
    <w:rsid w:val="00477A12"/>
    <w:rsid w:val="00477D5F"/>
    <w:rsid w:val="0048037E"/>
    <w:rsid w:val="00480428"/>
    <w:rsid w:val="00480A7C"/>
    <w:rsid w:val="004812E7"/>
    <w:rsid w:val="0048139F"/>
    <w:rsid w:val="004815FD"/>
    <w:rsid w:val="0048185C"/>
    <w:rsid w:val="00481A56"/>
    <w:rsid w:val="00482D02"/>
    <w:rsid w:val="0048327E"/>
    <w:rsid w:val="004836A7"/>
    <w:rsid w:val="004836F2"/>
    <w:rsid w:val="00483742"/>
    <w:rsid w:val="004837CB"/>
    <w:rsid w:val="00483A5F"/>
    <w:rsid w:val="00483B57"/>
    <w:rsid w:val="00483B91"/>
    <w:rsid w:val="00483DFE"/>
    <w:rsid w:val="00483E73"/>
    <w:rsid w:val="00483EF1"/>
    <w:rsid w:val="0048406F"/>
    <w:rsid w:val="0048472E"/>
    <w:rsid w:val="0048512E"/>
    <w:rsid w:val="004852D6"/>
    <w:rsid w:val="0048534C"/>
    <w:rsid w:val="00485536"/>
    <w:rsid w:val="00485765"/>
    <w:rsid w:val="004860E9"/>
    <w:rsid w:val="004860ED"/>
    <w:rsid w:val="0048618F"/>
    <w:rsid w:val="004865E4"/>
    <w:rsid w:val="00486A9F"/>
    <w:rsid w:val="004871A2"/>
    <w:rsid w:val="004876E1"/>
    <w:rsid w:val="0048792C"/>
    <w:rsid w:val="004903AA"/>
    <w:rsid w:val="004906EB"/>
    <w:rsid w:val="00490700"/>
    <w:rsid w:val="00490C10"/>
    <w:rsid w:val="00490D1D"/>
    <w:rsid w:val="00490F27"/>
    <w:rsid w:val="00491063"/>
    <w:rsid w:val="004913DC"/>
    <w:rsid w:val="004916AE"/>
    <w:rsid w:val="00491D5E"/>
    <w:rsid w:val="00491FDC"/>
    <w:rsid w:val="00492178"/>
    <w:rsid w:val="00492704"/>
    <w:rsid w:val="00492D46"/>
    <w:rsid w:val="004931FF"/>
    <w:rsid w:val="00493489"/>
    <w:rsid w:val="004939F4"/>
    <w:rsid w:val="00493B3C"/>
    <w:rsid w:val="00493DFF"/>
    <w:rsid w:val="00493F9B"/>
    <w:rsid w:val="00493FBC"/>
    <w:rsid w:val="0049421C"/>
    <w:rsid w:val="0049455E"/>
    <w:rsid w:val="0049462A"/>
    <w:rsid w:val="0049467D"/>
    <w:rsid w:val="00494C76"/>
    <w:rsid w:val="004951D2"/>
    <w:rsid w:val="0049550A"/>
    <w:rsid w:val="00495673"/>
    <w:rsid w:val="00495D15"/>
    <w:rsid w:val="00495E0D"/>
    <w:rsid w:val="0049699F"/>
    <w:rsid w:val="00496B83"/>
    <w:rsid w:val="00496BBD"/>
    <w:rsid w:val="00496EA4"/>
    <w:rsid w:val="0049713A"/>
    <w:rsid w:val="004977D5"/>
    <w:rsid w:val="004A0151"/>
    <w:rsid w:val="004A0737"/>
    <w:rsid w:val="004A07AA"/>
    <w:rsid w:val="004A07EC"/>
    <w:rsid w:val="004A0B1E"/>
    <w:rsid w:val="004A0BBD"/>
    <w:rsid w:val="004A0D31"/>
    <w:rsid w:val="004A0D3B"/>
    <w:rsid w:val="004A0FF1"/>
    <w:rsid w:val="004A10E3"/>
    <w:rsid w:val="004A12F6"/>
    <w:rsid w:val="004A16FD"/>
    <w:rsid w:val="004A1792"/>
    <w:rsid w:val="004A1BA0"/>
    <w:rsid w:val="004A20D5"/>
    <w:rsid w:val="004A24A3"/>
    <w:rsid w:val="004A2FD5"/>
    <w:rsid w:val="004A3238"/>
    <w:rsid w:val="004A394D"/>
    <w:rsid w:val="004A3A54"/>
    <w:rsid w:val="004A3C40"/>
    <w:rsid w:val="004A3F2E"/>
    <w:rsid w:val="004A4603"/>
    <w:rsid w:val="004A4E2E"/>
    <w:rsid w:val="004A4FFC"/>
    <w:rsid w:val="004A51BC"/>
    <w:rsid w:val="004A5708"/>
    <w:rsid w:val="004A5E46"/>
    <w:rsid w:val="004A5E90"/>
    <w:rsid w:val="004A6053"/>
    <w:rsid w:val="004A6166"/>
    <w:rsid w:val="004A659F"/>
    <w:rsid w:val="004A690C"/>
    <w:rsid w:val="004A69D5"/>
    <w:rsid w:val="004A6A9A"/>
    <w:rsid w:val="004A72A7"/>
    <w:rsid w:val="004A740A"/>
    <w:rsid w:val="004A75B8"/>
    <w:rsid w:val="004A7669"/>
    <w:rsid w:val="004A7BC3"/>
    <w:rsid w:val="004B026E"/>
    <w:rsid w:val="004B0524"/>
    <w:rsid w:val="004B0716"/>
    <w:rsid w:val="004B0814"/>
    <w:rsid w:val="004B1035"/>
    <w:rsid w:val="004B1128"/>
    <w:rsid w:val="004B15DB"/>
    <w:rsid w:val="004B208C"/>
    <w:rsid w:val="004B25F6"/>
    <w:rsid w:val="004B2656"/>
    <w:rsid w:val="004B27C6"/>
    <w:rsid w:val="004B2FE9"/>
    <w:rsid w:val="004B3516"/>
    <w:rsid w:val="004B35E8"/>
    <w:rsid w:val="004B3CA9"/>
    <w:rsid w:val="004B3D91"/>
    <w:rsid w:val="004B464A"/>
    <w:rsid w:val="004B4909"/>
    <w:rsid w:val="004B4EA4"/>
    <w:rsid w:val="004B4F3F"/>
    <w:rsid w:val="004B5013"/>
    <w:rsid w:val="004B5057"/>
    <w:rsid w:val="004B510E"/>
    <w:rsid w:val="004B5C46"/>
    <w:rsid w:val="004B64DF"/>
    <w:rsid w:val="004B683D"/>
    <w:rsid w:val="004B6F0F"/>
    <w:rsid w:val="004B7103"/>
    <w:rsid w:val="004B715C"/>
    <w:rsid w:val="004B7433"/>
    <w:rsid w:val="004B7948"/>
    <w:rsid w:val="004B7E94"/>
    <w:rsid w:val="004C06CF"/>
    <w:rsid w:val="004C0BBB"/>
    <w:rsid w:val="004C0C0B"/>
    <w:rsid w:val="004C13FE"/>
    <w:rsid w:val="004C1602"/>
    <w:rsid w:val="004C161E"/>
    <w:rsid w:val="004C1BC0"/>
    <w:rsid w:val="004C1CC7"/>
    <w:rsid w:val="004C1CDC"/>
    <w:rsid w:val="004C1F6A"/>
    <w:rsid w:val="004C1F99"/>
    <w:rsid w:val="004C242E"/>
    <w:rsid w:val="004C2E56"/>
    <w:rsid w:val="004C34C5"/>
    <w:rsid w:val="004C3880"/>
    <w:rsid w:val="004C3904"/>
    <w:rsid w:val="004C3E67"/>
    <w:rsid w:val="004C3FC3"/>
    <w:rsid w:val="004C4058"/>
    <w:rsid w:val="004C468F"/>
    <w:rsid w:val="004C4F7D"/>
    <w:rsid w:val="004C52E5"/>
    <w:rsid w:val="004C5714"/>
    <w:rsid w:val="004C5CF3"/>
    <w:rsid w:val="004C5D6E"/>
    <w:rsid w:val="004C6115"/>
    <w:rsid w:val="004C617D"/>
    <w:rsid w:val="004C6409"/>
    <w:rsid w:val="004C646D"/>
    <w:rsid w:val="004C6771"/>
    <w:rsid w:val="004C68AE"/>
    <w:rsid w:val="004C6B41"/>
    <w:rsid w:val="004C70AD"/>
    <w:rsid w:val="004C7455"/>
    <w:rsid w:val="004C749A"/>
    <w:rsid w:val="004C77DA"/>
    <w:rsid w:val="004C7892"/>
    <w:rsid w:val="004C7D09"/>
    <w:rsid w:val="004D0142"/>
    <w:rsid w:val="004D03BF"/>
    <w:rsid w:val="004D056C"/>
    <w:rsid w:val="004D0972"/>
    <w:rsid w:val="004D0BEF"/>
    <w:rsid w:val="004D11D8"/>
    <w:rsid w:val="004D1833"/>
    <w:rsid w:val="004D1A70"/>
    <w:rsid w:val="004D1BF1"/>
    <w:rsid w:val="004D1CB4"/>
    <w:rsid w:val="004D1E3D"/>
    <w:rsid w:val="004D1ECD"/>
    <w:rsid w:val="004D2115"/>
    <w:rsid w:val="004D21E1"/>
    <w:rsid w:val="004D2B87"/>
    <w:rsid w:val="004D2BB4"/>
    <w:rsid w:val="004D2BB8"/>
    <w:rsid w:val="004D2F67"/>
    <w:rsid w:val="004D3308"/>
    <w:rsid w:val="004D39E3"/>
    <w:rsid w:val="004D3E0D"/>
    <w:rsid w:val="004D404B"/>
    <w:rsid w:val="004D4513"/>
    <w:rsid w:val="004D4849"/>
    <w:rsid w:val="004D48EA"/>
    <w:rsid w:val="004D4ACE"/>
    <w:rsid w:val="004D4CEC"/>
    <w:rsid w:val="004D544B"/>
    <w:rsid w:val="004D58FC"/>
    <w:rsid w:val="004D684A"/>
    <w:rsid w:val="004D68B9"/>
    <w:rsid w:val="004D6A08"/>
    <w:rsid w:val="004D6AA4"/>
    <w:rsid w:val="004D6CA1"/>
    <w:rsid w:val="004D6CF9"/>
    <w:rsid w:val="004D6FCF"/>
    <w:rsid w:val="004D7C7D"/>
    <w:rsid w:val="004D7DA5"/>
    <w:rsid w:val="004E09B2"/>
    <w:rsid w:val="004E0B4B"/>
    <w:rsid w:val="004E0BD8"/>
    <w:rsid w:val="004E12F3"/>
    <w:rsid w:val="004E193B"/>
    <w:rsid w:val="004E19D7"/>
    <w:rsid w:val="004E2003"/>
    <w:rsid w:val="004E2069"/>
    <w:rsid w:val="004E21D5"/>
    <w:rsid w:val="004E22DE"/>
    <w:rsid w:val="004E2349"/>
    <w:rsid w:val="004E23B7"/>
    <w:rsid w:val="004E29F8"/>
    <w:rsid w:val="004E2BC2"/>
    <w:rsid w:val="004E2C0F"/>
    <w:rsid w:val="004E2EA4"/>
    <w:rsid w:val="004E32E9"/>
    <w:rsid w:val="004E4081"/>
    <w:rsid w:val="004E40E2"/>
    <w:rsid w:val="004E420D"/>
    <w:rsid w:val="004E442D"/>
    <w:rsid w:val="004E4728"/>
    <w:rsid w:val="004E491E"/>
    <w:rsid w:val="004E5264"/>
    <w:rsid w:val="004E5414"/>
    <w:rsid w:val="004E545C"/>
    <w:rsid w:val="004E58CC"/>
    <w:rsid w:val="004E58F0"/>
    <w:rsid w:val="004E5AB9"/>
    <w:rsid w:val="004E5F65"/>
    <w:rsid w:val="004E6428"/>
    <w:rsid w:val="004E6461"/>
    <w:rsid w:val="004E6600"/>
    <w:rsid w:val="004E66E4"/>
    <w:rsid w:val="004E6727"/>
    <w:rsid w:val="004E709A"/>
    <w:rsid w:val="004E711F"/>
    <w:rsid w:val="004E72D7"/>
    <w:rsid w:val="004E79F4"/>
    <w:rsid w:val="004E7D49"/>
    <w:rsid w:val="004E7E9C"/>
    <w:rsid w:val="004E7EEA"/>
    <w:rsid w:val="004F0699"/>
    <w:rsid w:val="004F0ACE"/>
    <w:rsid w:val="004F0EB0"/>
    <w:rsid w:val="004F0ED9"/>
    <w:rsid w:val="004F15D7"/>
    <w:rsid w:val="004F1E21"/>
    <w:rsid w:val="004F1F2D"/>
    <w:rsid w:val="004F24F9"/>
    <w:rsid w:val="004F2635"/>
    <w:rsid w:val="004F29F3"/>
    <w:rsid w:val="004F2B37"/>
    <w:rsid w:val="004F2FF8"/>
    <w:rsid w:val="004F3064"/>
    <w:rsid w:val="004F3D85"/>
    <w:rsid w:val="004F403D"/>
    <w:rsid w:val="004F47B8"/>
    <w:rsid w:val="004F5AAB"/>
    <w:rsid w:val="004F5F82"/>
    <w:rsid w:val="004F5FF0"/>
    <w:rsid w:val="004F689B"/>
    <w:rsid w:val="004F70C3"/>
    <w:rsid w:val="004F7253"/>
    <w:rsid w:val="004F79B6"/>
    <w:rsid w:val="004F7F69"/>
    <w:rsid w:val="005008AE"/>
    <w:rsid w:val="00500CE9"/>
    <w:rsid w:val="00501360"/>
    <w:rsid w:val="00501AB5"/>
    <w:rsid w:val="00501C86"/>
    <w:rsid w:val="00501FC2"/>
    <w:rsid w:val="005022B6"/>
    <w:rsid w:val="00502351"/>
    <w:rsid w:val="005025CB"/>
    <w:rsid w:val="00502EF5"/>
    <w:rsid w:val="00503C6B"/>
    <w:rsid w:val="005042C3"/>
    <w:rsid w:val="0050450A"/>
    <w:rsid w:val="0050461F"/>
    <w:rsid w:val="0050473D"/>
    <w:rsid w:val="00504E84"/>
    <w:rsid w:val="00504EE2"/>
    <w:rsid w:val="00505276"/>
    <w:rsid w:val="00505532"/>
    <w:rsid w:val="00505C8B"/>
    <w:rsid w:val="0050627F"/>
    <w:rsid w:val="0050667C"/>
    <w:rsid w:val="00506D4B"/>
    <w:rsid w:val="00506DEF"/>
    <w:rsid w:val="00506F22"/>
    <w:rsid w:val="00506F58"/>
    <w:rsid w:val="00506F60"/>
    <w:rsid w:val="00506FBB"/>
    <w:rsid w:val="005079F2"/>
    <w:rsid w:val="00507A47"/>
    <w:rsid w:val="00507E50"/>
    <w:rsid w:val="00510094"/>
    <w:rsid w:val="00510490"/>
    <w:rsid w:val="005106E6"/>
    <w:rsid w:val="00510B1B"/>
    <w:rsid w:val="00510B89"/>
    <w:rsid w:val="00510F1F"/>
    <w:rsid w:val="00511084"/>
    <w:rsid w:val="005110B0"/>
    <w:rsid w:val="005111A4"/>
    <w:rsid w:val="0051128C"/>
    <w:rsid w:val="005114F1"/>
    <w:rsid w:val="00511525"/>
    <w:rsid w:val="00511918"/>
    <w:rsid w:val="005119B4"/>
    <w:rsid w:val="00512011"/>
    <w:rsid w:val="005121D4"/>
    <w:rsid w:val="005124EF"/>
    <w:rsid w:val="00512B4C"/>
    <w:rsid w:val="005133C6"/>
    <w:rsid w:val="00513996"/>
    <w:rsid w:val="00513BF2"/>
    <w:rsid w:val="00513C19"/>
    <w:rsid w:val="00513CBE"/>
    <w:rsid w:val="00514089"/>
    <w:rsid w:val="005143FA"/>
    <w:rsid w:val="0051442C"/>
    <w:rsid w:val="0051481D"/>
    <w:rsid w:val="00514C65"/>
    <w:rsid w:val="00514CD3"/>
    <w:rsid w:val="00515172"/>
    <w:rsid w:val="00515308"/>
    <w:rsid w:val="00515640"/>
    <w:rsid w:val="00515A2E"/>
    <w:rsid w:val="00515E57"/>
    <w:rsid w:val="005162FA"/>
    <w:rsid w:val="0051647E"/>
    <w:rsid w:val="005164E1"/>
    <w:rsid w:val="00516759"/>
    <w:rsid w:val="00516A98"/>
    <w:rsid w:val="0051743D"/>
    <w:rsid w:val="00517CDC"/>
    <w:rsid w:val="00517F5E"/>
    <w:rsid w:val="005200FA"/>
    <w:rsid w:val="00520123"/>
    <w:rsid w:val="00520272"/>
    <w:rsid w:val="005206C6"/>
    <w:rsid w:val="005206DF"/>
    <w:rsid w:val="005207D0"/>
    <w:rsid w:val="005210F8"/>
    <w:rsid w:val="005216F3"/>
    <w:rsid w:val="00521998"/>
    <w:rsid w:val="00521EE9"/>
    <w:rsid w:val="005223BD"/>
    <w:rsid w:val="005226CF"/>
    <w:rsid w:val="0052270C"/>
    <w:rsid w:val="0052287F"/>
    <w:rsid w:val="00522A62"/>
    <w:rsid w:val="00522C17"/>
    <w:rsid w:val="005237C4"/>
    <w:rsid w:val="00523CA9"/>
    <w:rsid w:val="00523F53"/>
    <w:rsid w:val="0052436B"/>
    <w:rsid w:val="005244FB"/>
    <w:rsid w:val="0052459E"/>
    <w:rsid w:val="005249E3"/>
    <w:rsid w:val="00524B32"/>
    <w:rsid w:val="00524B39"/>
    <w:rsid w:val="00525630"/>
    <w:rsid w:val="0052597C"/>
    <w:rsid w:val="00525A68"/>
    <w:rsid w:val="00525B43"/>
    <w:rsid w:val="00525BEB"/>
    <w:rsid w:val="00525FFD"/>
    <w:rsid w:val="0052607D"/>
    <w:rsid w:val="00526469"/>
    <w:rsid w:val="00526742"/>
    <w:rsid w:val="005269E1"/>
    <w:rsid w:val="00527438"/>
    <w:rsid w:val="005278BB"/>
    <w:rsid w:val="00527CD3"/>
    <w:rsid w:val="00527E07"/>
    <w:rsid w:val="00530361"/>
    <w:rsid w:val="00530ACA"/>
    <w:rsid w:val="005311CD"/>
    <w:rsid w:val="0053152C"/>
    <w:rsid w:val="0053154B"/>
    <w:rsid w:val="00531786"/>
    <w:rsid w:val="0053187F"/>
    <w:rsid w:val="005318CF"/>
    <w:rsid w:val="0053226E"/>
    <w:rsid w:val="005324E3"/>
    <w:rsid w:val="0053256F"/>
    <w:rsid w:val="005327EC"/>
    <w:rsid w:val="00532D3C"/>
    <w:rsid w:val="0053303D"/>
    <w:rsid w:val="0053348D"/>
    <w:rsid w:val="005336B4"/>
    <w:rsid w:val="00533966"/>
    <w:rsid w:val="0053421F"/>
    <w:rsid w:val="00534680"/>
    <w:rsid w:val="00534A38"/>
    <w:rsid w:val="00534AD2"/>
    <w:rsid w:val="00535248"/>
    <w:rsid w:val="005359A5"/>
    <w:rsid w:val="00535BFA"/>
    <w:rsid w:val="00535F51"/>
    <w:rsid w:val="00536470"/>
    <w:rsid w:val="00536610"/>
    <w:rsid w:val="00536B6D"/>
    <w:rsid w:val="00536BB2"/>
    <w:rsid w:val="0053742B"/>
    <w:rsid w:val="0053797F"/>
    <w:rsid w:val="00537EFD"/>
    <w:rsid w:val="00537F43"/>
    <w:rsid w:val="005401F6"/>
    <w:rsid w:val="0054034D"/>
    <w:rsid w:val="00540445"/>
    <w:rsid w:val="0054083C"/>
    <w:rsid w:val="00540D4D"/>
    <w:rsid w:val="00541DBB"/>
    <w:rsid w:val="00541E12"/>
    <w:rsid w:val="005422BC"/>
    <w:rsid w:val="00542D61"/>
    <w:rsid w:val="00543290"/>
    <w:rsid w:val="00543C6F"/>
    <w:rsid w:val="00543EA4"/>
    <w:rsid w:val="00544412"/>
    <w:rsid w:val="00544633"/>
    <w:rsid w:val="005446CC"/>
    <w:rsid w:val="00544837"/>
    <w:rsid w:val="00544DD7"/>
    <w:rsid w:val="00545060"/>
    <w:rsid w:val="00545A7F"/>
    <w:rsid w:val="00545DB4"/>
    <w:rsid w:val="00545E3A"/>
    <w:rsid w:val="00545F89"/>
    <w:rsid w:val="0054610A"/>
    <w:rsid w:val="0054633C"/>
    <w:rsid w:val="005465D9"/>
    <w:rsid w:val="00546A82"/>
    <w:rsid w:val="00546AEC"/>
    <w:rsid w:val="00546AEF"/>
    <w:rsid w:val="00546D70"/>
    <w:rsid w:val="0054735B"/>
    <w:rsid w:val="00547500"/>
    <w:rsid w:val="005477BF"/>
    <w:rsid w:val="00547DD6"/>
    <w:rsid w:val="00550459"/>
    <w:rsid w:val="005504B9"/>
    <w:rsid w:val="00550835"/>
    <w:rsid w:val="00550975"/>
    <w:rsid w:val="00550A03"/>
    <w:rsid w:val="00550D66"/>
    <w:rsid w:val="00550E08"/>
    <w:rsid w:val="00551154"/>
    <w:rsid w:val="0055152C"/>
    <w:rsid w:val="00551AA0"/>
    <w:rsid w:val="00551B8B"/>
    <w:rsid w:val="00552061"/>
    <w:rsid w:val="005520F2"/>
    <w:rsid w:val="00552270"/>
    <w:rsid w:val="00552DA9"/>
    <w:rsid w:val="00552DE0"/>
    <w:rsid w:val="00553292"/>
    <w:rsid w:val="00553315"/>
    <w:rsid w:val="00553549"/>
    <w:rsid w:val="00553922"/>
    <w:rsid w:val="00553A21"/>
    <w:rsid w:val="00553A7D"/>
    <w:rsid w:val="00553C7C"/>
    <w:rsid w:val="005541DE"/>
    <w:rsid w:val="00554296"/>
    <w:rsid w:val="00554712"/>
    <w:rsid w:val="0055484E"/>
    <w:rsid w:val="00554D4E"/>
    <w:rsid w:val="00554D54"/>
    <w:rsid w:val="0055544E"/>
    <w:rsid w:val="005556F4"/>
    <w:rsid w:val="00555B3B"/>
    <w:rsid w:val="00555F84"/>
    <w:rsid w:val="0055640C"/>
    <w:rsid w:val="005564D6"/>
    <w:rsid w:val="00556958"/>
    <w:rsid w:val="00556A64"/>
    <w:rsid w:val="00556AA0"/>
    <w:rsid w:val="00556AC1"/>
    <w:rsid w:val="00556C5C"/>
    <w:rsid w:val="00556F0E"/>
    <w:rsid w:val="0055768C"/>
    <w:rsid w:val="005579B0"/>
    <w:rsid w:val="0056044F"/>
    <w:rsid w:val="00560552"/>
    <w:rsid w:val="00560810"/>
    <w:rsid w:val="00560C4A"/>
    <w:rsid w:val="00561133"/>
    <w:rsid w:val="0056157B"/>
    <w:rsid w:val="00561647"/>
    <w:rsid w:val="0056189A"/>
    <w:rsid w:val="00561B8D"/>
    <w:rsid w:val="005626CB"/>
    <w:rsid w:val="005632E6"/>
    <w:rsid w:val="005639AD"/>
    <w:rsid w:val="00563BFC"/>
    <w:rsid w:val="00563F30"/>
    <w:rsid w:val="00564497"/>
    <w:rsid w:val="00564AAB"/>
    <w:rsid w:val="00564D70"/>
    <w:rsid w:val="00564FAC"/>
    <w:rsid w:val="005650AA"/>
    <w:rsid w:val="0056549F"/>
    <w:rsid w:val="005658C3"/>
    <w:rsid w:val="00565AB7"/>
    <w:rsid w:val="0056603C"/>
    <w:rsid w:val="005667FC"/>
    <w:rsid w:val="0056693C"/>
    <w:rsid w:val="005669C3"/>
    <w:rsid w:val="00566BE7"/>
    <w:rsid w:val="00566D6B"/>
    <w:rsid w:val="00566F26"/>
    <w:rsid w:val="00567096"/>
    <w:rsid w:val="0056798E"/>
    <w:rsid w:val="00567D0E"/>
    <w:rsid w:val="00570055"/>
    <w:rsid w:val="00570357"/>
    <w:rsid w:val="0057058A"/>
    <w:rsid w:val="005708FD"/>
    <w:rsid w:val="00570B8C"/>
    <w:rsid w:val="00570C9A"/>
    <w:rsid w:val="00571169"/>
    <w:rsid w:val="00571567"/>
    <w:rsid w:val="00571876"/>
    <w:rsid w:val="00571977"/>
    <w:rsid w:val="005719C1"/>
    <w:rsid w:val="005719CC"/>
    <w:rsid w:val="00571C1C"/>
    <w:rsid w:val="00571D39"/>
    <w:rsid w:val="00572163"/>
    <w:rsid w:val="005721C5"/>
    <w:rsid w:val="005722AD"/>
    <w:rsid w:val="00572448"/>
    <w:rsid w:val="0057260C"/>
    <w:rsid w:val="00572A89"/>
    <w:rsid w:val="00572FC7"/>
    <w:rsid w:val="0057340E"/>
    <w:rsid w:val="00573EBE"/>
    <w:rsid w:val="0057426E"/>
    <w:rsid w:val="0057460B"/>
    <w:rsid w:val="005748C5"/>
    <w:rsid w:val="00574CD7"/>
    <w:rsid w:val="005750E9"/>
    <w:rsid w:val="005764E5"/>
    <w:rsid w:val="005767F4"/>
    <w:rsid w:val="0057684A"/>
    <w:rsid w:val="005768A2"/>
    <w:rsid w:val="00576B23"/>
    <w:rsid w:val="0057703F"/>
    <w:rsid w:val="00577BAD"/>
    <w:rsid w:val="00577FD3"/>
    <w:rsid w:val="00580033"/>
    <w:rsid w:val="0058005F"/>
    <w:rsid w:val="00580347"/>
    <w:rsid w:val="00580761"/>
    <w:rsid w:val="00580BE5"/>
    <w:rsid w:val="00580C35"/>
    <w:rsid w:val="00580C6B"/>
    <w:rsid w:val="00580D03"/>
    <w:rsid w:val="00580D38"/>
    <w:rsid w:val="00580D75"/>
    <w:rsid w:val="00581173"/>
    <w:rsid w:val="0058132A"/>
    <w:rsid w:val="005816F9"/>
    <w:rsid w:val="005817D3"/>
    <w:rsid w:val="005818AB"/>
    <w:rsid w:val="00581C34"/>
    <w:rsid w:val="00581D17"/>
    <w:rsid w:val="0058208F"/>
    <w:rsid w:val="0058212A"/>
    <w:rsid w:val="00582142"/>
    <w:rsid w:val="005824B0"/>
    <w:rsid w:val="005824F6"/>
    <w:rsid w:val="005825F5"/>
    <w:rsid w:val="0058313D"/>
    <w:rsid w:val="005835DA"/>
    <w:rsid w:val="00583924"/>
    <w:rsid w:val="00583ADB"/>
    <w:rsid w:val="00583E29"/>
    <w:rsid w:val="0058405D"/>
    <w:rsid w:val="00584131"/>
    <w:rsid w:val="005843E4"/>
    <w:rsid w:val="00584975"/>
    <w:rsid w:val="00584AD9"/>
    <w:rsid w:val="00584DDB"/>
    <w:rsid w:val="0058502D"/>
    <w:rsid w:val="005853F1"/>
    <w:rsid w:val="00585513"/>
    <w:rsid w:val="0058593A"/>
    <w:rsid w:val="00585AF7"/>
    <w:rsid w:val="00585D46"/>
    <w:rsid w:val="00585E1C"/>
    <w:rsid w:val="005861D4"/>
    <w:rsid w:val="005863B5"/>
    <w:rsid w:val="005868B7"/>
    <w:rsid w:val="00586B58"/>
    <w:rsid w:val="00586D4C"/>
    <w:rsid w:val="005870EE"/>
    <w:rsid w:val="0058742D"/>
    <w:rsid w:val="00587452"/>
    <w:rsid w:val="0058765B"/>
    <w:rsid w:val="005877F2"/>
    <w:rsid w:val="00587B49"/>
    <w:rsid w:val="00587E47"/>
    <w:rsid w:val="00587ED4"/>
    <w:rsid w:val="0059016B"/>
    <w:rsid w:val="00590218"/>
    <w:rsid w:val="005904B9"/>
    <w:rsid w:val="0059056D"/>
    <w:rsid w:val="00590C52"/>
    <w:rsid w:val="00590EDE"/>
    <w:rsid w:val="00591065"/>
    <w:rsid w:val="00591796"/>
    <w:rsid w:val="00591797"/>
    <w:rsid w:val="00591B9B"/>
    <w:rsid w:val="00591EF5"/>
    <w:rsid w:val="005921EE"/>
    <w:rsid w:val="005922F6"/>
    <w:rsid w:val="00592372"/>
    <w:rsid w:val="005927F2"/>
    <w:rsid w:val="00592C07"/>
    <w:rsid w:val="00593F8D"/>
    <w:rsid w:val="0059480F"/>
    <w:rsid w:val="00594C51"/>
    <w:rsid w:val="0059524D"/>
    <w:rsid w:val="005954E8"/>
    <w:rsid w:val="00595955"/>
    <w:rsid w:val="00595B6B"/>
    <w:rsid w:val="00595C59"/>
    <w:rsid w:val="0059622C"/>
    <w:rsid w:val="00596729"/>
    <w:rsid w:val="00596A6B"/>
    <w:rsid w:val="00596ADD"/>
    <w:rsid w:val="00596B25"/>
    <w:rsid w:val="00596E0E"/>
    <w:rsid w:val="0059741C"/>
    <w:rsid w:val="00597473"/>
    <w:rsid w:val="005974D7"/>
    <w:rsid w:val="00597523"/>
    <w:rsid w:val="00597A6B"/>
    <w:rsid w:val="00597A8F"/>
    <w:rsid w:val="00597DE2"/>
    <w:rsid w:val="00597E47"/>
    <w:rsid w:val="00597F8F"/>
    <w:rsid w:val="005A02C7"/>
    <w:rsid w:val="005A02DB"/>
    <w:rsid w:val="005A0380"/>
    <w:rsid w:val="005A06AB"/>
    <w:rsid w:val="005A0948"/>
    <w:rsid w:val="005A0975"/>
    <w:rsid w:val="005A0E21"/>
    <w:rsid w:val="005A1510"/>
    <w:rsid w:val="005A16E7"/>
    <w:rsid w:val="005A18C2"/>
    <w:rsid w:val="005A1930"/>
    <w:rsid w:val="005A2615"/>
    <w:rsid w:val="005A292A"/>
    <w:rsid w:val="005A2B9E"/>
    <w:rsid w:val="005A2BFC"/>
    <w:rsid w:val="005A2D73"/>
    <w:rsid w:val="005A3253"/>
    <w:rsid w:val="005A3256"/>
    <w:rsid w:val="005A36CF"/>
    <w:rsid w:val="005A3776"/>
    <w:rsid w:val="005A3A5B"/>
    <w:rsid w:val="005A4051"/>
    <w:rsid w:val="005A4244"/>
    <w:rsid w:val="005A44B6"/>
    <w:rsid w:val="005A45C1"/>
    <w:rsid w:val="005A4851"/>
    <w:rsid w:val="005A49E2"/>
    <w:rsid w:val="005A4AF5"/>
    <w:rsid w:val="005A5083"/>
    <w:rsid w:val="005A5552"/>
    <w:rsid w:val="005A5677"/>
    <w:rsid w:val="005A6269"/>
    <w:rsid w:val="005A66FD"/>
    <w:rsid w:val="005A68BA"/>
    <w:rsid w:val="005A69FE"/>
    <w:rsid w:val="005A6AF5"/>
    <w:rsid w:val="005A6BCF"/>
    <w:rsid w:val="005A73FB"/>
    <w:rsid w:val="005A7921"/>
    <w:rsid w:val="005B018E"/>
    <w:rsid w:val="005B01DA"/>
    <w:rsid w:val="005B04B7"/>
    <w:rsid w:val="005B080C"/>
    <w:rsid w:val="005B1477"/>
    <w:rsid w:val="005B150E"/>
    <w:rsid w:val="005B179F"/>
    <w:rsid w:val="005B1B48"/>
    <w:rsid w:val="005B20CE"/>
    <w:rsid w:val="005B2440"/>
    <w:rsid w:val="005B263F"/>
    <w:rsid w:val="005B26D2"/>
    <w:rsid w:val="005B2812"/>
    <w:rsid w:val="005B2B1B"/>
    <w:rsid w:val="005B2F87"/>
    <w:rsid w:val="005B32A6"/>
    <w:rsid w:val="005B3BB7"/>
    <w:rsid w:val="005B3D33"/>
    <w:rsid w:val="005B4240"/>
    <w:rsid w:val="005B4297"/>
    <w:rsid w:val="005B440D"/>
    <w:rsid w:val="005B4438"/>
    <w:rsid w:val="005B4916"/>
    <w:rsid w:val="005B4AFB"/>
    <w:rsid w:val="005B4D5E"/>
    <w:rsid w:val="005B4F84"/>
    <w:rsid w:val="005B518B"/>
    <w:rsid w:val="005B51A7"/>
    <w:rsid w:val="005B5332"/>
    <w:rsid w:val="005B533A"/>
    <w:rsid w:val="005B5799"/>
    <w:rsid w:val="005B57F1"/>
    <w:rsid w:val="005B5813"/>
    <w:rsid w:val="005B58D3"/>
    <w:rsid w:val="005B6318"/>
    <w:rsid w:val="005B715B"/>
    <w:rsid w:val="005B7498"/>
    <w:rsid w:val="005B753A"/>
    <w:rsid w:val="005C0364"/>
    <w:rsid w:val="005C070C"/>
    <w:rsid w:val="005C0B96"/>
    <w:rsid w:val="005C0C6A"/>
    <w:rsid w:val="005C1816"/>
    <w:rsid w:val="005C19D6"/>
    <w:rsid w:val="005C1D2C"/>
    <w:rsid w:val="005C220D"/>
    <w:rsid w:val="005C231A"/>
    <w:rsid w:val="005C2363"/>
    <w:rsid w:val="005C2833"/>
    <w:rsid w:val="005C29B6"/>
    <w:rsid w:val="005C2A20"/>
    <w:rsid w:val="005C2E4D"/>
    <w:rsid w:val="005C2F1C"/>
    <w:rsid w:val="005C2FA3"/>
    <w:rsid w:val="005C314C"/>
    <w:rsid w:val="005C329B"/>
    <w:rsid w:val="005C335A"/>
    <w:rsid w:val="005C37A9"/>
    <w:rsid w:val="005C3CAB"/>
    <w:rsid w:val="005C3D87"/>
    <w:rsid w:val="005C3E94"/>
    <w:rsid w:val="005C4308"/>
    <w:rsid w:val="005C4414"/>
    <w:rsid w:val="005C4637"/>
    <w:rsid w:val="005C4645"/>
    <w:rsid w:val="005C47B9"/>
    <w:rsid w:val="005C4BA8"/>
    <w:rsid w:val="005C4E6E"/>
    <w:rsid w:val="005C5012"/>
    <w:rsid w:val="005C59EC"/>
    <w:rsid w:val="005C5B78"/>
    <w:rsid w:val="005C5BDB"/>
    <w:rsid w:val="005C5C69"/>
    <w:rsid w:val="005C5DAE"/>
    <w:rsid w:val="005C5E5E"/>
    <w:rsid w:val="005C5F0A"/>
    <w:rsid w:val="005C68D7"/>
    <w:rsid w:val="005C6ACA"/>
    <w:rsid w:val="005C6BFC"/>
    <w:rsid w:val="005C6D55"/>
    <w:rsid w:val="005C6F40"/>
    <w:rsid w:val="005C73B3"/>
    <w:rsid w:val="005C7681"/>
    <w:rsid w:val="005C7A5B"/>
    <w:rsid w:val="005C7B7B"/>
    <w:rsid w:val="005D0272"/>
    <w:rsid w:val="005D0347"/>
    <w:rsid w:val="005D041F"/>
    <w:rsid w:val="005D056B"/>
    <w:rsid w:val="005D08A0"/>
    <w:rsid w:val="005D0EE1"/>
    <w:rsid w:val="005D1054"/>
    <w:rsid w:val="005D1102"/>
    <w:rsid w:val="005D13F9"/>
    <w:rsid w:val="005D1805"/>
    <w:rsid w:val="005D1A04"/>
    <w:rsid w:val="005D1A30"/>
    <w:rsid w:val="005D1ACB"/>
    <w:rsid w:val="005D1CFD"/>
    <w:rsid w:val="005D21AC"/>
    <w:rsid w:val="005D2501"/>
    <w:rsid w:val="005D2718"/>
    <w:rsid w:val="005D2DD9"/>
    <w:rsid w:val="005D310E"/>
    <w:rsid w:val="005D3507"/>
    <w:rsid w:val="005D3F22"/>
    <w:rsid w:val="005D3F6D"/>
    <w:rsid w:val="005D3FE5"/>
    <w:rsid w:val="005D4400"/>
    <w:rsid w:val="005D4B2E"/>
    <w:rsid w:val="005D4CF7"/>
    <w:rsid w:val="005D4D53"/>
    <w:rsid w:val="005D4DB5"/>
    <w:rsid w:val="005D4F40"/>
    <w:rsid w:val="005D513F"/>
    <w:rsid w:val="005D520E"/>
    <w:rsid w:val="005D55AC"/>
    <w:rsid w:val="005D5D03"/>
    <w:rsid w:val="005D6077"/>
    <w:rsid w:val="005D6876"/>
    <w:rsid w:val="005D6C12"/>
    <w:rsid w:val="005D72FD"/>
    <w:rsid w:val="005D794B"/>
    <w:rsid w:val="005D7BAA"/>
    <w:rsid w:val="005E03AC"/>
    <w:rsid w:val="005E06B2"/>
    <w:rsid w:val="005E0887"/>
    <w:rsid w:val="005E0A0E"/>
    <w:rsid w:val="005E1291"/>
    <w:rsid w:val="005E2AB1"/>
    <w:rsid w:val="005E3067"/>
    <w:rsid w:val="005E30A0"/>
    <w:rsid w:val="005E31DD"/>
    <w:rsid w:val="005E420F"/>
    <w:rsid w:val="005E4461"/>
    <w:rsid w:val="005E4487"/>
    <w:rsid w:val="005E4669"/>
    <w:rsid w:val="005E501C"/>
    <w:rsid w:val="005E509A"/>
    <w:rsid w:val="005E553C"/>
    <w:rsid w:val="005E584A"/>
    <w:rsid w:val="005E5A80"/>
    <w:rsid w:val="005E5D27"/>
    <w:rsid w:val="005E600A"/>
    <w:rsid w:val="005E62DA"/>
    <w:rsid w:val="005E63BE"/>
    <w:rsid w:val="005E6795"/>
    <w:rsid w:val="005E71DE"/>
    <w:rsid w:val="005E728D"/>
    <w:rsid w:val="005E73A9"/>
    <w:rsid w:val="005E7A4A"/>
    <w:rsid w:val="005E7B4D"/>
    <w:rsid w:val="005F0562"/>
    <w:rsid w:val="005F0617"/>
    <w:rsid w:val="005F0BA4"/>
    <w:rsid w:val="005F1014"/>
    <w:rsid w:val="005F106E"/>
    <w:rsid w:val="005F122A"/>
    <w:rsid w:val="005F1392"/>
    <w:rsid w:val="005F17A3"/>
    <w:rsid w:val="005F1EE0"/>
    <w:rsid w:val="005F236C"/>
    <w:rsid w:val="005F24FC"/>
    <w:rsid w:val="005F2946"/>
    <w:rsid w:val="005F2C53"/>
    <w:rsid w:val="005F2D00"/>
    <w:rsid w:val="005F2ED0"/>
    <w:rsid w:val="005F31BB"/>
    <w:rsid w:val="005F32F8"/>
    <w:rsid w:val="005F357C"/>
    <w:rsid w:val="005F38F7"/>
    <w:rsid w:val="005F3F24"/>
    <w:rsid w:val="005F4525"/>
    <w:rsid w:val="005F4673"/>
    <w:rsid w:val="005F4762"/>
    <w:rsid w:val="005F4783"/>
    <w:rsid w:val="005F4BB6"/>
    <w:rsid w:val="005F51F7"/>
    <w:rsid w:val="005F51FF"/>
    <w:rsid w:val="005F5B84"/>
    <w:rsid w:val="005F5E1D"/>
    <w:rsid w:val="005F5FB3"/>
    <w:rsid w:val="005F62F3"/>
    <w:rsid w:val="005F6669"/>
    <w:rsid w:val="005F68F3"/>
    <w:rsid w:val="005F69A1"/>
    <w:rsid w:val="005F723F"/>
    <w:rsid w:val="005F7888"/>
    <w:rsid w:val="005F7A26"/>
    <w:rsid w:val="005F7D72"/>
    <w:rsid w:val="005F7FA0"/>
    <w:rsid w:val="0060038F"/>
    <w:rsid w:val="0060084E"/>
    <w:rsid w:val="00600C30"/>
    <w:rsid w:val="00600DC0"/>
    <w:rsid w:val="00601ABE"/>
    <w:rsid w:val="006020B3"/>
    <w:rsid w:val="00602186"/>
    <w:rsid w:val="0060247C"/>
    <w:rsid w:val="0060274C"/>
    <w:rsid w:val="00602A06"/>
    <w:rsid w:val="006034D9"/>
    <w:rsid w:val="0060350E"/>
    <w:rsid w:val="006038CA"/>
    <w:rsid w:val="00603B32"/>
    <w:rsid w:val="00603D6A"/>
    <w:rsid w:val="006042AF"/>
    <w:rsid w:val="006042B5"/>
    <w:rsid w:val="006045BD"/>
    <w:rsid w:val="00604789"/>
    <w:rsid w:val="0060485D"/>
    <w:rsid w:val="00604886"/>
    <w:rsid w:val="00604917"/>
    <w:rsid w:val="00605016"/>
    <w:rsid w:val="00605447"/>
    <w:rsid w:val="006054B2"/>
    <w:rsid w:val="00605695"/>
    <w:rsid w:val="00605B28"/>
    <w:rsid w:val="00605F8A"/>
    <w:rsid w:val="0060610A"/>
    <w:rsid w:val="0060627A"/>
    <w:rsid w:val="006069E5"/>
    <w:rsid w:val="00606BBF"/>
    <w:rsid w:val="00606D6C"/>
    <w:rsid w:val="00607129"/>
    <w:rsid w:val="00607303"/>
    <w:rsid w:val="006076C0"/>
    <w:rsid w:val="00607ABF"/>
    <w:rsid w:val="00607CF6"/>
    <w:rsid w:val="00607F10"/>
    <w:rsid w:val="00607F58"/>
    <w:rsid w:val="006102B0"/>
    <w:rsid w:val="00610938"/>
    <w:rsid w:val="00610998"/>
    <w:rsid w:val="00610A14"/>
    <w:rsid w:val="00611061"/>
    <w:rsid w:val="00611328"/>
    <w:rsid w:val="00611BC5"/>
    <w:rsid w:val="00612387"/>
    <w:rsid w:val="006127BF"/>
    <w:rsid w:val="0061312F"/>
    <w:rsid w:val="0061313C"/>
    <w:rsid w:val="00613AD8"/>
    <w:rsid w:val="00613C5A"/>
    <w:rsid w:val="00613E5E"/>
    <w:rsid w:val="00613F2A"/>
    <w:rsid w:val="0061407F"/>
    <w:rsid w:val="00614156"/>
    <w:rsid w:val="006147D9"/>
    <w:rsid w:val="00614DD2"/>
    <w:rsid w:val="00614DEB"/>
    <w:rsid w:val="0061500F"/>
    <w:rsid w:val="00615380"/>
    <w:rsid w:val="00615575"/>
    <w:rsid w:val="0061558F"/>
    <w:rsid w:val="00615602"/>
    <w:rsid w:val="006156F5"/>
    <w:rsid w:val="00616287"/>
    <w:rsid w:val="00616A95"/>
    <w:rsid w:val="00616D6E"/>
    <w:rsid w:val="00616E88"/>
    <w:rsid w:val="006170B0"/>
    <w:rsid w:val="006171F1"/>
    <w:rsid w:val="0061723E"/>
    <w:rsid w:val="0061738A"/>
    <w:rsid w:val="00617722"/>
    <w:rsid w:val="006177B7"/>
    <w:rsid w:val="00617C4C"/>
    <w:rsid w:val="00617C53"/>
    <w:rsid w:val="00620656"/>
    <w:rsid w:val="00620B48"/>
    <w:rsid w:val="00621267"/>
    <w:rsid w:val="006212CF"/>
    <w:rsid w:val="0062142D"/>
    <w:rsid w:val="006219A3"/>
    <w:rsid w:val="00621B3E"/>
    <w:rsid w:val="0062249E"/>
    <w:rsid w:val="00622559"/>
    <w:rsid w:val="00622C09"/>
    <w:rsid w:val="00622E3C"/>
    <w:rsid w:val="00623551"/>
    <w:rsid w:val="0062363A"/>
    <w:rsid w:val="00623A4E"/>
    <w:rsid w:val="00623B3A"/>
    <w:rsid w:val="00623DCB"/>
    <w:rsid w:val="00624298"/>
    <w:rsid w:val="006244E2"/>
    <w:rsid w:val="006245F9"/>
    <w:rsid w:val="006246F1"/>
    <w:rsid w:val="00624E7E"/>
    <w:rsid w:val="00624F1B"/>
    <w:rsid w:val="00624FD6"/>
    <w:rsid w:val="00625122"/>
    <w:rsid w:val="00625437"/>
    <w:rsid w:val="00625789"/>
    <w:rsid w:val="00625A3A"/>
    <w:rsid w:val="00625D17"/>
    <w:rsid w:val="00626041"/>
    <w:rsid w:val="006264D6"/>
    <w:rsid w:val="00626993"/>
    <w:rsid w:val="00627158"/>
    <w:rsid w:val="00627406"/>
    <w:rsid w:val="006274E1"/>
    <w:rsid w:val="00627929"/>
    <w:rsid w:val="00627A07"/>
    <w:rsid w:val="00627CE8"/>
    <w:rsid w:val="006303D8"/>
    <w:rsid w:val="006307CA"/>
    <w:rsid w:val="00630822"/>
    <w:rsid w:val="00630B88"/>
    <w:rsid w:val="00630DFA"/>
    <w:rsid w:val="00630EB9"/>
    <w:rsid w:val="00630F29"/>
    <w:rsid w:val="00631324"/>
    <w:rsid w:val="006316A6"/>
    <w:rsid w:val="0063199F"/>
    <w:rsid w:val="00631AE4"/>
    <w:rsid w:val="0063292B"/>
    <w:rsid w:val="006336E9"/>
    <w:rsid w:val="00633B63"/>
    <w:rsid w:val="00633E60"/>
    <w:rsid w:val="006341ED"/>
    <w:rsid w:val="00634247"/>
    <w:rsid w:val="006345EA"/>
    <w:rsid w:val="00634632"/>
    <w:rsid w:val="00634DBE"/>
    <w:rsid w:val="00635794"/>
    <w:rsid w:val="00635EE5"/>
    <w:rsid w:val="00636BB4"/>
    <w:rsid w:val="00636C21"/>
    <w:rsid w:val="00636C91"/>
    <w:rsid w:val="00636CA8"/>
    <w:rsid w:val="00636EB1"/>
    <w:rsid w:val="00636F3E"/>
    <w:rsid w:val="00637526"/>
    <w:rsid w:val="00637782"/>
    <w:rsid w:val="00637ED8"/>
    <w:rsid w:val="006402F4"/>
    <w:rsid w:val="00640F1F"/>
    <w:rsid w:val="0064154C"/>
    <w:rsid w:val="0064169B"/>
    <w:rsid w:val="00641859"/>
    <w:rsid w:val="006419F8"/>
    <w:rsid w:val="00641E1D"/>
    <w:rsid w:val="00641EF7"/>
    <w:rsid w:val="006420AB"/>
    <w:rsid w:val="006424BA"/>
    <w:rsid w:val="00642559"/>
    <w:rsid w:val="006428B1"/>
    <w:rsid w:val="00643155"/>
    <w:rsid w:val="00643296"/>
    <w:rsid w:val="00643300"/>
    <w:rsid w:val="0064346C"/>
    <w:rsid w:val="00643832"/>
    <w:rsid w:val="00643D27"/>
    <w:rsid w:val="00643FD7"/>
    <w:rsid w:val="0064400F"/>
    <w:rsid w:val="00644234"/>
    <w:rsid w:val="0064447E"/>
    <w:rsid w:val="0064529B"/>
    <w:rsid w:val="006452F7"/>
    <w:rsid w:val="006453A8"/>
    <w:rsid w:val="00645404"/>
    <w:rsid w:val="00645648"/>
    <w:rsid w:val="0064572A"/>
    <w:rsid w:val="00645E30"/>
    <w:rsid w:val="00645F69"/>
    <w:rsid w:val="006461BA"/>
    <w:rsid w:val="00646259"/>
    <w:rsid w:val="006462A0"/>
    <w:rsid w:val="00646D76"/>
    <w:rsid w:val="00647621"/>
    <w:rsid w:val="006479E4"/>
    <w:rsid w:val="00647C56"/>
    <w:rsid w:val="00647C95"/>
    <w:rsid w:val="00650302"/>
    <w:rsid w:val="0065046D"/>
    <w:rsid w:val="006504C0"/>
    <w:rsid w:val="00650520"/>
    <w:rsid w:val="00650612"/>
    <w:rsid w:val="00650876"/>
    <w:rsid w:val="00650A80"/>
    <w:rsid w:val="00650CAC"/>
    <w:rsid w:val="00650ECC"/>
    <w:rsid w:val="00651175"/>
    <w:rsid w:val="006515A3"/>
    <w:rsid w:val="00651641"/>
    <w:rsid w:val="00651896"/>
    <w:rsid w:val="006518D4"/>
    <w:rsid w:val="00651A72"/>
    <w:rsid w:val="006527C9"/>
    <w:rsid w:val="00652D67"/>
    <w:rsid w:val="00652F7A"/>
    <w:rsid w:val="00653278"/>
    <w:rsid w:val="006534A7"/>
    <w:rsid w:val="006535D5"/>
    <w:rsid w:val="00653687"/>
    <w:rsid w:val="006537CF"/>
    <w:rsid w:val="00653C3C"/>
    <w:rsid w:val="00653D84"/>
    <w:rsid w:val="00653F98"/>
    <w:rsid w:val="0065420B"/>
    <w:rsid w:val="0065485F"/>
    <w:rsid w:val="00654D3B"/>
    <w:rsid w:val="00654F99"/>
    <w:rsid w:val="00654FED"/>
    <w:rsid w:val="00655058"/>
    <w:rsid w:val="006556C1"/>
    <w:rsid w:val="00655711"/>
    <w:rsid w:val="00655884"/>
    <w:rsid w:val="006558F1"/>
    <w:rsid w:val="00655FF8"/>
    <w:rsid w:val="006560CF"/>
    <w:rsid w:val="00656124"/>
    <w:rsid w:val="006566A8"/>
    <w:rsid w:val="00656A89"/>
    <w:rsid w:val="00656C87"/>
    <w:rsid w:val="00657BE2"/>
    <w:rsid w:val="006603B1"/>
    <w:rsid w:val="00661147"/>
    <w:rsid w:val="006612E5"/>
    <w:rsid w:val="00661344"/>
    <w:rsid w:val="006615F2"/>
    <w:rsid w:val="0066164C"/>
    <w:rsid w:val="00661983"/>
    <w:rsid w:val="00661CD8"/>
    <w:rsid w:val="00661DEE"/>
    <w:rsid w:val="00661E09"/>
    <w:rsid w:val="00661F3F"/>
    <w:rsid w:val="006621BC"/>
    <w:rsid w:val="006624C7"/>
    <w:rsid w:val="0066396B"/>
    <w:rsid w:val="00663F55"/>
    <w:rsid w:val="00663FD5"/>
    <w:rsid w:val="0066412A"/>
    <w:rsid w:val="00664150"/>
    <w:rsid w:val="00664688"/>
    <w:rsid w:val="006647FF"/>
    <w:rsid w:val="00664A5C"/>
    <w:rsid w:val="00664DA2"/>
    <w:rsid w:val="00664EB2"/>
    <w:rsid w:val="006651BC"/>
    <w:rsid w:val="006652AC"/>
    <w:rsid w:val="0066560B"/>
    <w:rsid w:val="00665A29"/>
    <w:rsid w:val="00665C70"/>
    <w:rsid w:val="00666078"/>
    <w:rsid w:val="00666DE7"/>
    <w:rsid w:val="00666FA9"/>
    <w:rsid w:val="006673C8"/>
    <w:rsid w:val="006677E8"/>
    <w:rsid w:val="00667820"/>
    <w:rsid w:val="00667AB2"/>
    <w:rsid w:val="00667CB7"/>
    <w:rsid w:val="00670269"/>
    <w:rsid w:val="006704FC"/>
    <w:rsid w:val="0067078B"/>
    <w:rsid w:val="00670869"/>
    <w:rsid w:val="0067090B"/>
    <w:rsid w:val="00670A14"/>
    <w:rsid w:val="00670B1B"/>
    <w:rsid w:val="00670E50"/>
    <w:rsid w:val="00670E7B"/>
    <w:rsid w:val="00671064"/>
    <w:rsid w:val="006711AA"/>
    <w:rsid w:val="0067152D"/>
    <w:rsid w:val="0067184B"/>
    <w:rsid w:val="0067189E"/>
    <w:rsid w:val="00672316"/>
    <w:rsid w:val="0067247A"/>
    <w:rsid w:val="00672891"/>
    <w:rsid w:val="006728A8"/>
    <w:rsid w:val="006729C1"/>
    <w:rsid w:val="006729DF"/>
    <w:rsid w:val="00672B7C"/>
    <w:rsid w:val="00672E10"/>
    <w:rsid w:val="0067326D"/>
    <w:rsid w:val="0067339A"/>
    <w:rsid w:val="00673544"/>
    <w:rsid w:val="00673950"/>
    <w:rsid w:val="00673D08"/>
    <w:rsid w:val="0067411E"/>
    <w:rsid w:val="006750C9"/>
    <w:rsid w:val="00675E82"/>
    <w:rsid w:val="00676100"/>
    <w:rsid w:val="00676399"/>
    <w:rsid w:val="006763EA"/>
    <w:rsid w:val="0067652C"/>
    <w:rsid w:val="0067661B"/>
    <w:rsid w:val="0067691B"/>
    <w:rsid w:val="0067706C"/>
    <w:rsid w:val="0067707E"/>
    <w:rsid w:val="006773C3"/>
    <w:rsid w:val="0067779E"/>
    <w:rsid w:val="006800EE"/>
    <w:rsid w:val="006804EF"/>
    <w:rsid w:val="00680874"/>
    <w:rsid w:val="00680EBE"/>
    <w:rsid w:val="0068138D"/>
    <w:rsid w:val="006816D4"/>
    <w:rsid w:val="00682289"/>
    <w:rsid w:val="006827A0"/>
    <w:rsid w:val="00683024"/>
    <w:rsid w:val="0068332B"/>
    <w:rsid w:val="00683787"/>
    <w:rsid w:val="00683B65"/>
    <w:rsid w:val="00684253"/>
    <w:rsid w:val="006843C9"/>
    <w:rsid w:val="00684ACB"/>
    <w:rsid w:val="006854E1"/>
    <w:rsid w:val="00685574"/>
    <w:rsid w:val="006857F5"/>
    <w:rsid w:val="006859BA"/>
    <w:rsid w:val="00685E23"/>
    <w:rsid w:val="00686283"/>
    <w:rsid w:val="00686397"/>
    <w:rsid w:val="006863F8"/>
    <w:rsid w:val="0068696E"/>
    <w:rsid w:val="006872D6"/>
    <w:rsid w:val="00687723"/>
    <w:rsid w:val="0068775B"/>
    <w:rsid w:val="00687AB1"/>
    <w:rsid w:val="00687EF4"/>
    <w:rsid w:val="0069000D"/>
    <w:rsid w:val="00690588"/>
    <w:rsid w:val="00690626"/>
    <w:rsid w:val="00690649"/>
    <w:rsid w:val="0069065D"/>
    <w:rsid w:val="006919A7"/>
    <w:rsid w:val="00691B94"/>
    <w:rsid w:val="00692390"/>
    <w:rsid w:val="0069254B"/>
    <w:rsid w:val="006928CF"/>
    <w:rsid w:val="006929D6"/>
    <w:rsid w:val="00692DC9"/>
    <w:rsid w:val="00692DEB"/>
    <w:rsid w:val="00692E4A"/>
    <w:rsid w:val="00692F45"/>
    <w:rsid w:val="00693793"/>
    <w:rsid w:val="006940CD"/>
    <w:rsid w:val="00694516"/>
    <w:rsid w:val="006946D7"/>
    <w:rsid w:val="006947E9"/>
    <w:rsid w:val="0069480C"/>
    <w:rsid w:val="00694D07"/>
    <w:rsid w:val="00695480"/>
    <w:rsid w:val="006954BB"/>
    <w:rsid w:val="00695606"/>
    <w:rsid w:val="00695623"/>
    <w:rsid w:val="006959A2"/>
    <w:rsid w:val="00695E83"/>
    <w:rsid w:val="006961B0"/>
    <w:rsid w:val="006964D6"/>
    <w:rsid w:val="00696ED8"/>
    <w:rsid w:val="00696FB4"/>
    <w:rsid w:val="00696FCB"/>
    <w:rsid w:val="006971EE"/>
    <w:rsid w:val="0069723B"/>
    <w:rsid w:val="0069737D"/>
    <w:rsid w:val="006978CF"/>
    <w:rsid w:val="006978F8"/>
    <w:rsid w:val="006979EF"/>
    <w:rsid w:val="006A057F"/>
    <w:rsid w:val="006A086B"/>
    <w:rsid w:val="006A0B82"/>
    <w:rsid w:val="006A0FCC"/>
    <w:rsid w:val="006A0FE2"/>
    <w:rsid w:val="006A1054"/>
    <w:rsid w:val="006A148F"/>
    <w:rsid w:val="006A15AC"/>
    <w:rsid w:val="006A16E9"/>
    <w:rsid w:val="006A1868"/>
    <w:rsid w:val="006A1882"/>
    <w:rsid w:val="006A2A69"/>
    <w:rsid w:val="006A2D29"/>
    <w:rsid w:val="006A33EB"/>
    <w:rsid w:val="006A38D1"/>
    <w:rsid w:val="006A3A48"/>
    <w:rsid w:val="006A3EA9"/>
    <w:rsid w:val="006A41FD"/>
    <w:rsid w:val="006A4E4E"/>
    <w:rsid w:val="006A4ED2"/>
    <w:rsid w:val="006A522B"/>
    <w:rsid w:val="006A5279"/>
    <w:rsid w:val="006A53D3"/>
    <w:rsid w:val="006A53EF"/>
    <w:rsid w:val="006A5AC9"/>
    <w:rsid w:val="006A5C1F"/>
    <w:rsid w:val="006A62BE"/>
    <w:rsid w:val="006A6337"/>
    <w:rsid w:val="006A69FF"/>
    <w:rsid w:val="006A6E57"/>
    <w:rsid w:val="006A7126"/>
    <w:rsid w:val="006A7A90"/>
    <w:rsid w:val="006A7E24"/>
    <w:rsid w:val="006B00CE"/>
    <w:rsid w:val="006B0463"/>
    <w:rsid w:val="006B077F"/>
    <w:rsid w:val="006B0BC3"/>
    <w:rsid w:val="006B0E03"/>
    <w:rsid w:val="006B0E82"/>
    <w:rsid w:val="006B10A4"/>
    <w:rsid w:val="006B1246"/>
    <w:rsid w:val="006B13F2"/>
    <w:rsid w:val="006B145D"/>
    <w:rsid w:val="006B1DA3"/>
    <w:rsid w:val="006B214A"/>
    <w:rsid w:val="006B2398"/>
    <w:rsid w:val="006B2550"/>
    <w:rsid w:val="006B25B4"/>
    <w:rsid w:val="006B29D5"/>
    <w:rsid w:val="006B2C27"/>
    <w:rsid w:val="006B2EDC"/>
    <w:rsid w:val="006B2F6B"/>
    <w:rsid w:val="006B318D"/>
    <w:rsid w:val="006B3A09"/>
    <w:rsid w:val="006B3F7C"/>
    <w:rsid w:val="006B41CD"/>
    <w:rsid w:val="006B453D"/>
    <w:rsid w:val="006B47AA"/>
    <w:rsid w:val="006B47B8"/>
    <w:rsid w:val="006B48C0"/>
    <w:rsid w:val="006B49E9"/>
    <w:rsid w:val="006B50D5"/>
    <w:rsid w:val="006B54D4"/>
    <w:rsid w:val="006B571E"/>
    <w:rsid w:val="006B58E4"/>
    <w:rsid w:val="006B5F31"/>
    <w:rsid w:val="006B6296"/>
    <w:rsid w:val="006B639F"/>
    <w:rsid w:val="006B63C0"/>
    <w:rsid w:val="006B6423"/>
    <w:rsid w:val="006B64DC"/>
    <w:rsid w:val="006B656D"/>
    <w:rsid w:val="006B6598"/>
    <w:rsid w:val="006B65E9"/>
    <w:rsid w:val="006B6724"/>
    <w:rsid w:val="006B6874"/>
    <w:rsid w:val="006B7116"/>
    <w:rsid w:val="006C0449"/>
    <w:rsid w:val="006C0727"/>
    <w:rsid w:val="006C0804"/>
    <w:rsid w:val="006C0B96"/>
    <w:rsid w:val="006C164C"/>
    <w:rsid w:val="006C1A86"/>
    <w:rsid w:val="006C1B39"/>
    <w:rsid w:val="006C1B77"/>
    <w:rsid w:val="006C1CB2"/>
    <w:rsid w:val="006C1E38"/>
    <w:rsid w:val="006C1F94"/>
    <w:rsid w:val="006C200A"/>
    <w:rsid w:val="006C2274"/>
    <w:rsid w:val="006C267B"/>
    <w:rsid w:val="006C27E8"/>
    <w:rsid w:val="006C2FE4"/>
    <w:rsid w:val="006C31ED"/>
    <w:rsid w:val="006C332D"/>
    <w:rsid w:val="006C367E"/>
    <w:rsid w:val="006C36BC"/>
    <w:rsid w:val="006C370B"/>
    <w:rsid w:val="006C3CC0"/>
    <w:rsid w:val="006C3E67"/>
    <w:rsid w:val="006C3EFA"/>
    <w:rsid w:val="006C426A"/>
    <w:rsid w:val="006C429A"/>
    <w:rsid w:val="006C45F7"/>
    <w:rsid w:val="006C463C"/>
    <w:rsid w:val="006C46D3"/>
    <w:rsid w:val="006C4737"/>
    <w:rsid w:val="006C48E1"/>
    <w:rsid w:val="006C49D8"/>
    <w:rsid w:val="006C4A47"/>
    <w:rsid w:val="006C544C"/>
    <w:rsid w:val="006C54DC"/>
    <w:rsid w:val="006C5734"/>
    <w:rsid w:val="006C578F"/>
    <w:rsid w:val="006C5841"/>
    <w:rsid w:val="006C5935"/>
    <w:rsid w:val="006C616E"/>
    <w:rsid w:val="006C6175"/>
    <w:rsid w:val="006C64B7"/>
    <w:rsid w:val="006C65C0"/>
    <w:rsid w:val="006C66BB"/>
    <w:rsid w:val="006C6769"/>
    <w:rsid w:val="006C7E61"/>
    <w:rsid w:val="006C7E89"/>
    <w:rsid w:val="006D0077"/>
    <w:rsid w:val="006D008D"/>
    <w:rsid w:val="006D042D"/>
    <w:rsid w:val="006D0507"/>
    <w:rsid w:val="006D05BC"/>
    <w:rsid w:val="006D0733"/>
    <w:rsid w:val="006D109C"/>
    <w:rsid w:val="006D1145"/>
    <w:rsid w:val="006D1162"/>
    <w:rsid w:val="006D12B5"/>
    <w:rsid w:val="006D1521"/>
    <w:rsid w:val="006D15E5"/>
    <w:rsid w:val="006D1AF1"/>
    <w:rsid w:val="006D2270"/>
    <w:rsid w:val="006D2846"/>
    <w:rsid w:val="006D2A66"/>
    <w:rsid w:val="006D2FEA"/>
    <w:rsid w:val="006D3016"/>
    <w:rsid w:val="006D3632"/>
    <w:rsid w:val="006D3723"/>
    <w:rsid w:val="006D3BCB"/>
    <w:rsid w:val="006D3C1E"/>
    <w:rsid w:val="006D3FD5"/>
    <w:rsid w:val="006D4977"/>
    <w:rsid w:val="006D4E57"/>
    <w:rsid w:val="006D5114"/>
    <w:rsid w:val="006D512A"/>
    <w:rsid w:val="006D5761"/>
    <w:rsid w:val="006D59E6"/>
    <w:rsid w:val="006D5DAC"/>
    <w:rsid w:val="006D634D"/>
    <w:rsid w:val="006D643A"/>
    <w:rsid w:val="006D6C27"/>
    <w:rsid w:val="006D6C67"/>
    <w:rsid w:val="006D71C9"/>
    <w:rsid w:val="006D7253"/>
    <w:rsid w:val="006D7D15"/>
    <w:rsid w:val="006D7DF3"/>
    <w:rsid w:val="006E00F3"/>
    <w:rsid w:val="006E01DA"/>
    <w:rsid w:val="006E036A"/>
    <w:rsid w:val="006E06DF"/>
    <w:rsid w:val="006E0E12"/>
    <w:rsid w:val="006E1156"/>
    <w:rsid w:val="006E1217"/>
    <w:rsid w:val="006E128B"/>
    <w:rsid w:val="006E13A1"/>
    <w:rsid w:val="006E1BC8"/>
    <w:rsid w:val="006E1C07"/>
    <w:rsid w:val="006E1E4D"/>
    <w:rsid w:val="006E2200"/>
    <w:rsid w:val="006E2DA6"/>
    <w:rsid w:val="006E323D"/>
    <w:rsid w:val="006E37A3"/>
    <w:rsid w:val="006E3A1B"/>
    <w:rsid w:val="006E3B68"/>
    <w:rsid w:val="006E3CA8"/>
    <w:rsid w:val="006E4A99"/>
    <w:rsid w:val="006E5144"/>
    <w:rsid w:val="006E5655"/>
    <w:rsid w:val="006E5805"/>
    <w:rsid w:val="006E5B0B"/>
    <w:rsid w:val="006E5B65"/>
    <w:rsid w:val="006E6D10"/>
    <w:rsid w:val="006E6D13"/>
    <w:rsid w:val="006E6F99"/>
    <w:rsid w:val="006F0358"/>
    <w:rsid w:val="006F0428"/>
    <w:rsid w:val="006F100B"/>
    <w:rsid w:val="006F107E"/>
    <w:rsid w:val="006F11EA"/>
    <w:rsid w:val="006F1606"/>
    <w:rsid w:val="006F1749"/>
    <w:rsid w:val="006F18E6"/>
    <w:rsid w:val="006F1F76"/>
    <w:rsid w:val="006F1FCB"/>
    <w:rsid w:val="006F2614"/>
    <w:rsid w:val="006F27D3"/>
    <w:rsid w:val="006F2925"/>
    <w:rsid w:val="006F2B5D"/>
    <w:rsid w:val="006F2EE8"/>
    <w:rsid w:val="006F3372"/>
    <w:rsid w:val="006F3776"/>
    <w:rsid w:val="006F38B9"/>
    <w:rsid w:val="006F3929"/>
    <w:rsid w:val="006F42A6"/>
    <w:rsid w:val="006F439D"/>
    <w:rsid w:val="006F43DA"/>
    <w:rsid w:val="006F5073"/>
    <w:rsid w:val="006F5206"/>
    <w:rsid w:val="006F567D"/>
    <w:rsid w:val="006F5EAE"/>
    <w:rsid w:val="006F5ED2"/>
    <w:rsid w:val="006F5FF7"/>
    <w:rsid w:val="006F616E"/>
    <w:rsid w:val="006F6502"/>
    <w:rsid w:val="006F654D"/>
    <w:rsid w:val="006F6A52"/>
    <w:rsid w:val="006F7A5C"/>
    <w:rsid w:val="006F7A86"/>
    <w:rsid w:val="007010A0"/>
    <w:rsid w:val="007016C9"/>
    <w:rsid w:val="007017F7"/>
    <w:rsid w:val="00701828"/>
    <w:rsid w:val="00701B8A"/>
    <w:rsid w:val="00702360"/>
    <w:rsid w:val="00702AC4"/>
    <w:rsid w:val="00702DAF"/>
    <w:rsid w:val="00702DE1"/>
    <w:rsid w:val="00702FC9"/>
    <w:rsid w:val="007030DE"/>
    <w:rsid w:val="00703135"/>
    <w:rsid w:val="00703703"/>
    <w:rsid w:val="00703AA6"/>
    <w:rsid w:val="00703C1A"/>
    <w:rsid w:val="00703C1B"/>
    <w:rsid w:val="00703E73"/>
    <w:rsid w:val="007041DA"/>
    <w:rsid w:val="00704256"/>
    <w:rsid w:val="0070436D"/>
    <w:rsid w:val="00704397"/>
    <w:rsid w:val="007045D8"/>
    <w:rsid w:val="007048ED"/>
    <w:rsid w:val="0070535C"/>
    <w:rsid w:val="00705526"/>
    <w:rsid w:val="00705909"/>
    <w:rsid w:val="00705EC6"/>
    <w:rsid w:val="0070665F"/>
    <w:rsid w:val="007067AD"/>
    <w:rsid w:val="007067B8"/>
    <w:rsid w:val="0070682F"/>
    <w:rsid w:val="00706951"/>
    <w:rsid w:val="00707761"/>
    <w:rsid w:val="0070792A"/>
    <w:rsid w:val="00710245"/>
    <w:rsid w:val="007103A1"/>
    <w:rsid w:val="00710582"/>
    <w:rsid w:val="007105BD"/>
    <w:rsid w:val="007108AE"/>
    <w:rsid w:val="00710AC7"/>
    <w:rsid w:val="00710FB8"/>
    <w:rsid w:val="00710FDB"/>
    <w:rsid w:val="00711186"/>
    <w:rsid w:val="007112B8"/>
    <w:rsid w:val="0071131E"/>
    <w:rsid w:val="007116E7"/>
    <w:rsid w:val="007117F0"/>
    <w:rsid w:val="0071186F"/>
    <w:rsid w:val="00711F15"/>
    <w:rsid w:val="00711F27"/>
    <w:rsid w:val="0071235B"/>
    <w:rsid w:val="00712541"/>
    <w:rsid w:val="00712712"/>
    <w:rsid w:val="00712F23"/>
    <w:rsid w:val="00713208"/>
    <w:rsid w:val="007132E8"/>
    <w:rsid w:val="0071337A"/>
    <w:rsid w:val="00714471"/>
    <w:rsid w:val="007144E4"/>
    <w:rsid w:val="007145A7"/>
    <w:rsid w:val="00714718"/>
    <w:rsid w:val="00714A0C"/>
    <w:rsid w:val="00714AFE"/>
    <w:rsid w:val="00714BC2"/>
    <w:rsid w:val="00714BEE"/>
    <w:rsid w:val="00714D4F"/>
    <w:rsid w:val="007156EF"/>
    <w:rsid w:val="00715978"/>
    <w:rsid w:val="00715A06"/>
    <w:rsid w:val="00715CB5"/>
    <w:rsid w:val="007160C5"/>
    <w:rsid w:val="007166D4"/>
    <w:rsid w:val="00716F51"/>
    <w:rsid w:val="00717066"/>
    <w:rsid w:val="0072007A"/>
    <w:rsid w:val="007201FB"/>
    <w:rsid w:val="0072070F"/>
    <w:rsid w:val="00720C74"/>
    <w:rsid w:val="007210AD"/>
    <w:rsid w:val="007211B5"/>
    <w:rsid w:val="007212B5"/>
    <w:rsid w:val="0072150B"/>
    <w:rsid w:val="00721710"/>
    <w:rsid w:val="00721945"/>
    <w:rsid w:val="007219AD"/>
    <w:rsid w:val="00721CCC"/>
    <w:rsid w:val="00721EB6"/>
    <w:rsid w:val="00721F1B"/>
    <w:rsid w:val="00721F1C"/>
    <w:rsid w:val="007220F6"/>
    <w:rsid w:val="0072212E"/>
    <w:rsid w:val="00722258"/>
    <w:rsid w:val="007229F8"/>
    <w:rsid w:val="0072361C"/>
    <w:rsid w:val="00723668"/>
    <w:rsid w:val="007239D7"/>
    <w:rsid w:val="00723AFE"/>
    <w:rsid w:val="00724544"/>
    <w:rsid w:val="007245E8"/>
    <w:rsid w:val="00724669"/>
    <w:rsid w:val="00724B4D"/>
    <w:rsid w:val="00725DFE"/>
    <w:rsid w:val="007272BA"/>
    <w:rsid w:val="00727602"/>
    <w:rsid w:val="0072769D"/>
    <w:rsid w:val="00727D62"/>
    <w:rsid w:val="00727E6D"/>
    <w:rsid w:val="00730089"/>
    <w:rsid w:val="0073010E"/>
    <w:rsid w:val="0073041E"/>
    <w:rsid w:val="0073076B"/>
    <w:rsid w:val="007307C7"/>
    <w:rsid w:val="0073096F"/>
    <w:rsid w:val="007309EC"/>
    <w:rsid w:val="007309FB"/>
    <w:rsid w:val="00730A30"/>
    <w:rsid w:val="0073106E"/>
    <w:rsid w:val="00731575"/>
    <w:rsid w:val="00732747"/>
    <w:rsid w:val="00732788"/>
    <w:rsid w:val="00732FF4"/>
    <w:rsid w:val="00733309"/>
    <w:rsid w:val="00733627"/>
    <w:rsid w:val="007338DF"/>
    <w:rsid w:val="00733BA2"/>
    <w:rsid w:val="00733EC8"/>
    <w:rsid w:val="007341B1"/>
    <w:rsid w:val="00734264"/>
    <w:rsid w:val="0073496D"/>
    <w:rsid w:val="00734BD2"/>
    <w:rsid w:val="00734E43"/>
    <w:rsid w:val="00734E92"/>
    <w:rsid w:val="00735233"/>
    <w:rsid w:val="007352D0"/>
    <w:rsid w:val="0073558B"/>
    <w:rsid w:val="00735773"/>
    <w:rsid w:val="00735A0E"/>
    <w:rsid w:val="00735D27"/>
    <w:rsid w:val="00735E5B"/>
    <w:rsid w:val="00735ED0"/>
    <w:rsid w:val="0073605F"/>
    <w:rsid w:val="0073607E"/>
    <w:rsid w:val="00736136"/>
    <w:rsid w:val="00736678"/>
    <w:rsid w:val="007369EC"/>
    <w:rsid w:val="00736C71"/>
    <w:rsid w:val="00736D15"/>
    <w:rsid w:val="007370DC"/>
    <w:rsid w:val="00737453"/>
    <w:rsid w:val="007377EB"/>
    <w:rsid w:val="00737A68"/>
    <w:rsid w:val="00740191"/>
    <w:rsid w:val="007405EA"/>
    <w:rsid w:val="007414A4"/>
    <w:rsid w:val="0074176E"/>
    <w:rsid w:val="00742634"/>
    <w:rsid w:val="007426BD"/>
    <w:rsid w:val="007427ED"/>
    <w:rsid w:val="00743099"/>
    <w:rsid w:val="00743429"/>
    <w:rsid w:val="007435EC"/>
    <w:rsid w:val="00743782"/>
    <w:rsid w:val="007437C0"/>
    <w:rsid w:val="007437D6"/>
    <w:rsid w:val="0074434D"/>
    <w:rsid w:val="0074462C"/>
    <w:rsid w:val="00744670"/>
    <w:rsid w:val="007457D2"/>
    <w:rsid w:val="00745A3E"/>
    <w:rsid w:val="00745E38"/>
    <w:rsid w:val="00745E5D"/>
    <w:rsid w:val="007461FC"/>
    <w:rsid w:val="00746460"/>
    <w:rsid w:val="0074665B"/>
    <w:rsid w:val="00746C00"/>
    <w:rsid w:val="0074737C"/>
    <w:rsid w:val="007473F6"/>
    <w:rsid w:val="007477F2"/>
    <w:rsid w:val="00747D10"/>
    <w:rsid w:val="00747F04"/>
    <w:rsid w:val="00750106"/>
    <w:rsid w:val="007502D2"/>
    <w:rsid w:val="00750489"/>
    <w:rsid w:val="0075095E"/>
    <w:rsid w:val="00751125"/>
    <w:rsid w:val="00751720"/>
    <w:rsid w:val="0075208F"/>
    <w:rsid w:val="00752687"/>
    <w:rsid w:val="00752F17"/>
    <w:rsid w:val="00753425"/>
    <w:rsid w:val="00753776"/>
    <w:rsid w:val="00753A27"/>
    <w:rsid w:val="0075406F"/>
    <w:rsid w:val="007543F4"/>
    <w:rsid w:val="007547BC"/>
    <w:rsid w:val="00754B54"/>
    <w:rsid w:val="00754D14"/>
    <w:rsid w:val="00754DC0"/>
    <w:rsid w:val="00755136"/>
    <w:rsid w:val="00755191"/>
    <w:rsid w:val="00755316"/>
    <w:rsid w:val="00755373"/>
    <w:rsid w:val="007554A6"/>
    <w:rsid w:val="00755939"/>
    <w:rsid w:val="00755C04"/>
    <w:rsid w:val="00755D4B"/>
    <w:rsid w:val="00755EC4"/>
    <w:rsid w:val="007560AE"/>
    <w:rsid w:val="007560CE"/>
    <w:rsid w:val="00756257"/>
    <w:rsid w:val="00756685"/>
    <w:rsid w:val="00756994"/>
    <w:rsid w:val="00756C35"/>
    <w:rsid w:val="00756DFB"/>
    <w:rsid w:val="00756EF8"/>
    <w:rsid w:val="00756F31"/>
    <w:rsid w:val="0075712C"/>
    <w:rsid w:val="0075785A"/>
    <w:rsid w:val="007578C6"/>
    <w:rsid w:val="00757983"/>
    <w:rsid w:val="00760261"/>
    <w:rsid w:val="00761875"/>
    <w:rsid w:val="007618AC"/>
    <w:rsid w:val="00761A28"/>
    <w:rsid w:val="00761CAB"/>
    <w:rsid w:val="00761DCA"/>
    <w:rsid w:val="0076206A"/>
    <w:rsid w:val="007620BD"/>
    <w:rsid w:val="007620C1"/>
    <w:rsid w:val="007621D9"/>
    <w:rsid w:val="00762244"/>
    <w:rsid w:val="007622C4"/>
    <w:rsid w:val="00762303"/>
    <w:rsid w:val="0076231C"/>
    <w:rsid w:val="007623B0"/>
    <w:rsid w:val="007623CD"/>
    <w:rsid w:val="0076246E"/>
    <w:rsid w:val="007628AB"/>
    <w:rsid w:val="00762A6C"/>
    <w:rsid w:val="00762AC7"/>
    <w:rsid w:val="00763821"/>
    <w:rsid w:val="00763E56"/>
    <w:rsid w:val="007642B4"/>
    <w:rsid w:val="00764B1E"/>
    <w:rsid w:val="007659B8"/>
    <w:rsid w:val="00765A49"/>
    <w:rsid w:val="00765AE0"/>
    <w:rsid w:val="00765BCB"/>
    <w:rsid w:val="00766747"/>
    <w:rsid w:val="00767438"/>
    <w:rsid w:val="00767CD9"/>
    <w:rsid w:val="00770155"/>
    <w:rsid w:val="0077050C"/>
    <w:rsid w:val="0077065D"/>
    <w:rsid w:val="00770677"/>
    <w:rsid w:val="00770754"/>
    <w:rsid w:val="00770BAA"/>
    <w:rsid w:val="00770FCF"/>
    <w:rsid w:val="00771245"/>
    <w:rsid w:val="007713E2"/>
    <w:rsid w:val="0077143C"/>
    <w:rsid w:val="00771C4D"/>
    <w:rsid w:val="00771F6E"/>
    <w:rsid w:val="00772160"/>
    <w:rsid w:val="00772659"/>
    <w:rsid w:val="00772662"/>
    <w:rsid w:val="00772C0A"/>
    <w:rsid w:val="00772C36"/>
    <w:rsid w:val="00772E4E"/>
    <w:rsid w:val="00773202"/>
    <w:rsid w:val="0077321E"/>
    <w:rsid w:val="00773309"/>
    <w:rsid w:val="00773444"/>
    <w:rsid w:val="007737ED"/>
    <w:rsid w:val="00773851"/>
    <w:rsid w:val="00773DC3"/>
    <w:rsid w:val="007741A7"/>
    <w:rsid w:val="00774594"/>
    <w:rsid w:val="00774962"/>
    <w:rsid w:val="007751C8"/>
    <w:rsid w:val="007756A1"/>
    <w:rsid w:val="00775879"/>
    <w:rsid w:val="007758C8"/>
    <w:rsid w:val="00775959"/>
    <w:rsid w:val="00775D8A"/>
    <w:rsid w:val="00775F43"/>
    <w:rsid w:val="00776C9A"/>
    <w:rsid w:val="00776CA5"/>
    <w:rsid w:val="00776EA9"/>
    <w:rsid w:val="007771F8"/>
    <w:rsid w:val="0077790C"/>
    <w:rsid w:val="00777EEA"/>
    <w:rsid w:val="0078097C"/>
    <w:rsid w:val="00780E0B"/>
    <w:rsid w:val="00780FC5"/>
    <w:rsid w:val="007828E8"/>
    <w:rsid w:val="00782A5E"/>
    <w:rsid w:val="00783955"/>
    <w:rsid w:val="00783B93"/>
    <w:rsid w:val="00783DC9"/>
    <w:rsid w:val="00783F35"/>
    <w:rsid w:val="00784048"/>
    <w:rsid w:val="00784565"/>
    <w:rsid w:val="00784B01"/>
    <w:rsid w:val="00784C00"/>
    <w:rsid w:val="00784EAF"/>
    <w:rsid w:val="007851FE"/>
    <w:rsid w:val="00785829"/>
    <w:rsid w:val="00787075"/>
    <w:rsid w:val="00787208"/>
    <w:rsid w:val="0078764E"/>
    <w:rsid w:val="007876D4"/>
    <w:rsid w:val="00787A17"/>
    <w:rsid w:val="00787CEC"/>
    <w:rsid w:val="00787DCC"/>
    <w:rsid w:val="00790243"/>
    <w:rsid w:val="00790430"/>
    <w:rsid w:val="00790A9D"/>
    <w:rsid w:val="00790BC5"/>
    <w:rsid w:val="007912C8"/>
    <w:rsid w:val="0079135E"/>
    <w:rsid w:val="007914EA"/>
    <w:rsid w:val="00791811"/>
    <w:rsid w:val="00791A56"/>
    <w:rsid w:val="00792602"/>
    <w:rsid w:val="0079260F"/>
    <w:rsid w:val="0079288C"/>
    <w:rsid w:val="007928D3"/>
    <w:rsid w:val="007929AC"/>
    <w:rsid w:val="0079317D"/>
    <w:rsid w:val="007933FE"/>
    <w:rsid w:val="00793479"/>
    <w:rsid w:val="00793722"/>
    <w:rsid w:val="00793907"/>
    <w:rsid w:val="00793926"/>
    <w:rsid w:val="007939F1"/>
    <w:rsid w:val="00794238"/>
    <w:rsid w:val="0079429C"/>
    <w:rsid w:val="00794ACD"/>
    <w:rsid w:val="00794B3C"/>
    <w:rsid w:val="00794D46"/>
    <w:rsid w:val="00794E85"/>
    <w:rsid w:val="00794F1A"/>
    <w:rsid w:val="00795199"/>
    <w:rsid w:val="007962A0"/>
    <w:rsid w:val="007964C8"/>
    <w:rsid w:val="00796547"/>
    <w:rsid w:val="00796566"/>
    <w:rsid w:val="007969E2"/>
    <w:rsid w:val="00796C1B"/>
    <w:rsid w:val="00796F26"/>
    <w:rsid w:val="00797295"/>
    <w:rsid w:val="0079782E"/>
    <w:rsid w:val="007978D3"/>
    <w:rsid w:val="007978F1"/>
    <w:rsid w:val="007A02C9"/>
    <w:rsid w:val="007A0ABF"/>
    <w:rsid w:val="007A0BE7"/>
    <w:rsid w:val="007A14EE"/>
    <w:rsid w:val="007A165B"/>
    <w:rsid w:val="007A1779"/>
    <w:rsid w:val="007A17E3"/>
    <w:rsid w:val="007A1C3F"/>
    <w:rsid w:val="007A1C88"/>
    <w:rsid w:val="007A1C9E"/>
    <w:rsid w:val="007A1E63"/>
    <w:rsid w:val="007A1F10"/>
    <w:rsid w:val="007A25EC"/>
    <w:rsid w:val="007A27EB"/>
    <w:rsid w:val="007A28A2"/>
    <w:rsid w:val="007A2929"/>
    <w:rsid w:val="007A2A9A"/>
    <w:rsid w:val="007A2B36"/>
    <w:rsid w:val="007A2BFE"/>
    <w:rsid w:val="007A2CF6"/>
    <w:rsid w:val="007A30F4"/>
    <w:rsid w:val="007A3CA7"/>
    <w:rsid w:val="007A3CFB"/>
    <w:rsid w:val="007A423A"/>
    <w:rsid w:val="007A4896"/>
    <w:rsid w:val="007A48EA"/>
    <w:rsid w:val="007A4D9B"/>
    <w:rsid w:val="007A4E79"/>
    <w:rsid w:val="007A4F06"/>
    <w:rsid w:val="007A5638"/>
    <w:rsid w:val="007A6569"/>
    <w:rsid w:val="007A6C41"/>
    <w:rsid w:val="007A6E48"/>
    <w:rsid w:val="007A7055"/>
    <w:rsid w:val="007A7166"/>
    <w:rsid w:val="007A752C"/>
    <w:rsid w:val="007A7940"/>
    <w:rsid w:val="007A7B8F"/>
    <w:rsid w:val="007A7C0B"/>
    <w:rsid w:val="007A7C84"/>
    <w:rsid w:val="007B10B9"/>
    <w:rsid w:val="007B1828"/>
    <w:rsid w:val="007B18E6"/>
    <w:rsid w:val="007B18F6"/>
    <w:rsid w:val="007B1921"/>
    <w:rsid w:val="007B1A86"/>
    <w:rsid w:val="007B1D80"/>
    <w:rsid w:val="007B1E09"/>
    <w:rsid w:val="007B21C9"/>
    <w:rsid w:val="007B220D"/>
    <w:rsid w:val="007B2427"/>
    <w:rsid w:val="007B2B55"/>
    <w:rsid w:val="007B2F17"/>
    <w:rsid w:val="007B3110"/>
    <w:rsid w:val="007B33A3"/>
    <w:rsid w:val="007B33DE"/>
    <w:rsid w:val="007B34A1"/>
    <w:rsid w:val="007B3878"/>
    <w:rsid w:val="007B41FC"/>
    <w:rsid w:val="007B45E9"/>
    <w:rsid w:val="007B4EF2"/>
    <w:rsid w:val="007B5323"/>
    <w:rsid w:val="007B57D3"/>
    <w:rsid w:val="007B5C1A"/>
    <w:rsid w:val="007B5E20"/>
    <w:rsid w:val="007B62A3"/>
    <w:rsid w:val="007B6865"/>
    <w:rsid w:val="007B6F41"/>
    <w:rsid w:val="007B7616"/>
    <w:rsid w:val="007B7CEC"/>
    <w:rsid w:val="007B7E77"/>
    <w:rsid w:val="007C009D"/>
    <w:rsid w:val="007C022E"/>
    <w:rsid w:val="007C0D3D"/>
    <w:rsid w:val="007C30D7"/>
    <w:rsid w:val="007C31A8"/>
    <w:rsid w:val="007C33F1"/>
    <w:rsid w:val="007C372F"/>
    <w:rsid w:val="007C3B52"/>
    <w:rsid w:val="007C3CC1"/>
    <w:rsid w:val="007C3E65"/>
    <w:rsid w:val="007C413A"/>
    <w:rsid w:val="007C421F"/>
    <w:rsid w:val="007C4715"/>
    <w:rsid w:val="007C4845"/>
    <w:rsid w:val="007C4B5B"/>
    <w:rsid w:val="007C4CA6"/>
    <w:rsid w:val="007C50E8"/>
    <w:rsid w:val="007C5405"/>
    <w:rsid w:val="007C541B"/>
    <w:rsid w:val="007C5640"/>
    <w:rsid w:val="007C5947"/>
    <w:rsid w:val="007C5DE5"/>
    <w:rsid w:val="007C6324"/>
    <w:rsid w:val="007C6540"/>
    <w:rsid w:val="007C6B34"/>
    <w:rsid w:val="007C6E79"/>
    <w:rsid w:val="007C6F5B"/>
    <w:rsid w:val="007C741E"/>
    <w:rsid w:val="007C76C2"/>
    <w:rsid w:val="007C76CE"/>
    <w:rsid w:val="007C7806"/>
    <w:rsid w:val="007C7B0D"/>
    <w:rsid w:val="007C7B27"/>
    <w:rsid w:val="007C7BC1"/>
    <w:rsid w:val="007C7C88"/>
    <w:rsid w:val="007C7DA0"/>
    <w:rsid w:val="007D0886"/>
    <w:rsid w:val="007D0AD7"/>
    <w:rsid w:val="007D0D0A"/>
    <w:rsid w:val="007D116B"/>
    <w:rsid w:val="007D131A"/>
    <w:rsid w:val="007D15DD"/>
    <w:rsid w:val="007D1A8B"/>
    <w:rsid w:val="007D2348"/>
    <w:rsid w:val="007D28C7"/>
    <w:rsid w:val="007D2BEB"/>
    <w:rsid w:val="007D2C22"/>
    <w:rsid w:val="007D2D9D"/>
    <w:rsid w:val="007D2E7A"/>
    <w:rsid w:val="007D2F84"/>
    <w:rsid w:val="007D33B1"/>
    <w:rsid w:val="007D356D"/>
    <w:rsid w:val="007D3DDA"/>
    <w:rsid w:val="007D40CC"/>
    <w:rsid w:val="007D47BE"/>
    <w:rsid w:val="007D487E"/>
    <w:rsid w:val="007D4D6F"/>
    <w:rsid w:val="007D4DCF"/>
    <w:rsid w:val="007D52A1"/>
    <w:rsid w:val="007D53EE"/>
    <w:rsid w:val="007D5488"/>
    <w:rsid w:val="007D6297"/>
    <w:rsid w:val="007D64B3"/>
    <w:rsid w:val="007D6780"/>
    <w:rsid w:val="007D679B"/>
    <w:rsid w:val="007D70AE"/>
    <w:rsid w:val="007D736A"/>
    <w:rsid w:val="007D7404"/>
    <w:rsid w:val="007D77C4"/>
    <w:rsid w:val="007D7868"/>
    <w:rsid w:val="007D7A74"/>
    <w:rsid w:val="007D7F7D"/>
    <w:rsid w:val="007E0035"/>
    <w:rsid w:val="007E070C"/>
    <w:rsid w:val="007E0C34"/>
    <w:rsid w:val="007E0F72"/>
    <w:rsid w:val="007E1171"/>
    <w:rsid w:val="007E197C"/>
    <w:rsid w:val="007E1D37"/>
    <w:rsid w:val="007E251C"/>
    <w:rsid w:val="007E2862"/>
    <w:rsid w:val="007E3462"/>
    <w:rsid w:val="007E364E"/>
    <w:rsid w:val="007E37CA"/>
    <w:rsid w:val="007E3881"/>
    <w:rsid w:val="007E3A28"/>
    <w:rsid w:val="007E447B"/>
    <w:rsid w:val="007E45FF"/>
    <w:rsid w:val="007E4808"/>
    <w:rsid w:val="007E4A84"/>
    <w:rsid w:val="007E4A91"/>
    <w:rsid w:val="007E4C07"/>
    <w:rsid w:val="007E507A"/>
    <w:rsid w:val="007E549B"/>
    <w:rsid w:val="007E5643"/>
    <w:rsid w:val="007E5A47"/>
    <w:rsid w:val="007E632E"/>
    <w:rsid w:val="007E6937"/>
    <w:rsid w:val="007E6A83"/>
    <w:rsid w:val="007E6D2F"/>
    <w:rsid w:val="007E70A6"/>
    <w:rsid w:val="007E768C"/>
    <w:rsid w:val="007E7C81"/>
    <w:rsid w:val="007E7DA8"/>
    <w:rsid w:val="007E7E7D"/>
    <w:rsid w:val="007F0393"/>
    <w:rsid w:val="007F076C"/>
    <w:rsid w:val="007F124C"/>
    <w:rsid w:val="007F1343"/>
    <w:rsid w:val="007F1640"/>
    <w:rsid w:val="007F233A"/>
    <w:rsid w:val="007F248A"/>
    <w:rsid w:val="007F2680"/>
    <w:rsid w:val="007F28B4"/>
    <w:rsid w:val="007F28DF"/>
    <w:rsid w:val="007F2E8C"/>
    <w:rsid w:val="007F3268"/>
    <w:rsid w:val="007F36C2"/>
    <w:rsid w:val="007F3A8F"/>
    <w:rsid w:val="007F3B7F"/>
    <w:rsid w:val="007F3F2D"/>
    <w:rsid w:val="007F3FAF"/>
    <w:rsid w:val="007F4122"/>
    <w:rsid w:val="007F453A"/>
    <w:rsid w:val="007F4912"/>
    <w:rsid w:val="007F4941"/>
    <w:rsid w:val="007F49F6"/>
    <w:rsid w:val="007F4A2F"/>
    <w:rsid w:val="007F4A97"/>
    <w:rsid w:val="007F51EF"/>
    <w:rsid w:val="007F562C"/>
    <w:rsid w:val="007F56E7"/>
    <w:rsid w:val="007F5A12"/>
    <w:rsid w:val="007F6087"/>
    <w:rsid w:val="007F6369"/>
    <w:rsid w:val="007F6BBC"/>
    <w:rsid w:val="007F7408"/>
    <w:rsid w:val="007F79E0"/>
    <w:rsid w:val="007F7E38"/>
    <w:rsid w:val="00800156"/>
    <w:rsid w:val="00800452"/>
    <w:rsid w:val="0080084C"/>
    <w:rsid w:val="00800910"/>
    <w:rsid w:val="0080096C"/>
    <w:rsid w:val="0080119C"/>
    <w:rsid w:val="008018EB"/>
    <w:rsid w:val="008018F3"/>
    <w:rsid w:val="008019CB"/>
    <w:rsid w:val="00801A00"/>
    <w:rsid w:val="00801F10"/>
    <w:rsid w:val="00802D28"/>
    <w:rsid w:val="00803373"/>
    <w:rsid w:val="00803493"/>
    <w:rsid w:val="00803632"/>
    <w:rsid w:val="00803C3E"/>
    <w:rsid w:val="00803F11"/>
    <w:rsid w:val="00804021"/>
    <w:rsid w:val="00804261"/>
    <w:rsid w:val="0080447A"/>
    <w:rsid w:val="00804558"/>
    <w:rsid w:val="00804585"/>
    <w:rsid w:val="00804913"/>
    <w:rsid w:val="00804BD5"/>
    <w:rsid w:val="00804E46"/>
    <w:rsid w:val="00806105"/>
    <w:rsid w:val="0080650B"/>
    <w:rsid w:val="008066F5"/>
    <w:rsid w:val="0080678A"/>
    <w:rsid w:val="00806BB9"/>
    <w:rsid w:val="00806EB4"/>
    <w:rsid w:val="00807AEF"/>
    <w:rsid w:val="00807B93"/>
    <w:rsid w:val="00807C13"/>
    <w:rsid w:val="008101A3"/>
    <w:rsid w:val="00810364"/>
    <w:rsid w:val="00810452"/>
    <w:rsid w:val="0081050F"/>
    <w:rsid w:val="00811862"/>
    <w:rsid w:val="008120AF"/>
    <w:rsid w:val="008123BA"/>
    <w:rsid w:val="008123D7"/>
    <w:rsid w:val="00812780"/>
    <w:rsid w:val="0081291F"/>
    <w:rsid w:val="00812BD0"/>
    <w:rsid w:val="00812D8D"/>
    <w:rsid w:val="00812F00"/>
    <w:rsid w:val="0081310F"/>
    <w:rsid w:val="008132F7"/>
    <w:rsid w:val="0081374A"/>
    <w:rsid w:val="00813D37"/>
    <w:rsid w:val="008141D0"/>
    <w:rsid w:val="0081470E"/>
    <w:rsid w:val="00814F06"/>
    <w:rsid w:val="0081503C"/>
    <w:rsid w:val="008152EB"/>
    <w:rsid w:val="008154A5"/>
    <w:rsid w:val="008156D7"/>
    <w:rsid w:val="008157E9"/>
    <w:rsid w:val="00815861"/>
    <w:rsid w:val="008158B9"/>
    <w:rsid w:val="00815950"/>
    <w:rsid w:val="00815C58"/>
    <w:rsid w:val="00815DD8"/>
    <w:rsid w:val="00815F02"/>
    <w:rsid w:val="008165C7"/>
    <w:rsid w:val="008168FD"/>
    <w:rsid w:val="00816907"/>
    <w:rsid w:val="008169B5"/>
    <w:rsid w:val="00816A7A"/>
    <w:rsid w:val="00817390"/>
    <w:rsid w:val="008173A9"/>
    <w:rsid w:val="00817742"/>
    <w:rsid w:val="0081775E"/>
    <w:rsid w:val="00817BAE"/>
    <w:rsid w:val="00817C3D"/>
    <w:rsid w:val="00817C3F"/>
    <w:rsid w:val="008202B3"/>
    <w:rsid w:val="0082098B"/>
    <w:rsid w:val="008213C3"/>
    <w:rsid w:val="00821702"/>
    <w:rsid w:val="00821808"/>
    <w:rsid w:val="00821B99"/>
    <w:rsid w:val="00821D1F"/>
    <w:rsid w:val="0082285C"/>
    <w:rsid w:val="00822DAE"/>
    <w:rsid w:val="00823109"/>
    <w:rsid w:val="00823192"/>
    <w:rsid w:val="00823364"/>
    <w:rsid w:val="008235E1"/>
    <w:rsid w:val="008238C8"/>
    <w:rsid w:val="00823C17"/>
    <w:rsid w:val="00823E35"/>
    <w:rsid w:val="00823E60"/>
    <w:rsid w:val="00824596"/>
    <w:rsid w:val="00824B31"/>
    <w:rsid w:val="00824DCB"/>
    <w:rsid w:val="00825310"/>
    <w:rsid w:val="00825564"/>
    <w:rsid w:val="0082596A"/>
    <w:rsid w:val="0082603B"/>
    <w:rsid w:val="008260F8"/>
    <w:rsid w:val="00826213"/>
    <w:rsid w:val="00826427"/>
    <w:rsid w:val="008266BE"/>
    <w:rsid w:val="00826808"/>
    <w:rsid w:val="00826E75"/>
    <w:rsid w:val="00826EF9"/>
    <w:rsid w:val="00826F8D"/>
    <w:rsid w:val="0082741E"/>
    <w:rsid w:val="00827CD3"/>
    <w:rsid w:val="00827DC3"/>
    <w:rsid w:val="0083049D"/>
    <w:rsid w:val="0083079D"/>
    <w:rsid w:val="008308D5"/>
    <w:rsid w:val="008309A2"/>
    <w:rsid w:val="00830DAE"/>
    <w:rsid w:val="00830DB8"/>
    <w:rsid w:val="0083160C"/>
    <w:rsid w:val="008319E8"/>
    <w:rsid w:val="008322FF"/>
    <w:rsid w:val="008327FF"/>
    <w:rsid w:val="0083283B"/>
    <w:rsid w:val="00832C6A"/>
    <w:rsid w:val="00832DBF"/>
    <w:rsid w:val="008332AD"/>
    <w:rsid w:val="00833401"/>
    <w:rsid w:val="008334F5"/>
    <w:rsid w:val="0083363A"/>
    <w:rsid w:val="0083369A"/>
    <w:rsid w:val="00833979"/>
    <w:rsid w:val="00833B67"/>
    <w:rsid w:val="00833F2A"/>
    <w:rsid w:val="00834136"/>
    <w:rsid w:val="00834849"/>
    <w:rsid w:val="008349E9"/>
    <w:rsid w:val="00834BB4"/>
    <w:rsid w:val="00834C81"/>
    <w:rsid w:val="0083524B"/>
    <w:rsid w:val="0083528C"/>
    <w:rsid w:val="0083546F"/>
    <w:rsid w:val="00835656"/>
    <w:rsid w:val="00835B89"/>
    <w:rsid w:val="008361CF"/>
    <w:rsid w:val="00836AFE"/>
    <w:rsid w:val="00836B82"/>
    <w:rsid w:val="00836DBE"/>
    <w:rsid w:val="00836F09"/>
    <w:rsid w:val="00837256"/>
    <w:rsid w:val="00837AA8"/>
    <w:rsid w:val="00837D3D"/>
    <w:rsid w:val="00840502"/>
    <w:rsid w:val="008405DD"/>
    <w:rsid w:val="00840A7A"/>
    <w:rsid w:val="00840F1E"/>
    <w:rsid w:val="00841185"/>
    <w:rsid w:val="008414EB"/>
    <w:rsid w:val="008415DD"/>
    <w:rsid w:val="00841B4F"/>
    <w:rsid w:val="008422E4"/>
    <w:rsid w:val="00842504"/>
    <w:rsid w:val="00842C47"/>
    <w:rsid w:val="008432A9"/>
    <w:rsid w:val="00843411"/>
    <w:rsid w:val="0084360B"/>
    <w:rsid w:val="00843E33"/>
    <w:rsid w:val="00844223"/>
    <w:rsid w:val="008444AF"/>
    <w:rsid w:val="0084476A"/>
    <w:rsid w:val="00844886"/>
    <w:rsid w:val="00844C4E"/>
    <w:rsid w:val="00844EDC"/>
    <w:rsid w:val="00844FC4"/>
    <w:rsid w:val="00845141"/>
    <w:rsid w:val="00845521"/>
    <w:rsid w:val="008466B4"/>
    <w:rsid w:val="00847CE0"/>
    <w:rsid w:val="00847D13"/>
    <w:rsid w:val="00847E3F"/>
    <w:rsid w:val="008502F0"/>
    <w:rsid w:val="00850780"/>
    <w:rsid w:val="008510B9"/>
    <w:rsid w:val="008511F5"/>
    <w:rsid w:val="008514A3"/>
    <w:rsid w:val="00851C3A"/>
    <w:rsid w:val="00851E59"/>
    <w:rsid w:val="008522A6"/>
    <w:rsid w:val="008529F0"/>
    <w:rsid w:val="00853019"/>
    <w:rsid w:val="0085309E"/>
    <w:rsid w:val="008531D0"/>
    <w:rsid w:val="00853CC5"/>
    <w:rsid w:val="00853D6E"/>
    <w:rsid w:val="00853E25"/>
    <w:rsid w:val="00854037"/>
    <w:rsid w:val="008540C4"/>
    <w:rsid w:val="008540CE"/>
    <w:rsid w:val="008546EF"/>
    <w:rsid w:val="0085475F"/>
    <w:rsid w:val="00854945"/>
    <w:rsid w:val="00854C6D"/>
    <w:rsid w:val="00854E8D"/>
    <w:rsid w:val="008550FB"/>
    <w:rsid w:val="00855417"/>
    <w:rsid w:val="00855A01"/>
    <w:rsid w:val="00855AF4"/>
    <w:rsid w:val="00855DA2"/>
    <w:rsid w:val="00855DBD"/>
    <w:rsid w:val="00855F42"/>
    <w:rsid w:val="0085600D"/>
    <w:rsid w:val="0085697D"/>
    <w:rsid w:val="00856997"/>
    <w:rsid w:val="00856A16"/>
    <w:rsid w:val="00856C6D"/>
    <w:rsid w:val="008574E8"/>
    <w:rsid w:val="0085750C"/>
    <w:rsid w:val="00857D38"/>
    <w:rsid w:val="00857F81"/>
    <w:rsid w:val="008608F6"/>
    <w:rsid w:val="0086091E"/>
    <w:rsid w:val="0086099D"/>
    <w:rsid w:val="00860C63"/>
    <w:rsid w:val="008610C3"/>
    <w:rsid w:val="008610E0"/>
    <w:rsid w:val="0086194E"/>
    <w:rsid w:val="00861B42"/>
    <w:rsid w:val="00862574"/>
    <w:rsid w:val="008625BA"/>
    <w:rsid w:val="00862666"/>
    <w:rsid w:val="008626B9"/>
    <w:rsid w:val="008626FC"/>
    <w:rsid w:val="0086271E"/>
    <w:rsid w:val="00862963"/>
    <w:rsid w:val="00863100"/>
    <w:rsid w:val="00863DBC"/>
    <w:rsid w:val="00864769"/>
    <w:rsid w:val="008647A3"/>
    <w:rsid w:val="008650BA"/>
    <w:rsid w:val="008651D5"/>
    <w:rsid w:val="008652F0"/>
    <w:rsid w:val="00865645"/>
    <w:rsid w:val="00865B2C"/>
    <w:rsid w:val="00865B45"/>
    <w:rsid w:val="00865F08"/>
    <w:rsid w:val="00866347"/>
    <w:rsid w:val="00866534"/>
    <w:rsid w:val="008665A3"/>
    <w:rsid w:val="00866706"/>
    <w:rsid w:val="00866C82"/>
    <w:rsid w:val="00866DB3"/>
    <w:rsid w:val="00866E48"/>
    <w:rsid w:val="008673CE"/>
    <w:rsid w:val="008676BF"/>
    <w:rsid w:val="008679DD"/>
    <w:rsid w:val="00867A34"/>
    <w:rsid w:val="00867ADF"/>
    <w:rsid w:val="00867B3E"/>
    <w:rsid w:val="00867B8D"/>
    <w:rsid w:val="00867D93"/>
    <w:rsid w:val="00867E2D"/>
    <w:rsid w:val="00867F22"/>
    <w:rsid w:val="00867F2B"/>
    <w:rsid w:val="00870303"/>
    <w:rsid w:val="0087036F"/>
    <w:rsid w:val="008704B0"/>
    <w:rsid w:val="0087054B"/>
    <w:rsid w:val="008705E1"/>
    <w:rsid w:val="00870B03"/>
    <w:rsid w:val="00870B95"/>
    <w:rsid w:val="00871282"/>
    <w:rsid w:val="0087198A"/>
    <w:rsid w:val="00871E6D"/>
    <w:rsid w:val="00871EFE"/>
    <w:rsid w:val="0087226A"/>
    <w:rsid w:val="00872445"/>
    <w:rsid w:val="0087263F"/>
    <w:rsid w:val="008726B2"/>
    <w:rsid w:val="0087284F"/>
    <w:rsid w:val="00872EE2"/>
    <w:rsid w:val="00873180"/>
    <w:rsid w:val="0087334A"/>
    <w:rsid w:val="00873470"/>
    <w:rsid w:val="00873848"/>
    <w:rsid w:val="008738F8"/>
    <w:rsid w:val="008739F1"/>
    <w:rsid w:val="00874202"/>
    <w:rsid w:val="00874368"/>
    <w:rsid w:val="00874580"/>
    <w:rsid w:val="00874914"/>
    <w:rsid w:val="00874A60"/>
    <w:rsid w:val="00874AA1"/>
    <w:rsid w:val="00874AEB"/>
    <w:rsid w:val="00874FD2"/>
    <w:rsid w:val="008750B4"/>
    <w:rsid w:val="00875328"/>
    <w:rsid w:val="00875332"/>
    <w:rsid w:val="008758C6"/>
    <w:rsid w:val="008758CF"/>
    <w:rsid w:val="00875B8C"/>
    <w:rsid w:val="00876903"/>
    <w:rsid w:val="00876CC3"/>
    <w:rsid w:val="00876CC4"/>
    <w:rsid w:val="00876E10"/>
    <w:rsid w:val="00877081"/>
    <w:rsid w:val="0087759B"/>
    <w:rsid w:val="0087796F"/>
    <w:rsid w:val="00880043"/>
    <w:rsid w:val="008800CC"/>
    <w:rsid w:val="00880478"/>
    <w:rsid w:val="00880581"/>
    <w:rsid w:val="008805AE"/>
    <w:rsid w:val="00880B2E"/>
    <w:rsid w:val="00880D21"/>
    <w:rsid w:val="00880DAD"/>
    <w:rsid w:val="00880E50"/>
    <w:rsid w:val="00881056"/>
    <w:rsid w:val="0088119D"/>
    <w:rsid w:val="008813C1"/>
    <w:rsid w:val="00881427"/>
    <w:rsid w:val="0088160C"/>
    <w:rsid w:val="00881C81"/>
    <w:rsid w:val="00882EDB"/>
    <w:rsid w:val="00883DBA"/>
    <w:rsid w:val="00883ECD"/>
    <w:rsid w:val="00884498"/>
    <w:rsid w:val="008845F1"/>
    <w:rsid w:val="00884787"/>
    <w:rsid w:val="008850D9"/>
    <w:rsid w:val="0088510D"/>
    <w:rsid w:val="00885265"/>
    <w:rsid w:val="00885DD2"/>
    <w:rsid w:val="0088619B"/>
    <w:rsid w:val="008861AD"/>
    <w:rsid w:val="00886264"/>
    <w:rsid w:val="00886307"/>
    <w:rsid w:val="0088668B"/>
    <w:rsid w:val="008867C0"/>
    <w:rsid w:val="008868A4"/>
    <w:rsid w:val="008868C7"/>
    <w:rsid w:val="00886937"/>
    <w:rsid w:val="00886B2F"/>
    <w:rsid w:val="00886BD5"/>
    <w:rsid w:val="00886DE3"/>
    <w:rsid w:val="008873D1"/>
    <w:rsid w:val="00887BC8"/>
    <w:rsid w:val="00890154"/>
    <w:rsid w:val="00890BAA"/>
    <w:rsid w:val="00890E61"/>
    <w:rsid w:val="00890FCF"/>
    <w:rsid w:val="008911FD"/>
    <w:rsid w:val="008913EF"/>
    <w:rsid w:val="00891FAF"/>
    <w:rsid w:val="00892283"/>
    <w:rsid w:val="00892624"/>
    <w:rsid w:val="00892BE7"/>
    <w:rsid w:val="00892E90"/>
    <w:rsid w:val="0089386B"/>
    <w:rsid w:val="00893AF6"/>
    <w:rsid w:val="00893C69"/>
    <w:rsid w:val="00893E07"/>
    <w:rsid w:val="00894342"/>
    <w:rsid w:val="0089465B"/>
    <w:rsid w:val="00894C7F"/>
    <w:rsid w:val="00894EAA"/>
    <w:rsid w:val="00894EE7"/>
    <w:rsid w:val="00895311"/>
    <w:rsid w:val="008953D9"/>
    <w:rsid w:val="008959FA"/>
    <w:rsid w:val="00895F16"/>
    <w:rsid w:val="00896332"/>
    <w:rsid w:val="0089686F"/>
    <w:rsid w:val="008968C6"/>
    <w:rsid w:val="00896CA7"/>
    <w:rsid w:val="00896DFA"/>
    <w:rsid w:val="00896E70"/>
    <w:rsid w:val="00896EA6"/>
    <w:rsid w:val="00896EE8"/>
    <w:rsid w:val="00896F0E"/>
    <w:rsid w:val="0089733E"/>
    <w:rsid w:val="00897A51"/>
    <w:rsid w:val="00897B45"/>
    <w:rsid w:val="008A0180"/>
    <w:rsid w:val="008A077D"/>
    <w:rsid w:val="008A0AA6"/>
    <w:rsid w:val="008A112F"/>
    <w:rsid w:val="008A16AC"/>
    <w:rsid w:val="008A1726"/>
    <w:rsid w:val="008A18B3"/>
    <w:rsid w:val="008A1D61"/>
    <w:rsid w:val="008A23E5"/>
    <w:rsid w:val="008A271D"/>
    <w:rsid w:val="008A27A7"/>
    <w:rsid w:val="008A2A1B"/>
    <w:rsid w:val="008A3215"/>
    <w:rsid w:val="008A3374"/>
    <w:rsid w:val="008A343F"/>
    <w:rsid w:val="008A34DD"/>
    <w:rsid w:val="008A3611"/>
    <w:rsid w:val="008A3615"/>
    <w:rsid w:val="008A38D6"/>
    <w:rsid w:val="008A3A78"/>
    <w:rsid w:val="008A468A"/>
    <w:rsid w:val="008A481B"/>
    <w:rsid w:val="008A4C8A"/>
    <w:rsid w:val="008A5D5D"/>
    <w:rsid w:val="008A60EB"/>
    <w:rsid w:val="008A66C1"/>
    <w:rsid w:val="008A6A02"/>
    <w:rsid w:val="008A70C6"/>
    <w:rsid w:val="008A70D5"/>
    <w:rsid w:val="008A74DE"/>
    <w:rsid w:val="008A7A42"/>
    <w:rsid w:val="008A7CE0"/>
    <w:rsid w:val="008A7D4A"/>
    <w:rsid w:val="008B02FF"/>
    <w:rsid w:val="008B0578"/>
    <w:rsid w:val="008B0AA8"/>
    <w:rsid w:val="008B11C7"/>
    <w:rsid w:val="008B1FDF"/>
    <w:rsid w:val="008B219C"/>
    <w:rsid w:val="008B2556"/>
    <w:rsid w:val="008B288E"/>
    <w:rsid w:val="008B34AD"/>
    <w:rsid w:val="008B3500"/>
    <w:rsid w:val="008B350E"/>
    <w:rsid w:val="008B4069"/>
    <w:rsid w:val="008B422C"/>
    <w:rsid w:val="008B4616"/>
    <w:rsid w:val="008B46DB"/>
    <w:rsid w:val="008B485C"/>
    <w:rsid w:val="008B4B2D"/>
    <w:rsid w:val="008B4CFD"/>
    <w:rsid w:val="008B5051"/>
    <w:rsid w:val="008B525E"/>
    <w:rsid w:val="008B55CB"/>
    <w:rsid w:val="008B56EE"/>
    <w:rsid w:val="008B5BF8"/>
    <w:rsid w:val="008B5FBC"/>
    <w:rsid w:val="008B5FFC"/>
    <w:rsid w:val="008B6383"/>
    <w:rsid w:val="008B6A0B"/>
    <w:rsid w:val="008B6A91"/>
    <w:rsid w:val="008B73B9"/>
    <w:rsid w:val="008B771B"/>
    <w:rsid w:val="008B7DC1"/>
    <w:rsid w:val="008B7F9E"/>
    <w:rsid w:val="008B7FBC"/>
    <w:rsid w:val="008C05CA"/>
    <w:rsid w:val="008C05E0"/>
    <w:rsid w:val="008C0653"/>
    <w:rsid w:val="008C0FD4"/>
    <w:rsid w:val="008C1068"/>
    <w:rsid w:val="008C136D"/>
    <w:rsid w:val="008C152A"/>
    <w:rsid w:val="008C166F"/>
    <w:rsid w:val="008C1960"/>
    <w:rsid w:val="008C243E"/>
    <w:rsid w:val="008C2592"/>
    <w:rsid w:val="008C2AF7"/>
    <w:rsid w:val="008C2C1A"/>
    <w:rsid w:val="008C2C21"/>
    <w:rsid w:val="008C2D99"/>
    <w:rsid w:val="008C2FD2"/>
    <w:rsid w:val="008C3260"/>
    <w:rsid w:val="008C3C62"/>
    <w:rsid w:val="008C412C"/>
    <w:rsid w:val="008C4259"/>
    <w:rsid w:val="008C4433"/>
    <w:rsid w:val="008C47F8"/>
    <w:rsid w:val="008C49CF"/>
    <w:rsid w:val="008C4ADB"/>
    <w:rsid w:val="008C4CD4"/>
    <w:rsid w:val="008C5008"/>
    <w:rsid w:val="008C503F"/>
    <w:rsid w:val="008C5543"/>
    <w:rsid w:val="008C5831"/>
    <w:rsid w:val="008C59CA"/>
    <w:rsid w:val="008C59DA"/>
    <w:rsid w:val="008C5B2B"/>
    <w:rsid w:val="008C5BEC"/>
    <w:rsid w:val="008C66C3"/>
    <w:rsid w:val="008C66FD"/>
    <w:rsid w:val="008C690E"/>
    <w:rsid w:val="008C6A23"/>
    <w:rsid w:val="008C6A61"/>
    <w:rsid w:val="008C6C9A"/>
    <w:rsid w:val="008C6D14"/>
    <w:rsid w:val="008C70DF"/>
    <w:rsid w:val="008C7183"/>
    <w:rsid w:val="008C729E"/>
    <w:rsid w:val="008C734F"/>
    <w:rsid w:val="008C75A6"/>
    <w:rsid w:val="008C7694"/>
    <w:rsid w:val="008C7A1E"/>
    <w:rsid w:val="008C7D3A"/>
    <w:rsid w:val="008C7F2D"/>
    <w:rsid w:val="008D1128"/>
    <w:rsid w:val="008D127B"/>
    <w:rsid w:val="008D1350"/>
    <w:rsid w:val="008D18A0"/>
    <w:rsid w:val="008D1B5E"/>
    <w:rsid w:val="008D1FB3"/>
    <w:rsid w:val="008D2205"/>
    <w:rsid w:val="008D22EA"/>
    <w:rsid w:val="008D2BF5"/>
    <w:rsid w:val="008D311B"/>
    <w:rsid w:val="008D3595"/>
    <w:rsid w:val="008D36D3"/>
    <w:rsid w:val="008D386A"/>
    <w:rsid w:val="008D38B4"/>
    <w:rsid w:val="008D3C2E"/>
    <w:rsid w:val="008D3F33"/>
    <w:rsid w:val="008D4B6C"/>
    <w:rsid w:val="008D4CF6"/>
    <w:rsid w:val="008D4EC1"/>
    <w:rsid w:val="008D5314"/>
    <w:rsid w:val="008D547A"/>
    <w:rsid w:val="008D5771"/>
    <w:rsid w:val="008D590E"/>
    <w:rsid w:val="008D5DD8"/>
    <w:rsid w:val="008D5DDD"/>
    <w:rsid w:val="008D5DED"/>
    <w:rsid w:val="008D6127"/>
    <w:rsid w:val="008D6135"/>
    <w:rsid w:val="008D6E37"/>
    <w:rsid w:val="008D70BC"/>
    <w:rsid w:val="008D727A"/>
    <w:rsid w:val="008D7304"/>
    <w:rsid w:val="008D76BA"/>
    <w:rsid w:val="008D7901"/>
    <w:rsid w:val="008D7C7F"/>
    <w:rsid w:val="008E0269"/>
    <w:rsid w:val="008E02EF"/>
    <w:rsid w:val="008E0483"/>
    <w:rsid w:val="008E098F"/>
    <w:rsid w:val="008E106A"/>
    <w:rsid w:val="008E10E1"/>
    <w:rsid w:val="008E142A"/>
    <w:rsid w:val="008E146A"/>
    <w:rsid w:val="008E14FB"/>
    <w:rsid w:val="008E1791"/>
    <w:rsid w:val="008E1A25"/>
    <w:rsid w:val="008E1D80"/>
    <w:rsid w:val="008E1FF4"/>
    <w:rsid w:val="008E235A"/>
    <w:rsid w:val="008E23BE"/>
    <w:rsid w:val="008E243B"/>
    <w:rsid w:val="008E25F9"/>
    <w:rsid w:val="008E2987"/>
    <w:rsid w:val="008E29BF"/>
    <w:rsid w:val="008E331A"/>
    <w:rsid w:val="008E364C"/>
    <w:rsid w:val="008E3795"/>
    <w:rsid w:val="008E3C7D"/>
    <w:rsid w:val="008E3EC6"/>
    <w:rsid w:val="008E4000"/>
    <w:rsid w:val="008E4559"/>
    <w:rsid w:val="008E46A4"/>
    <w:rsid w:val="008E47A8"/>
    <w:rsid w:val="008E49D1"/>
    <w:rsid w:val="008E5016"/>
    <w:rsid w:val="008E5B8C"/>
    <w:rsid w:val="008E5C58"/>
    <w:rsid w:val="008E5D6D"/>
    <w:rsid w:val="008E6236"/>
    <w:rsid w:val="008E625A"/>
    <w:rsid w:val="008E6263"/>
    <w:rsid w:val="008E65BF"/>
    <w:rsid w:val="008E660D"/>
    <w:rsid w:val="008E68DC"/>
    <w:rsid w:val="008E6A47"/>
    <w:rsid w:val="008E6A6F"/>
    <w:rsid w:val="008E70AC"/>
    <w:rsid w:val="008E764C"/>
    <w:rsid w:val="008E76DA"/>
    <w:rsid w:val="008E783A"/>
    <w:rsid w:val="008E7C6B"/>
    <w:rsid w:val="008F0035"/>
    <w:rsid w:val="008F0187"/>
    <w:rsid w:val="008F01A0"/>
    <w:rsid w:val="008F030A"/>
    <w:rsid w:val="008F0C36"/>
    <w:rsid w:val="008F0FC9"/>
    <w:rsid w:val="008F14C1"/>
    <w:rsid w:val="008F15F6"/>
    <w:rsid w:val="008F17EC"/>
    <w:rsid w:val="008F19D7"/>
    <w:rsid w:val="008F1E04"/>
    <w:rsid w:val="008F226E"/>
    <w:rsid w:val="008F22B6"/>
    <w:rsid w:val="008F2359"/>
    <w:rsid w:val="008F2638"/>
    <w:rsid w:val="008F28B2"/>
    <w:rsid w:val="008F2D22"/>
    <w:rsid w:val="008F3AFD"/>
    <w:rsid w:val="008F3C47"/>
    <w:rsid w:val="008F4D17"/>
    <w:rsid w:val="008F53E5"/>
    <w:rsid w:val="008F5BCA"/>
    <w:rsid w:val="008F5E50"/>
    <w:rsid w:val="008F5E6A"/>
    <w:rsid w:val="008F611B"/>
    <w:rsid w:val="008F61EA"/>
    <w:rsid w:val="008F6357"/>
    <w:rsid w:val="008F6483"/>
    <w:rsid w:val="008F6664"/>
    <w:rsid w:val="008F6CAA"/>
    <w:rsid w:val="008F7434"/>
    <w:rsid w:val="008F78BA"/>
    <w:rsid w:val="008F7CEE"/>
    <w:rsid w:val="00900A86"/>
    <w:rsid w:val="00900DBA"/>
    <w:rsid w:val="00900E87"/>
    <w:rsid w:val="0090126C"/>
    <w:rsid w:val="009014B3"/>
    <w:rsid w:val="00901B9A"/>
    <w:rsid w:val="00901F5A"/>
    <w:rsid w:val="00902063"/>
    <w:rsid w:val="00903010"/>
    <w:rsid w:val="00903023"/>
    <w:rsid w:val="0090309C"/>
    <w:rsid w:val="009035A4"/>
    <w:rsid w:val="009036F8"/>
    <w:rsid w:val="00903826"/>
    <w:rsid w:val="009039E6"/>
    <w:rsid w:val="009040C6"/>
    <w:rsid w:val="00904283"/>
    <w:rsid w:val="009047E5"/>
    <w:rsid w:val="0090493F"/>
    <w:rsid w:val="00904B23"/>
    <w:rsid w:val="00905555"/>
    <w:rsid w:val="009056A4"/>
    <w:rsid w:val="009057C8"/>
    <w:rsid w:val="00905BD8"/>
    <w:rsid w:val="00905C47"/>
    <w:rsid w:val="00905D14"/>
    <w:rsid w:val="00907111"/>
    <w:rsid w:val="0090725B"/>
    <w:rsid w:val="0090726E"/>
    <w:rsid w:val="0090737D"/>
    <w:rsid w:val="0090761E"/>
    <w:rsid w:val="009076DE"/>
    <w:rsid w:val="0090777E"/>
    <w:rsid w:val="00907CCA"/>
    <w:rsid w:val="009100C2"/>
    <w:rsid w:val="0091016B"/>
    <w:rsid w:val="0091020F"/>
    <w:rsid w:val="00910265"/>
    <w:rsid w:val="009105AB"/>
    <w:rsid w:val="00910933"/>
    <w:rsid w:val="00910DFD"/>
    <w:rsid w:val="00910E8E"/>
    <w:rsid w:val="00911B65"/>
    <w:rsid w:val="00911F6A"/>
    <w:rsid w:val="00912400"/>
    <w:rsid w:val="009125E4"/>
    <w:rsid w:val="00912749"/>
    <w:rsid w:val="00912B7B"/>
    <w:rsid w:val="00913314"/>
    <w:rsid w:val="0091345E"/>
    <w:rsid w:val="00913677"/>
    <w:rsid w:val="009136AE"/>
    <w:rsid w:val="00913D12"/>
    <w:rsid w:val="0091467C"/>
    <w:rsid w:val="00914B27"/>
    <w:rsid w:val="00914D0C"/>
    <w:rsid w:val="009150C1"/>
    <w:rsid w:val="009151AA"/>
    <w:rsid w:val="00915624"/>
    <w:rsid w:val="00915A2D"/>
    <w:rsid w:val="00915FD3"/>
    <w:rsid w:val="0091632D"/>
    <w:rsid w:val="00916DA2"/>
    <w:rsid w:val="00916F0B"/>
    <w:rsid w:val="00917056"/>
    <w:rsid w:val="009170E5"/>
    <w:rsid w:val="00917705"/>
    <w:rsid w:val="00917AF9"/>
    <w:rsid w:val="00917BDF"/>
    <w:rsid w:val="00917EAD"/>
    <w:rsid w:val="009208C1"/>
    <w:rsid w:val="00920EA7"/>
    <w:rsid w:val="00921765"/>
    <w:rsid w:val="009217FD"/>
    <w:rsid w:val="00921937"/>
    <w:rsid w:val="00921968"/>
    <w:rsid w:val="00921BC5"/>
    <w:rsid w:val="00922B16"/>
    <w:rsid w:val="00922BE1"/>
    <w:rsid w:val="0092304C"/>
    <w:rsid w:val="00923383"/>
    <w:rsid w:val="0092365B"/>
    <w:rsid w:val="009239DD"/>
    <w:rsid w:val="00923A85"/>
    <w:rsid w:val="00923C92"/>
    <w:rsid w:val="00923FEE"/>
    <w:rsid w:val="00924165"/>
    <w:rsid w:val="00924BC6"/>
    <w:rsid w:val="00924BE1"/>
    <w:rsid w:val="00924DA5"/>
    <w:rsid w:val="009256EC"/>
    <w:rsid w:val="009258D6"/>
    <w:rsid w:val="009258D8"/>
    <w:rsid w:val="00925C5C"/>
    <w:rsid w:val="00925E50"/>
    <w:rsid w:val="00926589"/>
    <w:rsid w:val="0092684A"/>
    <w:rsid w:val="00926B91"/>
    <w:rsid w:val="0092702A"/>
    <w:rsid w:val="0092724B"/>
    <w:rsid w:val="00927481"/>
    <w:rsid w:val="009274DB"/>
    <w:rsid w:val="00927951"/>
    <w:rsid w:val="00927A4F"/>
    <w:rsid w:val="00927F63"/>
    <w:rsid w:val="0093096E"/>
    <w:rsid w:val="00930D9B"/>
    <w:rsid w:val="00931789"/>
    <w:rsid w:val="009318CD"/>
    <w:rsid w:val="00931CB8"/>
    <w:rsid w:val="009320EE"/>
    <w:rsid w:val="009322C6"/>
    <w:rsid w:val="00932520"/>
    <w:rsid w:val="00932840"/>
    <w:rsid w:val="00932856"/>
    <w:rsid w:val="00932B2D"/>
    <w:rsid w:val="00932C22"/>
    <w:rsid w:val="0093367B"/>
    <w:rsid w:val="00933DBD"/>
    <w:rsid w:val="00934107"/>
    <w:rsid w:val="0093430A"/>
    <w:rsid w:val="0093468A"/>
    <w:rsid w:val="0093495A"/>
    <w:rsid w:val="00934D23"/>
    <w:rsid w:val="00934EB4"/>
    <w:rsid w:val="00934F25"/>
    <w:rsid w:val="00934FA2"/>
    <w:rsid w:val="00935F14"/>
    <w:rsid w:val="00935FAE"/>
    <w:rsid w:val="00936ECA"/>
    <w:rsid w:val="00936EE2"/>
    <w:rsid w:val="00937A6E"/>
    <w:rsid w:val="00937B05"/>
    <w:rsid w:val="00937EF5"/>
    <w:rsid w:val="00937FF6"/>
    <w:rsid w:val="00940183"/>
    <w:rsid w:val="00940365"/>
    <w:rsid w:val="00940418"/>
    <w:rsid w:val="00940B7F"/>
    <w:rsid w:val="00940F6D"/>
    <w:rsid w:val="00941054"/>
    <w:rsid w:val="00941247"/>
    <w:rsid w:val="00941AAC"/>
    <w:rsid w:val="00941BBA"/>
    <w:rsid w:val="00941CD0"/>
    <w:rsid w:val="00941F5B"/>
    <w:rsid w:val="00942338"/>
    <w:rsid w:val="009423A9"/>
    <w:rsid w:val="00942628"/>
    <w:rsid w:val="009427FC"/>
    <w:rsid w:val="009429C1"/>
    <w:rsid w:val="00942F8F"/>
    <w:rsid w:val="00943573"/>
    <w:rsid w:val="0094373F"/>
    <w:rsid w:val="0094382E"/>
    <w:rsid w:val="00943B3F"/>
    <w:rsid w:val="00943B61"/>
    <w:rsid w:val="00943D2F"/>
    <w:rsid w:val="00943DD0"/>
    <w:rsid w:val="00943FB9"/>
    <w:rsid w:val="0094430E"/>
    <w:rsid w:val="00944395"/>
    <w:rsid w:val="00944474"/>
    <w:rsid w:val="0094453D"/>
    <w:rsid w:val="00944DB8"/>
    <w:rsid w:val="00944DD2"/>
    <w:rsid w:val="00944FFA"/>
    <w:rsid w:val="009461FF"/>
    <w:rsid w:val="0094659E"/>
    <w:rsid w:val="009465A7"/>
    <w:rsid w:val="009468AA"/>
    <w:rsid w:val="009469F8"/>
    <w:rsid w:val="00946A5D"/>
    <w:rsid w:val="00947333"/>
    <w:rsid w:val="009475FE"/>
    <w:rsid w:val="00950962"/>
    <w:rsid w:val="00950ADC"/>
    <w:rsid w:val="00950B98"/>
    <w:rsid w:val="00950C45"/>
    <w:rsid w:val="00950C9A"/>
    <w:rsid w:val="00950ED8"/>
    <w:rsid w:val="009511C9"/>
    <w:rsid w:val="009513AE"/>
    <w:rsid w:val="00951414"/>
    <w:rsid w:val="009516F8"/>
    <w:rsid w:val="00951C05"/>
    <w:rsid w:val="00951ED8"/>
    <w:rsid w:val="00952639"/>
    <w:rsid w:val="00952975"/>
    <w:rsid w:val="00952D5C"/>
    <w:rsid w:val="00952D77"/>
    <w:rsid w:val="00953452"/>
    <w:rsid w:val="00953596"/>
    <w:rsid w:val="00953838"/>
    <w:rsid w:val="00953BDF"/>
    <w:rsid w:val="00953ED3"/>
    <w:rsid w:val="009548C9"/>
    <w:rsid w:val="00955392"/>
    <w:rsid w:val="00955448"/>
    <w:rsid w:val="0095562E"/>
    <w:rsid w:val="00955642"/>
    <w:rsid w:val="00955848"/>
    <w:rsid w:val="0095598A"/>
    <w:rsid w:val="009561EB"/>
    <w:rsid w:val="0095691C"/>
    <w:rsid w:val="00956B01"/>
    <w:rsid w:val="00956BD4"/>
    <w:rsid w:val="00956E92"/>
    <w:rsid w:val="00956F79"/>
    <w:rsid w:val="0095727C"/>
    <w:rsid w:val="009573F4"/>
    <w:rsid w:val="00957656"/>
    <w:rsid w:val="0095765D"/>
    <w:rsid w:val="00957A37"/>
    <w:rsid w:val="00957A55"/>
    <w:rsid w:val="00957D79"/>
    <w:rsid w:val="00960453"/>
    <w:rsid w:val="009605BD"/>
    <w:rsid w:val="0096065C"/>
    <w:rsid w:val="009606E1"/>
    <w:rsid w:val="00960895"/>
    <w:rsid w:val="00960BB8"/>
    <w:rsid w:val="00960CDF"/>
    <w:rsid w:val="00960E3E"/>
    <w:rsid w:val="00961A31"/>
    <w:rsid w:val="00961CB6"/>
    <w:rsid w:val="00961F20"/>
    <w:rsid w:val="00962305"/>
    <w:rsid w:val="00962506"/>
    <w:rsid w:val="00963263"/>
    <w:rsid w:val="00963394"/>
    <w:rsid w:val="009645FD"/>
    <w:rsid w:val="009646D8"/>
    <w:rsid w:val="00964FE5"/>
    <w:rsid w:val="00965273"/>
    <w:rsid w:val="009653DA"/>
    <w:rsid w:val="00965406"/>
    <w:rsid w:val="009659D4"/>
    <w:rsid w:val="00965A00"/>
    <w:rsid w:val="00965A5C"/>
    <w:rsid w:val="00965AE5"/>
    <w:rsid w:val="00965B52"/>
    <w:rsid w:val="009666FA"/>
    <w:rsid w:val="00966762"/>
    <w:rsid w:val="009668E2"/>
    <w:rsid w:val="009669FC"/>
    <w:rsid w:val="00966A01"/>
    <w:rsid w:val="00966C5F"/>
    <w:rsid w:val="00966C9B"/>
    <w:rsid w:val="0096713C"/>
    <w:rsid w:val="009672F3"/>
    <w:rsid w:val="0096744F"/>
    <w:rsid w:val="0096748D"/>
    <w:rsid w:val="00967508"/>
    <w:rsid w:val="009675F6"/>
    <w:rsid w:val="009677E9"/>
    <w:rsid w:val="00967E0E"/>
    <w:rsid w:val="0097016E"/>
    <w:rsid w:val="009702E6"/>
    <w:rsid w:val="009702FF"/>
    <w:rsid w:val="0097037E"/>
    <w:rsid w:val="009705C1"/>
    <w:rsid w:val="00970724"/>
    <w:rsid w:val="009708DF"/>
    <w:rsid w:val="00970990"/>
    <w:rsid w:val="00970E16"/>
    <w:rsid w:val="00970ECB"/>
    <w:rsid w:val="0097118F"/>
    <w:rsid w:val="009721D8"/>
    <w:rsid w:val="00972309"/>
    <w:rsid w:val="0097232A"/>
    <w:rsid w:val="0097240C"/>
    <w:rsid w:val="00972442"/>
    <w:rsid w:val="009727E3"/>
    <w:rsid w:val="00972C2A"/>
    <w:rsid w:val="00972D88"/>
    <w:rsid w:val="009731E2"/>
    <w:rsid w:val="00973917"/>
    <w:rsid w:val="00973A68"/>
    <w:rsid w:val="00973C7C"/>
    <w:rsid w:val="00974000"/>
    <w:rsid w:val="00974217"/>
    <w:rsid w:val="00974505"/>
    <w:rsid w:val="00974D02"/>
    <w:rsid w:val="00974E19"/>
    <w:rsid w:val="00975146"/>
    <w:rsid w:val="009754EB"/>
    <w:rsid w:val="00975983"/>
    <w:rsid w:val="009759D8"/>
    <w:rsid w:val="00976401"/>
    <w:rsid w:val="009767A9"/>
    <w:rsid w:val="00976BFC"/>
    <w:rsid w:val="00977EFA"/>
    <w:rsid w:val="009800D6"/>
    <w:rsid w:val="0098014F"/>
    <w:rsid w:val="0098080D"/>
    <w:rsid w:val="009809F6"/>
    <w:rsid w:val="00980D80"/>
    <w:rsid w:val="00980F59"/>
    <w:rsid w:val="009817CD"/>
    <w:rsid w:val="0098180B"/>
    <w:rsid w:val="00981D42"/>
    <w:rsid w:val="00981DCA"/>
    <w:rsid w:val="009820AE"/>
    <w:rsid w:val="00982380"/>
    <w:rsid w:val="00982430"/>
    <w:rsid w:val="00982A01"/>
    <w:rsid w:val="00982BCB"/>
    <w:rsid w:val="00982C3D"/>
    <w:rsid w:val="00982ED9"/>
    <w:rsid w:val="0098310F"/>
    <w:rsid w:val="009831CA"/>
    <w:rsid w:val="00983283"/>
    <w:rsid w:val="009838D7"/>
    <w:rsid w:val="009839DA"/>
    <w:rsid w:val="009842C9"/>
    <w:rsid w:val="0098463D"/>
    <w:rsid w:val="0098472B"/>
    <w:rsid w:val="00984792"/>
    <w:rsid w:val="009848BF"/>
    <w:rsid w:val="00984C03"/>
    <w:rsid w:val="00984E7F"/>
    <w:rsid w:val="009850F0"/>
    <w:rsid w:val="0098521A"/>
    <w:rsid w:val="00985E4E"/>
    <w:rsid w:val="00985E62"/>
    <w:rsid w:val="00986003"/>
    <w:rsid w:val="00986347"/>
    <w:rsid w:val="00986514"/>
    <w:rsid w:val="00986692"/>
    <w:rsid w:val="00986759"/>
    <w:rsid w:val="009872F9"/>
    <w:rsid w:val="0098745A"/>
    <w:rsid w:val="009874C5"/>
    <w:rsid w:val="00987AC8"/>
    <w:rsid w:val="00987C8F"/>
    <w:rsid w:val="009907A5"/>
    <w:rsid w:val="00990D0A"/>
    <w:rsid w:val="00990D4F"/>
    <w:rsid w:val="00990D80"/>
    <w:rsid w:val="009915E2"/>
    <w:rsid w:val="0099183C"/>
    <w:rsid w:val="00991FE7"/>
    <w:rsid w:val="00992A2B"/>
    <w:rsid w:val="009930B4"/>
    <w:rsid w:val="00993553"/>
    <w:rsid w:val="00993672"/>
    <w:rsid w:val="0099397F"/>
    <w:rsid w:val="00993AFF"/>
    <w:rsid w:val="00993B17"/>
    <w:rsid w:val="00994158"/>
    <w:rsid w:val="00994547"/>
    <w:rsid w:val="00994705"/>
    <w:rsid w:val="009949DC"/>
    <w:rsid w:val="00994A55"/>
    <w:rsid w:val="00994BFC"/>
    <w:rsid w:val="00994E66"/>
    <w:rsid w:val="00994E83"/>
    <w:rsid w:val="0099503F"/>
    <w:rsid w:val="009950EE"/>
    <w:rsid w:val="009951D1"/>
    <w:rsid w:val="00995672"/>
    <w:rsid w:val="009957D6"/>
    <w:rsid w:val="00995866"/>
    <w:rsid w:val="00995E7E"/>
    <w:rsid w:val="00995F5A"/>
    <w:rsid w:val="00995FBF"/>
    <w:rsid w:val="009960F8"/>
    <w:rsid w:val="00996318"/>
    <w:rsid w:val="00996344"/>
    <w:rsid w:val="0099666E"/>
    <w:rsid w:val="00996762"/>
    <w:rsid w:val="00996A61"/>
    <w:rsid w:val="00996C01"/>
    <w:rsid w:val="00996C6C"/>
    <w:rsid w:val="00997B2C"/>
    <w:rsid w:val="00997C32"/>
    <w:rsid w:val="009A0622"/>
    <w:rsid w:val="009A08B5"/>
    <w:rsid w:val="009A1158"/>
    <w:rsid w:val="009A1B0A"/>
    <w:rsid w:val="009A1EE6"/>
    <w:rsid w:val="009A20DF"/>
    <w:rsid w:val="009A24AC"/>
    <w:rsid w:val="009A26F4"/>
    <w:rsid w:val="009A27D8"/>
    <w:rsid w:val="009A2DF2"/>
    <w:rsid w:val="009A2F72"/>
    <w:rsid w:val="009A3151"/>
    <w:rsid w:val="009A34C8"/>
    <w:rsid w:val="009A364A"/>
    <w:rsid w:val="009A3E72"/>
    <w:rsid w:val="009A3EAA"/>
    <w:rsid w:val="009A3ECF"/>
    <w:rsid w:val="009A4241"/>
    <w:rsid w:val="009A43E5"/>
    <w:rsid w:val="009A4498"/>
    <w:rsid w:val="009A4622"/>
    <w:rsid w:val="009A5130"/>
    <w:rsid w:val="009A56B2"/>
    <w:rsid w:val="009A5795"/>
    <w:rsid w:val="009A59D7"/>
    <w:rsid w:val="009A5AA7"/>
    <w:rsid w:val="009A5CC1"/>
    <w:rsid w:val="009A6309"/>
    <w:rsid w:val="009A6516"/>
    <w:rsid w:val="009A68FF"/>
    <w:rsid w:val="009A6F5E"/>
    <w:rsid w:val="009A6FF1"/>
    <w:rsid w:val="009A72E0"/>
    <w:rsid w:val="009A7842"/>
    <w:rsid w:val="009A78FD"/>
    <w:rsid w:val="009A7D01"/>
    <w:rsid w:val="009B0137"/>
    <w:rsid w:val="009B03C2"/>
    <w:rsid w:val="009B0771"/>
    <w:rsid w:val="009B0F18"/>
    <w:rsid w:val="009B1077"/>
    <w:rsid w:val="009B1819"/>
    <w:rsid w:val="009B1BA1"/>
    <w:rsid w:val="009B1C0C"/>
    <w:rsid w:val="009B230D"/>
    <w:rsid w:val="009B285E"/>
    <w:rsid w:val="009B2950"/>
    <w:rsid w:val="009B2A4A"/>
    <w:rsid w:val="009B2A72"/>
    <w:rsid w:val="009B2F8B"/>
    <w:rsid w:val="009B31FB"/>
    <w:rsid w:val="009B36D4"/>
    <w:rsid w:val="009B373A"/>
    <w:rsid w:val="009B386D"/>
    <w:rsid w:val="009B3E24"/>
    <w:rsid w:val="009B4024"/>
    <w:rsid w:val="009B41AD"/>
    <w:rsid w:val="009B42C6"/>
    <w:rsid w:val="009B4677"/>
    <w:rsid w:val="009B488D"/>
    <w:rsid w:val="009B48FB"/>
    <w:rsid w:val="009B4DB9"/>
    <w:rsid w:val="009B5432"/>
    <w:rsid w:val="009B54A6"/>
    <w:rsid w:val="009B5CC4"/>
    <w:rsid w:val="009B616A"/>
    <w:rsid w:val="009B616C"/>
    <w:rsid w:val="009B6429"/>
    <w:rsid w:val="009B6562"/>
    <w:rsid w:val="009B675C"/>
    <w:rsid w:val="009B6CA2"/>
    <w:rsid w:val="009B6F0E"/>
    <w:rsid w:val="009B731B"/>
    <w:rsid w:val="009B73A5"/>
    <w:rsid w:val="009B780D"/>
    <w:rsid w:val="009B79A8"/>
    <w:rsid w:val="009C0737"/>
    <w:rsid w:val="009C0B53"/>
    <w:rsid w:val="009C1027"/>
    <w:rsid w:val="009C10CC"/>
    <w:rsid w:val="009C1113"/>
    <w:rsid w:val="009C1137"/>
    <w:rsid w:val="009C154B"/>
    <w:rsid w:val="009C1593"/>
    <w:rsid w:val="009C1997"/>
    <w:rsid w:val="009C1A4B"/>
    <w:rsid w:val="009C1C36"/>
    <w:rsid w:val="009C1D87"/>
    <w:rsid w:val="009C1DA4"/>
    <w:rsid w:val="009C1F3E"/>
    <w:rsid w:val="009C1FE5"/>
    <w:rsid w:val="009C2544"/>
    <w:rsid w:val="009C279E"/>
    <w:rsid w:val="009C27C9"/>
    <w:rsid w:val="009C2CB2"/>
    <w:rsid w:val="009C2F86"/>
    <w:rsid w:val="009C3110"/>
    <w:rsid w:val="009C346C"/>
    <w:rsid w:val="009C37F3"/>
    <w:rsid w:val="009C3C35"/>
    <w:rsid w:val="009C3FCB"/>
    <w:rsid w:val="009C436B"/>
    <w:rsid w:val="009C43CC"/>
    <w:rsid w:val="009C4426"/>
    <w:rsid w:val="009C4B1A"/>
    <w:rsid w:val="009C4B2B"/>
    <w:rsid w:val="009C4E28"/>
    <w:rsid w:val="009C4F4A"/>
    <w:rsid w:val="009C55AE"/>
    <w:rsid w:val="009C5BFD"/>
    <w:rsid w:val="009C5CB0"/>
    <w:rsid w:val="009C661A"/>
    <w:rsid w:val="009C6646"/>
    <w:rsid w:val="009C67B7"/>
    <w:rsid w:val="009C6A3C"/>
    <w:rsid w:val="009C6CA6"/>
    <w:rsid w:val="009C70CA"/>
    <w:rsid w:val="009C7103"/>
    <w:rsid w:val="009C734E"/>
    <w:rsid w:val="009C7C62"/>
    <w:rsid w:val="009D00D7"/>
    <w:rsid w:val="009D0490"/>
    <w:rsid w:val="009D056E"/>
    <w:rsid w:val="009D0C1E"/>
    <w:rsid w:val="009D15F4"/>
    <w:rsid w:val="009D1DDB"/>
    <w:rsid w:val="009D1FAD"/>
    <w:rsid w:val="009D200B"/>
    <w:rsid w:val="009D2748"/>
    <w:rsid w:val="009D2E5C"/>
    <w:rsid w:val="009D3406"/>
    <w:rsid w:val="009D3470"/>
    <w:rsid w:val="009D349C"/>
    <w:rsid w:val="009D369D"/>
    <w:rsid w:val="009D3CE8"/>
    <w:rsid w:val="009D3D4F"/>
    <w:rsid w:val="009D3DF4"/>
    <w:rsid w:val="009D3F46"/>
    <w:rsid w:val="009D42FB"/>
    <w:rsid w:val="009D456B"/>
    <w:rsid w:val="009D478A"/>
    <w:rsid w:val="009D4AC4"/>
    <w:rsid w:val="009D4AEF"/>
    <w:rsid w:val="009D4C74"/>
    <w:rsid w:val="009D4C77"/>
    <w:rsid w:val="009D4E44"/>
    <w:rsid w:val="009D5246"/>
    <w:rsid w:val="009D546C"/>
    <w:rsid w:val="009D5514"/>
    <w:rsid w:val="009D56CE"/>
    <w:rsid w:val="009D59FE"/>
    <w:rsid w:val="009D5D66"/>
    <w:rsid w:val="009D5DF6"/>
    <w:rsid w:val="009D6188"/>
    <w:rsid w:val="009D6AAF"/>
    <w:rsid w:val="009D6D3B"/>
    <w:rsid w:val="009D7472"/>
    <w:rsid w:val="009D796F"/>
    <w:rsid w:val="009E002E"/>
    <w:rsid w:val="009E0031"/>
    <w:rsid w:val="009E00D4"/>
    <w:rsid w:val="009E01F2"/>
    <w:rsid w:val="009E0268"/>
    <w:rsid w:val="009E0B01"/>
    <w:rsid w:val="009E1189"/>
    <w:rsid w:val="009E11C3"/>
    <w:rsid w:val="009E1269"/>
    <w:rsid w:val="009E12A6"/>
    <w:rsid w:val="009E134C"/>
    <w:rsid w:val="009E16C2"/>
    <w:rsid w:val="009E1942"/>
    <w:rsid w:val="009E1C32"/>
    <w:rsid w:val="009E1F65"/>
    <w:rsid w:val="009E25E5"/>
    <w:rsid w:val="009E29EC"/>
    <w:rsid w:val="009E2B50"/>
    <w:rsid w:val="009E2B9F"/>
    <w:rsid w:val="009E312C"/>
    <w:rsid w:val="009E31F7"/>
    <w:rsid w:val="009E339B"/>
    <w:rsid w:val="009E3555"/>
    <w:rsid w:val="009E3577"/>
    <w:rsid w:val="009E3596"/>
    <w:rsid w:val="009E36F3"/>
    <w:rsid w:val="009E3834"/>
    <w:rsid w:val="009E4420"/>
    <w:rsid w:val="009E46A0"/>
    <w:rsid w:val="009E47E5"/>
    <w:rsid w:val="009E522A"/>
    <w:rsid w:val="009E55D0"/>
    <w:rsid w:val="009E5692"/>
    <w:rsid w:val="009E597C"/>
    <w:rsid w:val="009E59F9"/>
    <w:rsid w:val="009E5C38"/>
    <w:rsid w:val="009E6017"/>
    <w:rsid w:val="009E6123"/>
    <w:rsid w:val="009E6463"/>
    <w:rsid w:val="009E67F0"/>
    <w:rsid w:val="009E69DE"/>
    <w:rsid w:val="009E69FB"/>
    <w:rsid w:val="009E6E59"/>
    <w:rsid w:val="009E7082"/>
    <w:rsid w:val="009E73DE"/>
    <w:rsid w:val="009E742F"/>
    <w:rsid w:val="009E75DE"/>
    <w:rsid w:val="009E790D"/>
    <w:rsid w:val="009E7976"/>
    <w:rsid w:val="009E7C28"/>
    <w:rsid w:val="009E7CA8"/>
    <w:rsid w:val="009F007C"/>
    <w:rsid w:val="009F024F"/>
    <w:rsid w:val="009F0585"/>
    <w:rsid w:val="009F07C9"/>
    <w:rsid w:val="009F0F1A"/>
    <w:rsid w:val="009F12C0"/>
    <w:rsid w:val="009F144F"/>
    <w:rsid w:val="009F14E0"/>
    <w:rsid w:val="009F1728"/>
    <w:rsid w:val="009F178C"/>
    <w:rsid w:val="009F17B4"/>
    <w:rsid w:val="009F191F"/>
    <w:rsid w:val="009F1948"/>
    <w:rsid w:val="009F2834"/>
    <w:rsid w:val="009F287E"/>
    <w:rsid w:val="009F2886"/>
    <w:rsid w:val="009F29D4"/>
    <w:rsid w:val="009F309A"/>
    <w:rsid w:val="009F30ED"/>
    <w:rsid w:val="009F31B2"/>
    <w:rsid w:val="009F3280"/>
    <w:rsid w:val="009F35DA"/>
    <w:rsid w:val="009F37C6"/>
    <w:rsid w:val="009F38E7"/>
    <w:rsid w:val="009F3A00"/>
    <w:rsid w:val="009F452E"/>
    <w:rsid w:val="009F4553"/>
    <w:rsid w:val="009F4637"/>
    <w:rsid w:val="009F4E7F"/>
    <w:rsid w:val="009F512A"/>
    <w:rsid w:val="009F5169"/>
    <w:rsid w:val="009F5AED"/>
    <w:rsid w:val="009F5CCB"/>
    <w:rsid w:val="009F5CDC"/>
    <w:rsid w:val="009F5D77"/>
    <w:rsid w:val="009F61CE"/>
    <w:rsid w:val="009F6362"/>
    <w:rsid w:val="009F651C"/>
    <w:rsid w:val="009F6A3F"/>
    <w:rsid w:val="009F6B01"/>
    <w:rsid w:val="009F6D4F"/>
    <w:rsid w:val="009F74BA"/>
    <w:rsid w:val="009F7883"/>
    <w:rsid w:val="009F7B51"/>
    <w:rsid w:val="009F7D6E"/>
    <w:rsid w:val="009F7D7D"/>
    <w:rsid w:val="009F7DE1"/>
    <w:rsid w:val="009F7EAB"/>
    <w:rsid w:val="00A00949"/>
    <w:rsid w:val="00A00CC7"/>
    <w:rsid w:val="00A013F7"/>
    <w:rsid w:val="00A015DA"/>
    <w:rsid w:val="00A016F0"/>
    <w:rsid w:val="00A01740"/>
    <w:rsid w:val="00A01B27"/>
    <w:rsid w:val="00A01B5C"/>
    <w:rsid w:val="00A01E1A"/>
    <w:rsid w:val="00A01FF0"/>
    <w:rsid w:val="00A020D1"/>
    <w:rsid w:val="00A02118"/>
    <w:rsid w:val="00A02E76"/>
    <w:rsid w:val="00A02E95"/>
    <w:rsid w:val="00A0303D"/>
    <w:rsid w:val="00A03C4D"/>
    <w:rsid w:val="00A03E8F"/>
    <w:rsid w:val="00A03EDD"/>
    <w:rsid w:val="00A0420A"/>
    <w:rsid w:val="00A0427D"/>
    <w:rsid w:val="00A043BA"/>
    <w:rsid w:val="00A043E4"/>
    <w:rsid w:val="00A0504C"/>
    <w:rsid w:val="00A054B8"/>
    <w:rsid w:val="00A0570F"/>
    <w:rsid w:val="00A05772"/>
    <w:rsid w:val="00A05DAD"/>
    <w:rsid w:val="00A0602A"/>
    <w:rsid w:val="00A065A4"/>
    <w:rsid w:val="00A066B9"/>
    <w:rsid w:val="00A06C80"/>
    <w:rsid w:val="00A06D2C"/>
    <w:rsid w:val="00A06D8E"/>
    <w:rsid w:val="00A06FDB"/>
    <w:rsid w:val="00A06FF3"/>
    <w:rsid w:val="00A0790F"/>
    <w:rsid w:val="00A10029"/>
    <w:rsid w:val="00A10296"/>
    <w:rsid w:val="00A10299"/>
    <w:rsid w:val="00A10556"/>
    <w:rsid w:val="00A1097E"/>
    <w:rsid w:val="00A10CCD"/>
    <w:rsid w:val="00A10D29"/>
    <w:rsid w:val="00A111E8"/>
    <w:rsid w:val="00A1158B"/>
    <w:rsid w:val="00A116AE"/>
    <w:rsid w:val="00A118CC"/>
    <w:rsid w:val="00A11953"/>
    <w:rsid w:val="00A11B2A"/>
    <w:rsid w:val="00A11C91"/>
    <w:rsid w:val="00A11CB9"/>
    <w:rsid w:val="00A120BA"/>
    <w:rsid w:val="00A12B85"/>
    <w:rsid w:val="00A13228"/>
    <w:rsid w:val="00A1335A"/>
    <w:rsid w:val="00A1354D"/>
    <w:rsid w:val="00A13B11"/>
    <w:rsid w:val="00A13B96"/>
    <w:rsid w:val="00A13CDD"/>
    <w:rsid w:val="00A140A1"/>
    <w:rsid w:val="00A14100"/>
    <w:rsid w:val="00A150E2"/>
    <w:rsid w:val="00A1539C"/>
    <w:rsid w:val="00A15483"/>
    <w:rsid w:val="00A15582"/>
    <w:rsid w:val="00A15F60"/>
    <w:rsid w:val="00A16260"/>
    <w:rsid w:val="00A162EE"/>
    <w:rsid w:val="00A16A29"/>
    <w:rsid w:val="00A16F4A"/>
    <w:rsid w:val="00A17561"/>
    <w:rsid w:val="00A176DE"/>
    <w:rsid w:val="00A178E7"/>
    <w:rsid w:val="00A17CBA"/>
    <w:rsid w:val="00A17DCD"/>
    <w:rsid w:val="00A20B2D"/>
    <w:rsid w:val="00A20E19"/>
    <w:rsid w:val="00A20F99"/>
    <w:rsid w:val="00A21415"/>
    <w:rsid w:val="00A218BC"/>
    <w:rsid w:val="00A21979"/>
    <w:rsid w:val="00A21EBE"/>
    <w:rsid w:val="00A2201E"/>
    <w:rsid w:val="00A2211A"/>
    <w:rsid w:val="00A2227F"/>
    <w:rsid w:val="00A22390"/>
    <w:rsid w:val="00A22446"/>
    <w:rsid w:val="00A224CF"/>
    <w:rsid w:val="00A228D1"/>
    <w:rsid w:val="00A22D36"/>
    <w:rsid w:val="00A2305C"/>
    <w:rsid w:val="00A23386"/>
    <w:rsid w:val="00A233E3"/>
    <w:rsid w:val="00A23468"/>
    <w:rsid w:val="00A23660"/>
    <w:rsid w:val="00A23765"/>
    <w:rsid w:val="00A23799"/>
    <w:rsid w:val="00A23A8A"/>
    <w:rsid w:val="00A23C09"/>
    <w:rsid w:val="00A23D07"/>
    <w:rsid w:val="00A240F5"/>
    <w:rsid w:val="00A24945"/>
    <w:rsid w:val="00A24BCB"/>
    <w:rsid w:val="00A25172"/>
    <w:rsid w:val="00A25751"/>
    <w:rsid w:val="00A259EF"/>
    <w:rsid w:val="00A25F91"/>
    <w:rsid w:val="00A267DF"/>
    <w:rsid w:val="00A26884"/>
    <w:rsid w:val="00A2728C"/>
    <w:rsid w:val="00A279F8"/>
    <w:rsid w:val="00A27BE2"/>
    <w:rsid w:val="00A27C57"/>
    <w:rsid w:val="00A27C7B"/>
    <w:rsid w:val="00A27D81"/>
    <w:rsid w:val="00A27EEC"/>
    <w:rsid w:val="00A3001A"/>
    <w:rsid w:val="00A302ED"/>
    <w:rsid w:val="00A303E6"/>
    <w:rsid w:val="00A303F8"/>
    <w:rsid w:val="00A3064B"/>
    <w:rsid w:val="00A307D5"/>
    <w:rsid w:val="00A30B02"/>
    <w:rsid w:val="00A30C20"/>
    <w:rsid w:val="00A312CB"/>
    <w:rsid w:val="00A3154B"/>
    <w:rsid w:val="00A31AE3"/>
    <w:rsid w:val="00A31E22"/>
    <w:rsid w:val="00A324F2"/>
    <w:rsid w:val="00A326AD"/>
    <w:rsid w:val="00A32734"/>
    <w:rsid w:val="00A3301B"/>
    <w:rsid w:val="00A33FAE"/>
    <w:rsid w:val="00A341D4"/>
    <w:rsid w:val="00A34287"/>
    <w:rsid w:val="00A34545"/>
    <w:rsid w:val="00A34E9A"/>
    <w:rsid w:val="00A3553A"/>
    <w:rsid w:val="00A35D53"/>
    <w:rsid w:val="00A35E88"/>
    <w:rsid w:val="00A35EBC"/>
    <w:rsid w:val="00A35F42"/>
    <w:rsid w:val="00A3609D"/>
    <w:rsid w:val="00A36197"/>
    <w:rsid w:val="00A36376"/>
    <w:rsid w:val="00A3646E"/>
    <w:rsid w:val="00A36524"/>
    <w:rsid w:val="00A36707"/>
    <w:rsid w:val="00A36977"/>
    <w:rsid w:val="00A36A5A"/>
    <w:rsid w:val="00A36AFF"/>
    <w:rsid w:val="00A36CEB"/>
    <w:rsid w:val="00A36F95"/>
    <w:rsid w:val="00A372DB"/>
    <w:rsid w:val="00A373A9"/>
    <w:rsid w:val="00A37856"/>
    <w:rsid w:val="00A400FB"/>
    <w:rsid w:val="00A40AAD"/>
    <w:rsid w:val="00A40B48"/>
    <w:rsid w:val="00A40DD0"/>
    <w:rsid w:val="00A41386"/>
    <w:rsid w:val="00A41437"/>
    <w:rsid w:val="00A41F15"/>
    <w:rsid w:val="00A41F4F"/>
    <w:rsid w:val="00A428B8"/>
    <w:rsid w:val="00A428D3"/>
    <w:rsid w:val="00A42934"/>
    <w:rsid w:val="00A42FFF"/>
    <w:rsid w:val="00A43360"/>
    <w:rsid w:val="00A4381F"/>
    <w:rsid w:val="00A43E88"/>
    <w:rsid w:val="00A440C0"/>
    <w:rsid w:val="00A44228"/>
    <w:rsid w:val="00A443FD"/>
    <w:rsid w:val="00A444CC"/>
    <w:rsid w:val="00A4461C"/>
    <w:rsid w:val="00A446F8"/>
    <w:rsid w:val="00A446FC"/>
    <w:rsid w:val="00A44797"/>
    <w:rsid w:val="00A4483B"/>
    <w:rsid w:val="00A452C8"/>
    <w:rsid w:val="00A45B51"/>
    <w:rsid w:val="00A45DBF"/>
    <w:rsid w:val="00A46069"/>
    <w:rsid w:val="00A461F6"/>
    <w:rsid w:val="00A4627A"/>
    <w:rsid w:val="00A46483"/>
    <w:rsid w:val="00A46665"/>
    <w:rsid w:val="00A466D9"/>
    <w:rsid w:val="00A46FA8"/>
    <w:rsid w:val="00A47083"/>
    <w:rsid w:val="00A474E1"/>
    <w:rsid w:val="00A478C8"/>
    <w:rsid w:val="00A47AEC"/>
    <w:rsid w:val="00A47B89"/>
    <w:rsid w:val="00A47F99"/>
    <w:rsid w:val="00A50135"/>
    <w:rsid w:val="00A50382"/>
    <w:rsid w:val="00A50621"/>
    <w:rsid w:val="00A5091F"/>
    <w:rsid w:val="00A50A23"/>
    <w:rsid w:val="00A50EA8"/>
    <w:rsid w:val="00A5101E"/>
    <w:rsid w:val="00A52083"/>
    <w:rsid w:val="00A52F64"/>
    <w:rsid w:val="00A5323F"/>
    <w:rsid w:val="00A534D5"/>
    <w:rsid w:val="00A5359C"/>
    <w:rsid w:val="00A53DAA"/>
    <w:rsid w:val="00A53DE8"/>
    <w:rsid w:val="00A54393"/>
    <w:rsid w:val="00A545BB"/>
    <w:rsid w:val="00A54701"/>
    <w:rsid w:val="00A54900"/>
    <w:rsid w:val="00A54902"/>
    <w:rsid w:val="00A54DE2"/>
    <w:rsid w:val="00A54EA2"/>
    <w:rsid w:val="00A55495"/>
    <w:rsid w:val="00A555CB"/>
    <w:rsid w:val="00A55A8F"/>
    <w:rsid w:val="00A55CE1"/>
    <w:rsid w:val="00A55FF5"/>
    <w:rsid w:val="00A560B9"/>
    <w:rsid w:val="00A560F7"/>
    <w:rsid w:val="00A56114"/>
    <w:rsid w:val="00A561B0"/>
    <w:rsid w:val="00A56329"/>
    <w:rsid w:val="00A5637B"/>
    <w:rsid w:val="00A56642"/>
    <w:rsid w:val="00A56698"/>
    <w:rsid w:val="00A56AE3"/>
    <w:rsid w:val="00A572D6"/>
    <w:rsid w:val="00A5741E"/>
    <w:rsid w:val="00A57696"/>
    <w:rsid w:val="00A57A10"/>
    <w:rsid w:val="00A57AF2"/>
    <w:rsid w:val="00A57DD8"/>
    <w:rsid w:val="00A57E09"/>
    <w:rsid w:val="00A605C9"/>
    <w:rsid w:val="00A608EE"/>
    <w:rsid w:val="00A6121A"/>
    <w:rsid w:val="00A612C3"/>
    <w:rsid w:val="00A616E3"/>
    <w:rsid w:val="00A6174D"/>
    <w:rsid w:val="00A619FA"/>
    <w:rsid w:val="00A61E88"/>
    <w:rsid w:val="00A6206C"/>
    <w:rsid w:val="00A6236A"/>
    <w:rsid w:val="00A6279F"/>
    <w:rsid w:val="00A627D4"/>
    <w:rsid w:val="00A62BF5"/>
    <w:rsid w:val="00A62CDE"/>
    <w:rsid w:val="00A630AE"/>
    <w:rsid w:val="00A635D3"/>
    <w:rsid w:val="00A63B9D"/>
    <w:rsid w:val="00A63BB8"/>
    <w:rsid w:val="00A64404"/>
    <w:rsid w:val="00A6449C"/>
    <w:rsid w:val="00A644C4"/>
    <w:rsid w:val="00A6454E"/>
    <w:rsid w:val="00A64A6A"/>
    <w:rsid w:val="00A64E9B"/>
    <w:rsid w:val="00A64FE5"/>
    <w:rsid w:val="00A65125"/>
    <w:rsid w:val="00A652BA"/>
    <w:rsid w:val="00A65394"/>
    <w:rsid w:val="00A65472"/>
    <w:rsid w:val="00A6556D"/>
    <w:rsid w:val="00A657BA"/>
    <w:rsid w:val="00A657F2"/>
    <w:rsid w:val="00A65D36"/>
    <w:rsid w:val="00A65D6B"/>
    <w:rsid w:val="00A65E3E"/>
    <w:rsid w:val="00A65F29"/>
    <w:rsid w:val="00A66042"/>
    <w:rsid w:val="00A668BD"/>
    <w:rsid w:val="00A669D7"/>
    <w:rsid w:val="00A66ACD"/>
    <w:rsid w:val="00A66B0A"/>
    <w:rsid w:val="00A66F2C"/>
    <w:rsid w:val="00A66F84"/>
    <w:rsid w:val="00A670A6"/>
    <w:rsid w:val="00A67298"/>
    <w:rsid w:val="00A679ED"/>
    <w:rsid w:val="00A67C1F"/>
    <w:rsid w:val="00A67C63"/>
    <w:rsid w:val="00A67C9B"/>
    <w:rsid w:val="00A67CFB"/>
    <w:rsid w:val="00A67EC1"/>
    <w:rsid w:val="00A701B3"/>
    <w:rsid w:val="00A701CA"/>
    <w:rsid w:val="00A701E2"/>
    <w:rsid w:val="00A701F2"/>
    <w:rsid w:val="00A705CD"/>
    <w:rsid w:val="00A70616"/>
    <w:rsid w:val="00A709FE"/>
    <w:rsid w:val="00A70E48"/>
    <w:rsid w:val="00A70FD6"/>
    <w:rsid w:val="00A711F0"/>
    <w:rsid w:val="00A7124A"/>
    <w:rsid w:val="00A713FA"/>
    <w:rsid w:val="00A714A2"/>
    <w:rsid w:val="00A715C3"/>
    <w:rsid w:val="00A717B4"/>
    <w:rsid w:val="00A7187F"/>
    <w:rsid w:val="00A7190F"/>
    <w:rsid w:val="00A71A48"/>
    <w:rsid w:val="00A725CE"/>
    <w:rsid w:val="00A72C84"/>
    <w:rsid w:val="00A72F05"/>
    <w:rsid w:val="00A7306C"/>
    <w:rsid w:val="00A730B7"/>
    <w:rsid w:val="00A7347E"/>
    <w:rsid w:val="00A73C81"/>
    <w:rsid w:val="00A7432B"/>
    <w:rsid w:val="00A74D12"/>
    <w:rsid w:val="00A74F87"/>
    <w:rsid w:val="00A7588E"/>
    <w:rsid w:val="00A75FC2"/>
    <w:rsid w:val="00A7603A"/>
    <w:rsid w:val="00A764BC"/>
    <w:rsid w:val="00A7677C"/>
    <w:rsid w:val="00A76CB8"/>
    <w:rsid w:val="00A76D7C"/>
    <w:rsid w:val="00A7708F"/>
    <w:rsid w:val="00A770B1"/>
    <w:rsid w:val="00A778C8"/>
    <w:rsid w:val="00A77A3A"/>
    <w:rsid w:val="00A77C91"/>
    <w:rsid w:val="00A77CB0"/>
    <w:rsid w:val="00A800CF"/>
    <w:rsid w:val="00A803A2"/>
    <w:rsid w:val="00A80568"/>
    <w:rsid w:val="00A807CD"/>
    <w:rsid w:val="00A8133D"/>
    <w:rsid w:val="00A81817"/>
    <w:rsid w:val="00A81982"/>
    <w:rsid w:val="00A81B39"/>
    <w:rsid w:val="00A81F59"/>
    <w:rsid w:val="00A81FF6"/>
    <w:rsid w:val="00A821DD"/>
    <w:rsid w:val="00A826D4"/>
    <w:rsid w:val="00A82ACF"/>
    <w:rsid w:val="00A8365C"/>
    <w:rsid w:val="00A83ADF"/>
    <w:rsid w:val="00A83DCA"/>
    <w:rsid w:val="00A83F53"/>
    <w:rsid w:val="00A83FC8"/>
    <w:rsid w:val="00A84C20"/>
    <w:rsid w:val="00A84D59"/>
    <w:rsid w:val="00A858A6"/>
    <w:rsid w:val="00A85F4D"/>
    <w:rsid w:val="00A86187"/>
    <w:rsid w:val="00A863C7"/>
    <w:rsid w:val="00A866C5"/>
    <w:rsid w:val="00A86881"/>
    <w:rsid w:val="00A87035"/>
    <w:rsid w:val="00A875C1"/>
    <w:rsid w:val="00A878FA"/>
    <w:rsid w:val="00A87F94"/>
    <w:rsid w:val="00A87FB1"/>
    <w:rsid w:val="00A90391"/>
    <w:rsid w:val="00A90BFF"/>
    <w:rsid w:val="00A90CA3"/>
    <w:rsid w:val="00A90E05"/>
    <w:rsid w:val="00A90E61"/>
    <w:rsid w:val="00A911F9"/>
    <w:rsid w:val="00A91228"/>
    <w:rsid w:val="00A91F1B"/>
    <w:rsid w:val="00A920CC"/>
    <w:rsid w:val="00A920EF"/>
    <w:rsid w:val="00A9216A"/>
    <w:rsid w:val="00A9260B"/>
    <w:rsid w:val="00A92793"/>
    <w:rsid w:val="00A929B5"/>
    <w:rsid w:val="00A930DC"/>
    <w:rsid w:val="00A9349F"/>
    <w:rsid w:val="00A937C7"/>
    <w:rsid w:val="00A93B45"/>
    <w:rsid w:val="00A93C34"/>
    <w:rsid w:val="00A93C72"/>
    <w:rsid w:val="00A94044"/>
    <w:rsid w:val="00A94609"/>
    <w:rsid w:val="00A94D5D"/>
    <w:rsid w:val="00A94EB1"/>
    <w:rsid w:val="00A953BD"/>
    <w:rsid w:val="00A95890"/>
    <w:rsid w:val="00A958A4"/>
    <w:rsid w:val="00A96117"/>
    <w:rsid w:val="00A96222"/>
    <w:rsid w:val="00A96DEA"/>
    <w:rsid w:val="00A96F70"/>
    <w:rsid w:val="00A97575"/>
    <w:rsid w:val="00A9798E"/>
    <w:rsid w:val="00A97CAC"/>
    <w:rsid w:val="00A97F9C"/>
    <w:rsid w:val="00AA00EA"/>
    <w:rsid w:val="00AA0341"/>
    <w:rsid w:val="00AA0FFA"/>
    <w:rsid w:val="00AA1071"/>
    <w:rsid w:val="00AA10D2"/>
    <w:rsid w:val="00AA138F"/>
    <w:rsid w:val="00AA1587"/>
    <w:rsid w:val="00AA1677"/>
    <w:rsid w:val="00AA16B8"/>
    <w:rsid w:val="00AA1852"/>
    <w:rsid w:val="00AA1894"/>
    <w:rsid w:val="00AA19AD"/>
    <w:rsid w:val="00AA1AFE"/>
    <w:rsid w:val="00AA1D3C"/>
    <w:rsid w:val="00AA2135"/>
    <w:rsid w:val="00AA2731"/>
    <w:rsid w:val="00AA2742"/>
    <w:rsid w:val="00AA27D7"/>
    <w:rsid w:val="00AA2BA4"/>
    <w:rsid w:val="00AA2BBC"/>
    <w:rsid w:val="00AA2CF4"/>
    <w:rsid w:val="00AA2F21"/>
    <w:rsid w:val="00AA2F9C"/>
    <w:rsid w:val="00AA2FFC"/>
    <w:rsid w:val="00AA33DE"/>
    <w:rsid w:val="00AA367A"/>
    <w:rsid w:val="00AA37E0"/>
    <w:rsid w:val="00AA38AC"/>
    <w:rsid w:val="00AA38B6"/>
    <w:rsid w:val="00AA3D68"/>
    <w:rsid w:val="00AA40BA"/>
    <w:rsid w:val="00AA42EB"/>
    <w:rsid w:val="00AA4340"/>
    <w:rsid w:val="00AA4579"/>
    <w:rsid w:val="00AA4753"/>
    <w:rsid w:val="00AA495B"/>
    <w:rsid w:val="00AA497C"/>
    <w:rsid w:val="00AA4A2C"/>
    <w:rsid w:val="00AA4A53"/>
    <w:rsid w:val="00AA515D"/>
    <w:rsid w:val="00AA5473"/>
    <w:rsid w:val="00AA5EA6"/>
    <w:rsid w:val="00AA6072"/>
    <w:rsid w:val="00AA637D"/>
    <w:rsid w:val="00AA66D4"/>
    <w:rsid w:val="00AA671C"/>
    <w:rsid w:val="00AA6D52"/>
    <w:rsid w:val="00AA6D7F"/>
    <w:rsid w:val="00AA6EDB"/>
    <w:rsid w:val="00AA7606"/>
    <w:rsid w:val="00AB028F"/>
    <w:rsid w:val="00AB0D93"/>
    <w:rsid w:val="00AB111D"/>
    <w:rsid w:val="00AB113E"/>
    <w:rsid w:val="00AB1360"/>
    <w:rsid w:val="00AB18EB"/>
    <w:rsid w:val="00AB19F2"/>
    <w:rsid w:val="00AB1C9E"/>
    <w:rsid w:val="00AB22CC"/>
    <w:rsid w:val="00AB2545"/>
    <w:rsid w:val="00AB255B"/>
    <w:rsid w:val="00AB2855"/>
    <w:rsid w:val="00AB2955"/>
    <w:rsid w:val="00AB31EB"/>
    <w:rsid w:val="00AB323B"/>
    <w:rsid w:val="00AB3255"/>
    <w:rsid w:val="00AB32A9"/>
    <w:rsid w:val="00AB3535"/>
    <w:rsid w:val="00AB36B6"/>
    <w:rsid w:val="00AB36ED"/>
    <w:rsid w:val="00AB39F0"/>
    <w:rsid w:val="00AB3A8D"/>
    <w:rsid w:val="00AB440D"/>
    <w:rsid w:val="00AB4D7E"/>
    <w:rsid w:val="00AB4EA1"/>
    <w:rsid w:val="00AB4F73"/>
    <w:rsid w:val="00AB4FD3"/>
    <w:rsid w:val="00AB5425"/>
    <w:rsid w:val="00AB5AC8"/>
    <w:rsid w:val="00AB606F"/>
    <w:rsid w:val="00AB6341"/>
    <w:rsid w:val="00AB6504"/>
    <w:rsid w:val="00AB699A"/>
    <w:rsid w:val="00AB6A4B"/>
    <w:rsid w:val="00AB70A2"/>
    <w:rsid w:val="00AB734C"/>
    <w:rsid w:val="00AB73F8"/>
    <w:rsid w:val="00AB79D6"/>
    <w:rsid w:val="00AB7A5C"/>
    <w:rsid w:val="00AB7C4E"/>
    <w:rsid w:val="00AB7C85"/>
    <w:rsid w:val="00AB7F31"/>
    <w:rsid w:val="00AC0187"/>
    <w:rsid w:val="00AC07DC"/>
    <w:rsid w:val="00AC0AAF"/>
    <w:rsid w:val="00AC144B"/>
    <w:rsid w:val="00AC1750"/>
    <w:rsid w:val="00AC1B07"/>
    <w:rsid w:val="00AC1DD3"/>
    <w:rsid w:val="00AC20C2"/>
    <w:rsid w:val="00AC2433"/>
    <w:rsid w:val="00AC2DDC"/>
    <w:rsid w:val="00AC357B"/>
    <w:rsid w:val="00AC373D"/>
    <w:rsid w:val="00AC3850"/>
    <w:rsid w:val="00AC3CF7"/>
    <w:rsid w:val="00AC3D32"/>
    <w:rsid w:val="00AC3D70"/>
    <w:rsid w:val="00AC418E"/>
    <w:rsid w:val="00AC45E1"/>
    <w:rsid w:val="00AC46EB"/>
    <w:rsid w:val="00AC49C5"/>
    <w:rsid w:val="00AC4E21"/>
    <w:rsid w:val="00AC4F39"/>
    <w:rsid w:val="00AC5328"/>
    <w:rsid w:val="00AC533B"/>
    <w:rsid w:val="00AC561E"/>
    <w:rsid w:val="00AC602E"/>
    <w:rsid w:val="00AC60D6"/>
    <w:rsid w:val="00AC60D8"/>
    <w:rsid w:val="00AC6443"/>
    <w:rsid w:val="00AC6C35"/>
    <w:rsid w:val="00AC6CA4"/>
    <w:rsid w:val="00AC6CB6"/>
    <w:rsid w:val="00AC706D"/>
    <w:rsid w:val="00AC76D9"/>
    <w:rsid w:val="00AC7B4F"/>
    <w:rsid w:val="00AC7B84"/>
    <w:rsid w:val="00AD03F4"/>
    <w:rsid w:val="00AD0C5A"/>
    <w:rsid w:val="00AD0D89"/>
    <w:rsid w:val="00AD1553"/>
    <w:rsid w:val="00AD1737"/>
    <w:rsid w:val="00AD1C85"/>
    <w:rsid w:val="00AD1E3D"/>
    <w:rsid w:val="00AD2839"/>
    <w:rsid w:val="00AD2EF7"/>
    <w:rsid w:val="00AD2F0E"/>
    <w:rsid w:val="00AD2FF5"/>
    <w:rsid w:val="00AD3373"/>
    <w:rsid w:val="00AD33E4"/>
    <w:rsid w:val="00AD3844"/>
    <w:rsid w:val="00AD39CE"/>
    <w:rsid w:val="00AD43DB"/>
    <w:rsid w:val="00AD44BF"/>
    <w:rsid w:val="00AD44F5"/>
    <w:rsid w:val="00AD44FF"/>
    <w:rsid w:val="00AD4A7F"/>
    <w:rsid w:val="00AD536B"/>
    <w:rsid w:val="00AD5475"/>
    <w:rsid w:val="00AD5B92"/>
    <w:rsid w:val="00AD5C2A"/>
    <w:rsid w:val="00AD61D9"/>
    <w:rsid w:val="00AD6CB2"/>
    <w:rsid w:val="00AD6F48"/>
    <w:rsid w:val="00AD714F"/>
    <w:rsid w:val="00AD7165"/>
    <w:rsid w:val="00AD7438"/>
    <w:rsid w:val="00AD769D"/>
    <w:rsid w:val="00AD7DB3"/>
    <w:rsid w:val="00AD7E0C"/>
    <w:rsid w:val="00AD7E17"/>
    <w:rsid w:val="00AE0026"/>
    <w:rsid w:val="00AE0260"/>
    <w:rsid w:val="00AE0301"/>
    <w:rsid w:val="00AE03C8"/>
    <w:rsid w:val="00AE04F4"/>
    <w:rsid w:val="00AE126B"/>
    <w:rsid w:val="00AE1572"/>
    <w:rsid w:val="00AE1745"/>
    <w:rsid w:val="00AE1D0A"/>
    <w:rsid w:val="00AE1E2A"/>
    <w:rsid w:val="00AE2860"/>
    <w:rsid w:val="00AE2BAB"/>
    <w:rsid w:val="00AE3071"/>
    <w:rsid w:val="00AE325C"/>
    <w:rsid w:val="00AE381D"/>
    <w:rsid w:val="00AE3C5C"/>
    <w:rsid w:val="00AE3E14"/>
    <w:rsid w:val="00AE4425"/>
    <w:rsid w:val="00AE4A2C"/>
    <w:rsid w:val="00AE4E1D"/>
    <w:rsid w:val="00AE58E8"/>
    <w:rsid w:val="00AE5A5C"/>
    <w:rsid w:val="00AE5AB2"/>
    <w:rsid w:val="00AE5AC7"/>
    <w:rsid w:val="00AE5DDD"/>
    <w:rsid w:val="00AE5E40"/>
    <w:rsid w:val="00AE5FEF"/>
    <w:rsid w:val="00AE6F2E"/>
    <w:rsid w:val="00AE7C36"/>
    <w:rsid w:val="00AE7D60"/>
    <w:rsid w:val="00AF01FF"/>
    <w:rsid w:val="00AF0481"/>
    <w:rsid w:val="00AF0C0C"/>
    <w:rsid w:val="00AF0F59"/>
    <w:rsid w:val="00AF1210"/>
    <w:rsid w:val="00AF18C5"/>
    <w:rsid w:val="00AF18E5"/>
    <w:rsid w:val="00AF1EC0"/>
    <w:rsid w:val="00AF25BA"/>
    <w:rsid w:val="00AF2B0C"/>
    <w:rsid w:val="00AF2DDF"/>
    <w:rsid w:val="00AF3065"/>
    <w:rsid w:val="00AF329A"/>
    <w:rsid w:val="00AF34A8"/>
    <w:rsid w:val="00AF37B5"/>
    <w:rsid w:val="00AF37E4"/>
    <w:rsid w:val="00AF3A41"/>
    <w:rsid w:val="00AF3B9C"/>
    <w:rsid w:val="00AF3D6A"/>
    <w:rsid w:val="00AF3FA6"/>
    <w:rsid w:val="00AF4522"/>
    <w:rsid w:val="00AF494A"/>
    <w:rsid w:val="00AF4B10"/>
    <w:rsid w:val="00AF4D1E"/>
    <w:rsid w:val="00AF50DB"/>
    <w:rsid w:val="00AF534C"/>
    <w:rsid w:val="00AF53DE"/>
    <w:rsid w:val="00AF53ED"/>
    <w:rsid w:val="00AF60B5"/>
    <w:rsid w:val="00AF622F"/>
    <w:rsid w:val="00AF6442"/>
    <w:rsid w:val="00AF645F"/>
    <w:rsid w:val="00AF6B97"/>
    <w:rsid w:val="00AF7141"/>
    <w:rsid w:val="00AF77EB"/>
    <w:rsid w:val="00AF7894"/>
    <w:rsid w:val="00AF798C"/>
    <w:rsid w:val="00AF7A78"/>
    <w:rsid w:val="00B0042C"/>
    <w:rsid w:val="00B00445"/>
    <w:rsid w:val="00B00A65"/>
    <w:rsid w:val="00B00B46"/>
    <w:rsid w:val="00B00BCE"/>
    <w:rsid w:val="00B01A94"/>
    <w:rsid w:val="00B0278A"/>
    <w:rsid w:val="00B03E4C"/>
    <w:rsid w:val="00B03E50"/>
    <w:rsid w:val="00B047D7"/>
    <w:rsid w:val="00B04CB1"/>
    <w:rsid w:val="00B05039"/>
    <w:rsid w:val="00B0505D"/>
    <w:rsid w:val="00B0518E"/>
    <w:rsid w:val="00B05907"/>
    <w:rsid w:val="00B05B07"/>
    <w:rsid w:val="00B05C2B"/>
    <w:rsid w:val="00B069BB"/>
    <w:rsid w:val="00B06D7D"/>
    <w:rsid w:val="00B06F2E"/>
    <w:rsid w:val="00B0708C"/>
    <w:rsid w:val="00B0735C"/>
    <w:rsid w:val="00B075A1"/>
    <w:rsid w:val="00B076DF"/>
    <w:rsid w:val="00B101D1"/>
    <w:rsid w:val="00B10732"/>
    <w:rsid w:val="00B10739"/>
    <w:rsid w:val="00B107F0"/>
    <w:rsid w:val="00B10868"/>
    <w:rsid w:val="00B109DC"/>
    <w:rsid w:val="00B11274"/>
    <w:rsid w:val="00B119BE"/>
    <w:rsid w:val="00B11D63"/>
    <w:rsid w:val="00B11ECD"/>
    <w:rsid w:val="00B1230B"/>
    <w:rsid w:val="00B12483"/>
    <w:rsid w:val="00B12B6E"/>
    <w:rsid w:val="00B1384E"/>
    <w:rsid w:val="00B13DF5"/>
    <w:rsid w:val="00B14297"/>
    <w:rsid w:val="00B144F7"/>
    <w:rsid w:val="00B14A27"/>
    <w:rsid w:val="00B14A85"/>
    <w:rsid w:val="00B1567E"/>
    <w:rsid w:val="00B159A5"/>
    <w:rsid w:val="00B15A12"/>
    <w:rsid w:val="00B16414"/>
    <w:rsid w:val="00B16415"/>
    <w:rsid w:val="00B165AF"/>
    <w:rsid w:val="00B16A25"/>
    <w:rsid w:val="00B16CF8"/>
    <w:rsid w:val="00B17059"/>
    <w:rsid w:val="00B17078"/>
    <w:rsid w:val="00B17438"/>
    <w:rsid w:val="00B175F4"/>
    <w:rsid w:val="00B17EF9"/>
    <w:rsid w:val="00B17F33"/>
    <w:rsid w:val="00B200FD"/>
    <w:rsid w:val="00B20ACA"/>
    <w:rsid w:val="00B21501"/>
    <w:rsid w:val="00B221C3"/>
    <w:rsid w:val="00B226C0"/>
    <w:rsid w:val="00B228F5"/>
    <w:rsid w:val="00B229D9"/>
    <w:rsid w:val="00B23580"/>
    <w:rsid w:val="00B235AF"/>
    <w:rsid w:val="00B23B1C"/>
    <w:rsid w:val="00B2421F"/>
    <w:rsid w:val="00B2433F"/>
    <w:rsid w:val="00B24679"/>
    <w:rsid w:val="00B24AD5"/>
    <w:rsid w:val="00B24F9E"/>
    <w:rsid w:val="00B25079"/>
    <w:rsid w:val="00B25096"/>
    <w:rsid w:val="00B25391"/>
    <w:rsid w:val="00B25814"/>
    <w:rsid w:val="00B25C4D"/>
    <w:rsid w:val="00B25D71"/>
    <w:rsid w:val="00B26902"/>
    <w:rsid w:val="00B2749A"/>
    <w:rsid w:val="00B27651"/>
    <w:rsid w:val="00B27881"/>
    <w:rsid w:val="00B27D38"/>
    <w:rsid w:val="00B27D7F"/>
    <w:rsid w:val="00B27F3C"/>
    <w:rsid w:val="00B27F6D"/>
    <w:rsid w:val="00B3011D"/>
    <w:rsid w:val="00B30269"/>
    <w:rsid w:val="00B3066E"/>
    <w:rsid w:val="00B30C09"/>
    <w:rsid w:val="00B3100A"/>
    <w:rsid w:val="00B3178A"/>
    <w:rsid w:val="00B31CF5"/>
    <w:rsid w:val="00B320A4"/>
    <w:rsid w:val="00B3236B"/>
    <w:rsid w:val="00B3240E"/>
    <w:rsid w:val="00B326DF"/>
    <w:rsid w:val="00B327A5"/>
    <w:rsid w:val="00B32A1D"/>
    <w:rsid w:val="00B32A95"/>
    <w:rsid w:val="00B33338"/>
    <w:rsid w:val="00B33A33"/>
    <w:rsid w:val="00B33E8B"/>
    <w:rsid w:val="00B3408B"/>
    <w:rsid w:val="00B34A5F"/>
    <w:rsid w:val="00B34AB4"/>
    <w:rsid w:val="00B34B6F"/>
    <w:rsid w:val="00B34D2C"/>
    <w:rsid w:val="00B34FEA"/>
    <w:rsid w:val="00B3563F"/>
    <w:rsid w:val="00B35872"/>
    <w:rsid w:val="00B365C7"/>
    <w:rsid w:val="00B37528"/>
    <w:rsid w:val="00B37872"/>
    <w:rsid w:val="00B37ADA"/>
    <w:rsid w:val="00B37B47"/>
    <w:rsid w:val="00B37E5D"/>
    <w:rsid w:val="00B400C4"/>
    <w:rsid w:val="00B403E9"/>
    <w:rsid w:val="00B40C49"/>
    <w:rsid w:val="00B412C6"/>
    <w:rsid w:val="00B413AF"/>
    <w:rsid w:val="00B4143C"/>
    <w:rsid w:val="00B4182A"/>
    <w:rsid w:val="00B41C6F"/>
    <w:rsid w:val="00B42219"/>
    <w:rsid w:val="00B423A4"/>
    <w:rsid w:val="00B42C75"/>
    <w:rsid w:val="00B42F58"/>
    <w:rsid w:val="00B42FA5"/>
    <w:rsid w:val="00B433EC"/>
    <w:rsid w:val="00B4371B"/>
    <w:rsid w:val="00B43883"/>
    <w:rsid w:val="00B443C5"/>
    <w:rsid w:val="00B44700"/>
    <w:rsid w:val="00B4479F"/>
    <w:rsid w:val="00B44AAC"/>
    <w:rsid w:val="00B44F5B"/>
    <w:rsid w:val="00B44FD9"/>
    <w:rsid w:val="00B4587A"/>
    <w:rsid w:val="00B45891"/>
    <w:rsid w:val="00B458F8"/>
    <w:rsid w:val="00B46805"/>
    <w:rsid w:val="00B46AA6"/>
    <w:rsid w:val="00B46B1B"/>
    <w:rsid w:val="00B46DEA"/>
    <w:rsid w:val="00B475DE"/>
    <w:rsid w:val="00B5036D"/>
    <w:rsid w:val="00B503CD"/>
    <w:rsid w:val="00B50A83"/>
    <w:rsid w:val="00B51473"/>
    <w:rsid w:val="00B51687"/>
    <w:rsid w:val="00B516D0"/>
    <w:rsid w:val="00B51FC7"/>
    <w:rsid w:val="00B523F9"/>
    <w:rsid w:val="00B529CE"/>
    <w:rsid w:val="00B5313C"/>
    <w:rsid w:val="00B53353"/>
    <w:rsid w:val="00B5342E"/>
    <w:rsid w:val="00B5378A"/>
    <w:rsid w:val="00B54102"/>
    <w:rsid w:val="00B545B8"/>
    <w:rsid w:val="00B552AD"/>
    <w:rsid w:val="00B553F1"/>
    <w:rsid w:val="00B55692"/>
    <w:rsid w:val="00B55892"/>
    <w:rsid w:val="00B55DC9"/>
    <w:rsid w:val="00B5602A"/>
    <w:rsid w:val="00B5671D"/>
    <w:rsid w:val="00B5683E"/>
    <w:rsid w:val="00B57651"/>
    <w:rsid w:val="00B57C29"/>
    <w:rsid w:val="00B60110"/>
    <w:rsid w:val="00B602B4"/>
    <w:rsid w:val="00B60920"/>
    <w:rsid w:val="00B60AB5"/>
    <w:rsid w:val="00B60CFB"/>
    <w:rsid w:val="00B60DA1"/>
    <w:rsid w:val="00B60F7F"/>
    <w:rsid w:val="00B61071"/>
    <w:rsid w:val="00B6125D"/>
    <w:rsid w:val="00B6163F"/>
    <w:rsid w:val="00B61959"/>
    <w:rsid w:val="00B61AC5"/>
    <w:rsid w:val="00B61FD9"/>
    <w:rsid w:val="00B62163"/>
    <w:rsid w:val="00B62AFF"/>
    <w:rsid w:val="00B62E3E"/>
    <w:rsid w:val="00B62F7F"/>
    <w:rsid w:val="00B63087"/>
    <w:rsid w:val="00B63224"/>
    <w:rsid w:val="00B6328F"/>
    <w:rsid w:val="00B63426"/>
    <w:rsid w:val="00B6354B"/>
    <w:rsid w:val="00B63770"/>
    <w:rsid w:val="00B63AA7"/>
    <w:rsid w:val="00B63ACF"/>
    <w:rsid w:val="00B63B46"/>
    <w:rsid w:val="00B63C4D"/>
    <w:rsid w:val="00B6418C"/>
    <w:rsid w:val="00B646B6"/>
    <w:rsid w:val="00B6478B"/>
    <w:rsid w:val="00B64ACC"/>
    <w:rsid w:val="00B64CE0"/>
    <w:rsid w:val="00B65373"/>
    <w:rsid w:val="00B653B7"/>
    <w:rsid w:val="00B657AE"/>
    <w:rsid w:val="00B6584E"/>
    <w:rsid w:val="00B6613C"/>
    <w:rsid w:val="00B6667F"/>
    <w:rsid w:val="00B66D9A"/>
    <w:rsid w:val="00B67608"/>
    <w:rsid w:val="00B67EA9"/>
    <w:rsid w:val="00B7035A"/>
    <w:rsid w:val="00B70E74"/>
    <w:rsid w:val="00B71237"/>
    <w:rsid w:val="00B715BB"/>
    <w:rsid w:val="00B71922"/>
    <w:rsid w:val="00B71A20"/>
    <w:rsid w:val="00B71A81"/>
    <w:rsid w:val="00B71AD8"/>
    <w:rsid w:val="00B71AFF"/>
    <w:rsid w:val="00B71BA3"/>
    <w:rsid w:val="00B71E08"/>
    <w:rsid w:val="00B7252A"/>
    <w:rsid w:val="00B726CB"/>
    <w:rsid w:val="00B727C0"/>
    <w:rsid w:val="00B7295C"/>
    <w:rsid w:val="00B72B4D"/>
    <w:rsid w:val="00B731F3"/>
    <w:rsid w:val="00B737A8"/>
    <w:rsid w:val="00B737D9"/>
    <w:rsid w:val="00B74120"/>
    <w:rsid w:val="00B7419C"/>
    <w:rsid w:val="00B74439"/>
    <w:rsid w:val="00B7550F"/>
    <w:rsid w:val="00B75B12"/>
    <w:rsid w:val="00B764D1"/>
    <w:rsid w:val="00B76EE8"/>
    <w:rsid w:val="00B77719"/>
    <w:rsid w:val="00B77A94"/>
    <w:rsid w:val="00B77BEC"/>
    <w:rsid w:val="00B77E87"/>
    <w:rsid w:val="00B800A7"/>
    <w:rsid w:val="00B80415"/>
    <w:rsid w:val="00B80788"/>
    <w:rsid w:val="00B8083C"/>
    <w:rsid w:val="00B80A4B"/>
    <w:rsid w:val="00B80B4F"/>
    <w:rsid w:val="00B80B5F"/>
    <w:rsid w:val="00B80BEB"/>
    <w:rsid w:val="00B80CBD"/>
    <w:rsid w:val="00B80D2A"/>
    <w:rsid w:val="00B80E9A"/>
    <w:rsid w:val="00B81982"/>
    <w:rsid w:val="00B81A94"/>
    <w:rsid w:val="00B81CFC"/>
    <w:rsid w:val="00B82055"/>
    <w:rsid w:val="00B82179"/>
    <w:rsid w:val="00B82471"/>
    <w:rsid w:val="00B825C5"/>
    <w:rsid w:val="00B8300D"/>
    <w:rsid w:val="00B8340B"/>
    <w:rsid w:val="00B835AE"/>
    <w:rsid w:val="00B836B4"/>
    <w:rsid w:val="00B839DA"/>
    <w:rsid w:val="00B83BC0"/>
    <w:rsid w:val="00B83D54"/>
    <w:rsid w:val="00B84616"/>
    <w:rsid w:val="00B84F71"/>
    <w:rsid w:val="00B8505C"/>
    <w:rsid w:val="00B850E9"/>
    <w:rsid w:val="00B85560"/>
    <w:rsid w:val="00B85615"/>
    <w:rsid w:val="00B85B9E"/>
    <w:rsid w:val="00B85C9E"/>
    <w:rsid w:val="00B861C9"/>
    <w:rsid w:val="00B8674A"/>
    <w:rsid w:val="00B86B7E"/>
    <w:rsid w:val="00B87791"/>
    <w:rsid w:val="00B87A86"/>
    <w:rsid w:val="00B9020D"/>
    <w:rsid w:val="00B90496"/>
    <w:rsid w:val="00B90A6C"/>
    <w:rsid w:val="00B90C6D"/>
    <w:rsid w:val="00B90EC7"/>
    <w:rsid w:val="00B91043"/>
    <w:rsid w:val="00B911C7"/>
    <w:rsid w:val="00B91369"/>
    <w:rsid w:val="00B9156B"/>
    <w:rsid w:val="00B9156C"/>
    <w:rsid w:val="00B92211"/>
    <w:rsid w:val="00B922FC"/>
    <w:rsid w:val="00B92336"/>
    <w:rsid w:val="00B9259E"/>
    <w:rsid w:val="00B925C3"/>
    <w:rsid w:val="00B928F6"/>
    <w:rsid w:val="00B92A20"/>
    <w:rsid w:val="00B92C7A"/>
    <w:rsid w:val="00B92D77"/>
    <w:rsid w:val="00B939A1"/>
    <w:rsid w:val="00B939F6"/>
    <w:rsid w:val="00B93B71"/>
    <w:rsid w:val="00B93BFD"/>
    <w:rsid w:val="00B95E16"/>
    <w:rsid w:val="00B95F03"/>
    <w:rsid w:val="00B95F56"/>
    <w:rsid w:val="00B95FAA"/>
    <w:rsid w:val="00B96033"/>
    <w:rsid w:val="00B960C9"/>
    <w:rsid w:val="00B975A3"/>
    <w:rsid w:val="00B97618"/>
    <w:rsid w:val="00B979A7"/>
    <w:rsid w:val="00BA01CF"/>
    <w:rsid w:val="00BA04A9"/>
    <w:rsid w:val="00BA0E39"/>
    <w:rsid w:val="00BA1598"/>
    <w:rsid w:val="00BA1AA5"/>
    <w:rsid w:val="00BA1E7F"/>
    <w:rsid w:val="00BA29A4"/>
    <w:rsid w:val="00BA2B1C"/>
    <w:rsid w:val="00BA3078"/>
    <w:rsid w:val="00BA307A"/>
    <w:rsid w:val="00BA33B5"/>
    <w:rsid w:val="00BA3454"/>
    <w:rsid w:val="00BA3518"/>
    <w:rsid w:val="00BA4518"/>
    <w:rsid w:val="00BA47C6"/>
    <w:rsid w:val="00BA484A"/>
    <w:rsid w:val="00BA4A26"/>
    <w:rsid w:val="00BA4A9D"/>
    <w:rsid w:val="00BA4CBE"/>
    <w:rsid w:val="00BA524E"/>
    <w:rsid w:val="00BA5510"/>
    <w:rsid w:val="00BA5579"/>
    <w:rsid w:val="00BA562A"/>
    <w:rsid w:val="00BA5CA4"/>
    <w:rsid w:val="00BA5CAF"/>
    <w:rsid w:val="00BA6099"/>
    <w:rsid w:val="00BA6668"/>
    <w:rsid w:val="00BA66B6"/>
    <w:rsid w:val="00BA66D1"/>
    <w:rsid w:val="00BA6721"/>
    <w:rsid w:val="00BA6BB7"/>
    <w:rsid w:val="00BA6BCB"/>
    <w:rsid w:val="00BA6C6A"/>
    <w:rsid w:val="00BA70E2"/>
    <w:rsid w:val="00BA711C"/>
    <w:rsid w:val="00BA73CD"/>
    <w:rsid w:val="00BA7719"/>
    <w:rsid w:val="00BA792A"/>
    <w:rsid w:val="00BB0217"/>
    <w:rsid w:val="00BB0421"/>
    <w:rsid w:val="00BB0B1B"/>
    <w:rsid w:val="00BB1D8F"/>
    <w:rsid w:val="00BB203A"/>
    <w:rsid w:val="00BB21FF"/>
    <w:rsid w:val="00BB2371"/>
    <w:rsid w:val="00BB2390"/>
    <w:rsid w:val="00BB2507"/>
    <w:rsid w:val="00BB2912"/>
    <w:rsid w:val="00BB315A"/>
    <w:rsid w:val="00BB32ED"/>
    <w:rsid w:val="00BB3581"/>
    <w:rsid w:val="00BB3B33"/>
    <w:rsid w:val="00BB48B1"/>
    <w:rsid w:val="00BB4B83"/>
    <w:rsid w:val="00BB4F43"/>
    <w:rsid w:val="00BB5192"/>
    <w:rsid w:val="00BB5715"/>
    <w:rsid w:val="00BB6025"/>
    <w:rsid w:val="00BB65A8"/>
    <w:rsid w:val="00BB674F"/>
    <w:rsid w:val="00BB6E2C"/>
    <w:rsid w:val="00BB7582"/>
    <w:rsid w:val="00BB75D3"/>
    <w:rsid w:val="00BB79C3"/>
    <w:rsid w:val="00BC04F7"/>
    <w:rsid w:val="00BC0E8C"/>
    <w:rsid w:val="00BC145E"/>
    <w:rsid w:val="00BC190C"/>
    <w:rsid w:val="00BC1A95"/>
    <w:rsid w:val="00BC22DF"/>
    <w:rsid w:val="00BC238A"/>
    <w:rsid w:val="00BC239A"/>
    <w:rsid w:val="00BC2831"/>
    <w:rsid w:val="00BC3293"/>
    <w:rsid w:val="00BC371D"/>
    <w:rsid w:val="00BC3D35"/>
    <w:rsid w:val="00BC3ED7"/>
    <w:rsid w:val="00BC46DE"/>
    <w:rsid w:val="00BC4A1F"/>
    <w:rsid w:val="00BC4B3C"/>
    <w:rsid w:val="00BC4FB2"/>
    <w:rsid w:val="00BC53A0"/>
    <w:rsid w:val="00BC55C0"/>
    <w:rsid w:val="00BC55FB"/>
    <w:rsid w:val="00BC5697"/>
    <w:rsid w:val="00BC583F"/>
    <w:rsid w:val="00BC590B"/>
    <w:rsid w:val="00BC604E"/>
    <w:rsid w:val="00BC64B7"/>
    <w:rsid w:val="00BC67E3"/>
    <w:rsid w:val="00BC7162"/>
    <w:rsid w:val="00BC723E"/>
    <w:rsid w:val="00BC7438"/>
    <w:rsid w:val="00BC7632"/>
    <w:rsid w:val="00BC76DC"/>
    <w:rsid w:val="00BC7CB8"/>
    <w:rsid w:val="00BC7DB0"/>
    <w:rsid w:val="00BC7F8E"/>
    <w:rsid w:val="00BD0639"/>
    <w:rsid w:val="00BD08C1"/>
    <w:rsid w:val="00BD0B58"/>
    <w:rsid w:val="00BD0D56"/>
    <w:rsid w:val="00BD14E2"/>
    <w:rsid w:val="00BD1697"/>
    <w:rsid w:val="00BD16F4"/>
    <w:rsid w:val="00BD1FD1"/>
    <w:rsid w:val="00BD2148"/>
    <w:rsid w:val="00BD2A11"/>
    <w:rsid w:val="00BD2B13"/>
    <w:rsid w:val="00BD2DBB"/>
    <w:rsid w:val="00BD3541"/>
    <w:rsid w:val="00BD35EF"/>
    <w:rsid w:val="00BD3606"/>
    <w:rsid w:val="00BD3828"/>
    <w:rsid w:val="00BD3D42"/>
    <w:rsid w:val="00BD41C2"/>
    <w:rsid w:val="00BD43AE"/>
    <w:rsid w:val="00BD48F4"/>
    <w:rsid w:val="00BD4BD3"/>
    <w:rsid w:val="00BD4D50"/>
    <w:rsid w:val="00BD5DC8"/>
    <w:rsid w:val="00BD60F7"/>
    <w:rsid w:val="00BD63B4"/>
    <w:rsid w:val="00BD6A30"/>
    <w:rsid w:val="00BD6C92"/>
    <w:rsid w:val="00BD6E3C"/>
    <w:rsid w:val="00BD7295"/>
    <w:rsid w:val="00BD7464"/>
    <w:rsid w:val="00BD789F"/>
    <w:rsid w:val="00BD7ED4"/>
    <w:rsid w:val="00BD7F38"/>
    <w:rsid w:val="00BE04DD"/>
    <w:rsid w:val="00BE0543"/>
    <w:rsid w:val="00BE0B83"/>
    <w:rsid w:val="00BE0BCD"/>
    <w:rsid w:val="00BE0CBB"/>
    <w:rsid w:val="00BE0CBC"/>
    <w:rsid w:val="00BE0EFE"/>
    <w:rsid w:val="00BE11B1"/>
    <w:rsid w:val="00BE123C"/>
    <w:rsid w:val="00BE1A2F"/>
    <w:rsid w:val="00BE1DDC"/>
    <w:rsid w:val="00BE228B"/>
    <w:rsid w:val="00BE228C"/>
    <w:rsid w:val="00BE23DB"/>
    <w:rsid w:val="00BE29D9"/>
    <w:rsid w:val="00BE2A13"/>
    <w:rsid w:val="00BE2ADA"/>
    <w:rsid w:val="00BE2CB4"/>
    <w:rsid w:val="00BE2D78"/>
    <w:rsid w:val="00BE2F48"/>
    <w:rsid w:val="00BE3203"/>
    <w:rsid w:val="00BE3208"/>
    <w:rsid w:val="00BE36F7"/>
    <w:rsid w:val="00BE378C"/>
    <w:rsid w:val="00BE3994"/>
    <w:rsid w:val="00BE3A6A"/>
    <w:rsid w:val="00BE3B1C"/>
    <w:rsid w:val="00BE4340"/>
    <w:rsid w:val="00BE46CB"/>
    <w:rsid w:val="00BE4968"/>
    <w:rsid w:val="00BE4978"/>
    <w:rsid w:val="00BE4D2C"/>
    <w:rsid w:val="00BE4FDE"/>
    <w:rsid w:val="00BE51E4"/>
    <w:rsid w:val="00BE5202"/>
    <w:rsid w:val="00BE5293"/>
    <w:rsid w:val="00BE52A3"/>
    <w:rsid w:val="00BE5367"/>
    <w:rsid w:val="00BE5708"/>
    <w:rsid w:val="00BE5A5F"/>
    <w:rsid w:val="00BE5A63"/>
    <w:rsid w:val="00BE5E3F"/>
    <w:rsid w:val="00BE6A01"/>
    <w:rsid w:val="00BE6A26"/>
    <w:rsid w:val="00BE6E3F"/>
    <w:rsid w:val="00BE6F5A"/>
    <w:rsid w:val="00BE7035"/>
    <w:rsid w:val="00BE7408"/>
    <w:rsid w:val="00BE7993"/>
    <w:rsid w:val="00BE7CE3"/>
    <w:rsid w:val="00BF0034"/>
    <w:rsid w:val="00BF00CB"/>
    <w:rsid w:val="00BF06CB"/>
    <w:rsid w:val="00BF0A7C"/>
    <w:rsid w:val="00BF0C3C"/>
    <w:rsid w:val="00BF0CD7"/>
    <w:rsid w:val="00BF113D"/>
    <w:rsid w:val="00BF12D8"/>
    <w:rsid w:val="00BF1526"/>
    <w:rsid w:val="00BF159C"/>
    <w:rsid w:val="00BF1B0D"/>
    <w:rsid w:val="00BF20A7"/>
    <w:rsid w:val="00BF2533"/>
    <w:rsid w:val="00BF25D6"/>
    <w:rsid w:val="00BF26C0"/>
    <w:rsid w:val="00BF2F4E"/>
    <w:rsid w:val="00BF3076"/>
    <w:rsid w:val="00BF335F"/>
    <w:rsid w:val="00BF372A"/>
    <w:rsid w:val="00BF39E1"/>
    <w:rsid w:val="00BF3CBC"/>
    <w:rsid w:val="00BF40D6"/>
    <w:rsid w:val="00BF4153"/>
    <w:rsid w:val="00BF428F"/>
    <w:rsid w:val="00BF45FB"/>
    <w:rsid w:val="00BF479D"/>
    <w:rsid w:val="00BF4DB2"/>
    <w:rsid w:val="00BF53EA"/>
    <w:rsid w:val="00BF65A3"/>
    <w:rsid w:val="00BF6F8F"/>
    <w:rsid w:val="00BF717A"/>
    <w:rsid w:val="00BF7209"/>
    <w:rsid w:val="00BF7586"/>
    <w:rsid w:val="00BF7D32"/>
    <w:rsid w:val="00BF7EFF"/>
    <w:rsid w:val="00C008BC"/>
    <w:rsid w:val="00C00ACC"/>
    <w:rsid w:val="00C00AD8"/>
    <w:rsid w:val="00C015CC"/>
    <w:rsid w:val="00C0175C"/>
    <w:rsid w:val="00C01A47"/>
    <w:rsid w:val="00C01C3D"/>
    <w:rsid w:val="00C01EAD"/>
    <w:rsid w:val="00C02012"/>
    <w:rsid w:val="00C02160"/>
    <w:rsid w:val="00C02363"/>
    <w:rsid w:val="00C0266F"/>
    <w:rsid w:val="00C02951"/>
    <w:rsid w:val="00C02EE3"/>
    <w:rsid w:val="00C02EF4"/>
    <w:rsid w:val="00C03293"/>
    <w:rsid w:val="00C03DAC"/>
    <w:rsid w:val="00C040D1"/>
    <w:rsid w:val="00C041AF"/>
    <w:rsid w:val="00C041BF"/>
    <w:rsid w:val="00C04272"/>
    <w:rsid w:val="00C04704"/>
    <w:rsid w:val="00C04E9B"/>
    <w:rsid w:val="00C05458"/>
    <w:rsid w:val="00C056DD"/>
    <w:rsid w:val="00C05CBA"/>
    <w:rsid w:val="00C05DE1"/>
    <w:rsid w:val="00C061ED"/>
    <w:rsid w:val="00C062A8"/>
    <w:rsid w:val="00C0643D"/>
    <w:rsid w:val="00C064E3"/>
    <w:rsid w:val="00C06553"/>
    <w:rsid w:val="00C06B3B"/>
    <w:rsid w:val="00C0708C"/>
    <w:rsid w:val="00C076E3"/>
    <w:rsid w:val="00C07A45"/>
    <w:rsid w:val="00C07B71"/>
    <w:rsid w:val="00C07BB8"/>
    <w:rsid w:val="00C10427"/>
    <w:rsid w:val="00C105D1"/>
    <w:rsid w:val="00C10812"/>
    <w:rsid w:val="00C109BC"/>
    <w:rsid w:val="00C10FBE"/>
    <w:rsid w:val="00C1187E"/>
    <w:rsid w:val="00C1215A"/>
    <w:rsid w:val="00C12318"/>
    <w:rsid w:val="00C128AC"/>
    <w:rsid w:val="00C128C3"/>
    <w:rsid w:val="00C129A3"/>
    <w:rsid w:val="00C12CC5"/>
    <w:rsid w:val="00C12E3A"/>
    <w:rsid w:val="00C133B7"/>
    <w:rsid w:val="00C13423"/>
    <w:rsid w:val="00C136AB"/>
    <w:rsid w:val="00C1403B"/>
    <w:rsid w:val="00C140A9"/>
    <w:rsid w:val="00C15316"/>
    <w:rsid w:val="00C1566A"/>
    <w:rsid w:val="00C1573D"/>
    <w:rsid w:val="00C1593B"/>
    <w:rsid w:val="00C15BC5"/>
    <w:rsid w:val="00C15C22"/>
    <w:rsid w:val="00C16550"/>
    <w:rsid w:val="00C16AB5"/>
    <w:rsid w:val="00C16B7B"/>
    <w:rsid w:val="00C16EFB"/>
    <w:rsid w:val="00C16F04"/>
    <w:rsid w:val="00C17051"/>
    <w:rsid w:val="00C1713B"/>
    <w:rsid w:val="00C1757B"/>
    <w:rsid w:val="00C20009"/>
    <w:rsid w:val="00C201C1"/>
    <w:rsid w:val="00C20376"/>
    <w:rsid w:val="00C2053C"/>
    <w:rsid w:val="00C205D6"/>
    <w:rsid w:val="00C20C06"/>
    <w:rsid w:val="00C20C82"/>
    <w:rsid w:val="00C21664"/>
    <w:rsid w:val="00C22080"/>
    <w:rsid w:val="00C22229"/>
    <w:rsid w:val="00C22584"/>
    <w:rsid w:val="00C229D4"/>
    <w:rsid w:val="00C22B56"/>
    <w:rsid w:val="00C231DA"/>
    <w:rsid w:val="00C23990"/>
    <w:rsid w:val="00C23A1B"/>
    <w:rsid w:val="00C24574"/>
    <w:rsid w:val="00C24687"/>
    <w:rsid w:val="00C247BE"/>
    <w:rsid w:val="00C248E8"/>
    <w:rsid w:val="00C24B21"/>
    <w:rsid w:val="00C2584C"/>
    <w:rsid w:val="00C25BC1"/>
    <w:rsid w:val="00C26736"/>
    <w:rsid w:val="00C26C08"/>
    <w:rsid w:val="00C26FA3"/>
    <w:rsid w:val="00C275D4"/>
    <w:rsid w:val="00C278CC"/>
    <w:rsid w:val="00C27CF2"/>
    <w:rsid w:val="00C27D18"/>
    <w:rsid w:val="00C30535"/>
    <w:rsid w:val="00C3067D"/>
    <w:rsid w:val="00C3083A"/>
    <w:rsid w:val="00C309F1"/>
    <w:rsid w:val="00C30E14"/>
    <w:rsid w:val="00C31054"/>
    <w:rsid w:val="00C3158C"/>
    <w:rsid w:val="00C31779"/>
    <w:rsid w:val="00C321A2"/>
    <w:rsid w:val="00C32274"/>
    <w:rsid w:val="00C32720"/>
    <w:rsid w:val="00C32858"/>
    <w:rsid w:val="00C328E8"/>
    <w:rsid w:val="00C32BBA"/>
    <w:rsid w:val="00C32F4B"/>
    <w:rsid w:val="00C330A0"/>
    <w:rsid w:val="00C334E1"/>
    <w:rsid w:val="00C33638"/>
    <w:rsid w:val="00C339A6"/>
    <w:rsid w:val="00C34038"/>
    <w:rsid w:val="00C34A3B"/>
    <w:rsid w:val="00C34B5A"/>
    <w:rsid w:val="00C34D50"/>
    <w:rsid w:val="00C34DE9"/>
    <w:rsid w:val="00C34DF5"/>
    <w:rsid w:val="00C35445"/>
    <w:rsid w:val="00C35A88"/>
    <w:rsid w:val="00C36EF2"/>
    <w:rsid w:val="00C37088"/>
    <w:rsid w:val="00C37A5D"/>
    <w:rsid w:val="00C40731"/>
    <w:rsid w:val="00C40A35"/>
    <w:rsid w:val="00C41169"/>
    <w:rsid w:val="00C417CA"/>
    <w:rsid w:val="00C41AB7"/>
    <w:rsid w:val="00C41D59"/>
    <w:rsid w:val="00C420AF"/>
    <w:rsid w:val="00C420C9"/>
    <w:rsid w:val="00C42551"/>
    <w:rsid w:val="00C4281C"/>
    <w:rsid w:val="00C42871"/>
    <w:rsid w:val="00C42D48"/>
    <w:rsid w:val="00C43D5B"/>
    <w:rsid w:val="00C440DC"/>
    <w:rsid w:val="00C445A5"/>
    <w:rsid w:val="00C446FC"/>
    <w:rsid w:val="00C44704"/>
    <w:rsid w:val="00C44964"/>
    <w:rsid w:val="00C44E48"/>
    <w:rsid w:val="00C45010"/>
    <w:rsid w:val="00C45048"/>
    <w:rsid w:val="00C45179"/>
    <w:rsid w:val="00C454D9"/>
    <w:rsid w:val="00C4585B"/>
    <w:rsid w:val="00C4586C"/>
    <w:rsid w:val="00C4598C"/>
    <w:rsid w:val="00C45E7B"/>
    <w:rsid w:val="00C460E7"/>
    <w:rsid w:val="00C46530"/>
    <w:rsid w:val="00C46682"/>
    <w:rsid w:val="00C46A11"/>
    <w:rsid w:val="00C46AFA"/>
    <w:rsid w:val="00C46D4F"/>
    <w:rsid w:val="00C47101"/>
    <w:rsid w:val="00C473A6"/>
    <w:rsid w:val="00C477A4"/>
    <w:rsid w:val="00C47CB0"/>
    <w:rsid w:val="00C47FC3"/>
    <w:rsid w:val="00C50163"/>
    <w:rsid w:val="00C5061A"/>
    <w:rsid w:val="00C50B67"/>
    <w:rsid w:val="00C50DF2"/>
    <w:rsid w:val="00C5176B"/>
    <w:rsid w:val="00C5190F"/>
    <w:rsid w:val="00C51B97"/>
    <w:rsid w:val="00C51F77"/>
    <w:rsid w:val="00C520A8"/>
    <w:rsid w:val="00C52158"/>
    <w:rsid w:val="00C5239D"/>
    <w:rsid w:val="00C52412"/>
    <w:rsid w:val="00C5254D"/>
    <w:rsid w:val="00C52A35"/>
    <w:rsid w:val="00C5300F"/>
    <w:rsid w:val="00C5312A"/>
    <w:rsid w:val="00C5355E"/>
    <w:rsid w:val="00C538D1"/>
    <w:rsid w:val="00C53EBF"/>
    <w:rsid w:val="00C54022"/>
    <w:rsid w:val="00C5483C"/>
    <w:rsid w:val="00C549CC"/>
    <w:rsid w:val="00C54A8B"/>
    <w:rsid w:val="00C54CC2"/>
    <w:rsid w:val="00C54E44"/>
    <w:rsid w:val="00C558DC"/>
    <w:rsid w:val="00C55C57"/>
    <w:rsid w:val="00C56B84"/>
    <w:rsid w:val="00C570B2"/>
    <w:rsid w:val="00C575B1"/>
    <w:rsid w:val="00C57978"/>
    <w:rsid w:val="00C579B8"/>
    <w:rsid w:val="00C57F14"/>
    <w:rsid w:val="00C57F9D"/>
    <w:rsid w:val="00C6004E"/>
    <w:rsid w:val="00C600D5"/>
    <w:rsid w:val="00C60156"/>
    <w:rsid w:val="00C60334"/>
    <w:rsid w:val="00C6063F"/>
    <w:rsid w:val="00C60928"/>
    <w:rsid w:val="00C609F4"/>
    <w:rsid w:val="00C60A66"/>
    <w:rsid w:val="00C60D61"/>
    <w:rsid w:val="00C60E79"/>
    <w:rsid w:val="00C60EA5"/>
    <w:rsid w:val="00C60F76"/>
    <w:rsid w:val="00C610E6"/>
    <w:rsid w:val="00C61328"/>
    <w:rsid w:val="00C61BDD"/>
    <w:rsid w:val="00C6229F"/>
    <w:rsid w:val="00C6293B"/>
    <w:rsid w:val="00C63132"/>
    <w:rsid w:val="00C63204"/>
    <w:rsid w:val="00C634D0"/>
    <w:rsid w:val="00C63C30"/>
    <w:rsid w:val="00C63EFF"/>
    <w:rsid w:val="00C64070"/>
    <w:rsid w:val="00C64222"/>
    <w:rsid w:val="00C64299"/>
    <w:rsid w:val="00C642AC"/>
    <w:rsid w:val="00C64571"/>
    <w:rsid w:val="00C6464D"/>
    <w:rsid w:val="00C64D80"/>
    <w:rsid w:val="00C64DC6"/>
    <w:rsid w:val="00C65BE8"/>
    <w:rsid w:val="00C65CD2"/>
    <w:rsid w:val="00C65E9D"/>
    <w:rsid w:val="00C6600A"/>
    <w:rsid w:val="00C66349"/>
    <w:rsid w:val="00C665C0"/>
    <w:rsid w:val="00C6678A"/>
    <w:rsid w:val="00C6678F"/>
    <w:rsid w:val="00C667F4"/>
    <w:rsid w:val="00C66996"/>
    <w:rsid w:val="00C66A06"/>
    <w:rsid w:val="00C66F0A"/>
    <w:rsid w:val="00C672B4"/>
    <w:rsid w:val="00C67590"/>
    <w:rsid w:val="00C67B3D"/>
    <w:rsid w:val="00C67C80"/>
    <w:rsid w:val="00C700E4"/>
    <w:rsid w:val="00C7010D"/>
    <w:rsid w:val="00C70150"/>
    <w:rsid w:val="00C70562"/>
    <w:rsid w:val="00C708BF"/>
    <w:rsid w:val="00C711B9"/>
    <w:rsid w:val="00C71485"/>
    <w:rsid w:val="00C714C3"/>
    <w:rsid w:val="00C718E9"/>
    <w:rsid w:val="00C719D5"/>
    <w:rsid w:val="00C71A68"/>
    <w:rsid w:val="00C7257D"/>
    <w:rsid w:val="00C72701"/>
    <w:rsid w:val="00C7294D"/>
    <w:rsid w:val="00C72994"/>
    <w:rsid w:val="00C72F49"/>
    <w:rsid w:val="00C734FE"/>
    <w:rsid w:val="00C7378B"/>
    <w:rsid w:val="00C739F1"/>
    <w:rsid w:val="00C73D36"/>
    <w:rsid w:val="00C744FA"/>
    <w:rsid w:val="00C74A66"/>
    <w:rsid w:val="00C74D6D"/>
    <w:rsid w:val="00C74DAE"/>
    <w:rsid w:val="00C74DB3"/>
    <w:rsid w:val="00C757CD"/>
    <w:rsid w:val="00C75988"/>
    <w:rsid w:val="00C75CBF"/>
    <w:rsid w:val="00C761BC"/>
    <w:rsid w:val="00C76594"/>
    <w:rsid w:val="00C76738"/>
    <w:rsid w:val="00C769EC"/>
    <w:rsid w:val="00C76CF3"/>
    <w:rsid w:val="00C76FF0"/>
    <w:rsid w:val="00C775EE"/>
    <w:rsid w:val="00C776C2"/>
    <w:rsid w:val="00C77B45"/>
    <w:rsid w:val="00C77B4C"/>
    <w:rsid w:val="00C77C11"/>
    <w:rsid w:val="00C800FD"/>
    <w:rsid w:val="00C80220"/>
    <w:rsid w:val="00C8031D"/>
    <w:rsid w:val="00C80361"/>
    <w:rsid w:val="00C804A7"/>
    <w:rsid w:val="00C80839"/>
    <w:rsid w:val="00C809D6"/>
    <w:rsid w:val="00C809E4"/>
    <w:rsid w:val="00C80A1B"/>
    <w:rsid w:val="00C81136"/>
    <w:rsid w:val="00C81347"/>
    <w:rsid w:val="00C8151B"/>
    <w:rsid w:val="00C81749"/>
    <w:rsid w:val="00C81753"/>
    <w:rsid w:val="00C81A61"/>
    <w:rsid w:val="00C81BCF"/>
    <w:rsid w:val="00C81BD1"/>
    <w:rsid w:val="00C82045"/>
    <w:rsid w:val="00C82777"/>
    <w:rsid w:val="00C828DA"/>
    <w:rsid w:val="00C82E0A"/>
    <w:rsid w:val="00C83074"/>
    <w:rsid w:val="00C831DD"/>
    <w:rsid w:val="00C8320A"/>
    <w:rsid w:val="00C834D0"/>
    <w:rsid w:val="00C83851"/>
    <w:rsid w:val="00C839B7"/>
    <w:rsid w:val="00C83BC7"/>
    <w:rsid w:val="00C83C1E"/>
    <w:rsid w:val="00C83CB7"/>
    <w:rsid w:val="00C83E8E"/>
    <w:rsid w:val="00C846EB"/>
    <w:rsid w:val="00C84915"/>
    <w:rsid w:val="00C84937"/>
    <w:rsid w:val="00C84CB9"/>
    <w:rsid w:val="00C84F74"/>
    <w:rsid w:val="00C85459"/>
    <w:rsid w:val="00C8616B"/>
    <w:rsid w:val="00C86373"/>
    <w:rsid w:val="00C86631"/>
    <w:rsid w:val="00C867B4"/>
    <w:rsid w:val="00C86866"/>
    <w:rsid w:val="00C86B7E"/>
    <w:rsid w:val="00C86E60"/>
    <w:rsid w:val="00C86F6B"/>
    <w:rsid w:val="00C870CF"/>
    <w:rsid w:val="00C870D1"/>
    <w:rsid w:val="00C877EB"/>
    <w:rsid w:val="00C878AA"/>
    <w:rsid w:val="00C87D2F"/>
    <w:rsid w:val="00C87E4C"/>
    <w:rsid w:val="00C90031"/>
    <w:rsid w:val="00C9080E"/>
    <w:rsid w:val="00C90900"/>
    <w:rsid w:val="00C90B88"/>
    <w:rsid w:val="00C90C8E"/>
    <w:rsid w:val="00C90EF3"/>
    <w:rsid w:val="00C91027"/>
    <w:rsid w:val="00C9134D"/>
    <w:rsid w:val="00C914D2"/>
    <w:rsid w:val="00C91590"/>
    <w:rsid w:val="00C91BE7"/>
    <w:rsid w:val="00C91C65"/>
    <w:rsid w:val="00C91D68"/>
    <w:rsid w:val="00C91D76"/>
    <w:rsid w:val="00C91E72"/>
    <w:rsid w:val="00C9241D"/>
    <w:rsid w:val="00C92AFA"/>
    <w:rsid w:val="00C93213"/>
    <w:rsid w:val="00C93768"/>
    <w:rsid w:val="00C93DDB"/>
    <w:rsid w:val="00C942EE"/>
    <w:rsid w:val="00C94371"/>
    <w:rsid w:val="00C950A6"/>
    <w:rsid w:val="00C951BC"/>
    <w:rsid w:val="00C9525E"/>
    <w:rsid w:val="00C954DF"/>
    <w:rsid w:val="00C95D96"/>
    <w:rsid w:val="00C96878"/>
    <w:rsid w:val="00C9766E"/>
    <w:rsid w:val="00C978E2"/>
    <w:rsid w:val="00CA0201"/>
    <w:rsid w:val="00CA02C8"/>
    <w:rsid w:val="00CA061E"/>
    <w:rsid w:val="00CA0B00"/>
    <w:rsid w:val="00CA0B39"/>
    <w:rsid w:val="00CA0C68"/>
    <w:rsid w:val="00CA0DC0"/>
    <w:rsid w:val="00CA0E57"/>
    <w:rsid w:val="00CA0F3F"/>
    <w:rsid w:val="00CA0F87"/>
    <w:rsid w:val="00CA142E"/>
    <w:rsid w:val="00CA1765"/>
    <w:rsid w:val="00CA1CD2"/>
    <w:rsid w:val="00CA2530"/>
    <w:rsid w:val="00CA2776"/>
    <w:rsid w:val="00CA2E69"/>
    <w:rsid w:val="00CA2F6E"/>
    <w:rsid w:val="00CA336E"/>
    <w:rsid w:val="00CA354D"/>
    <w:rsid w:val="00CA386A"/>
    <w:rsid w:val="00CA3E41"/>
    <w:rsid w:val="00CA400D"/>
    <w:rsid w:val="00CA4810"/>
    <w:rsid w:val="00CA4B47"/>
    <w:rsid w:val="00CA4C0F"/>
    <w:rsid w:val="00CA5392"/>
    <w:rsid w:val="00CA5FC1"/>
    <w:rsid w:val="00CA63B5"/>
    <w:rsid w:val="00CA6991"/>
    <w:rsid w:val="00CA6FF3"/>
    <w:rsid w:val="00CA77FE"/>
    <w:rsid w:val="00CA7836"/>
    <w:rsid w:val="00CB003B"/>
    <w:rsid w:val="00CB0370"/>
    <w:rsid w:val="00CB047A"/>
    <w:rsid w:val="00CB08A0"/>
    <w:rsid w:val="00CB1089"/>
    <w:rsid w:val="00CB113B"/>
    <w:rsid w:val="00CB13B3"/>
    <w:rsid w:val="00CB1816"/>
    <w:rsid w:val="00CB19BE"/>
    <w:rsid w:val="00CB21CE"/>
    <w:rsid w:val="00CB2271"/>
    <w:rsid w:val="00CB2C57"/>
    <w:rsid w:val="00CB2C6E"/>
    <w:rsid w:val="00CB2F7E"/>
    <w:rsid w:val="00CB3146"/>
    <w:rsid w:val="00CB3580"/>
    <w:rsid w:val="00CB38E0"/>
    <w:rsid w:val="00CB427D"/>
    <w:rsid w:val="00CB43D2"/>
    <w:rsid w:val="00CB440A"/>
    <w:rsid w:val="00CB4855"/>
    <w:rsid w:val="00CB495C"/>
    <w:rsid w:val="00CB4E58"/>
    <w:rsid w:val="00CB5140"/>
    <w:rsid w:val="00CB53D9"/>
    <w:rsid w:val="00CB56B0"/>
    <w:rsid w:val="00CB57A4"/>
    <w:rsid w:val="00CB626E"/>
    <w:rsid w:val="00CB6300"/>
    <w:rsid w:val="00CB6801"/>
    <w:rsid w:val="00CB68A4"/>
    <w:rsid w:val="00CB6A19"/>
    <w:rsid w:val="00CB6E19"/>
    <w:rsid w:val="00CB728D"/>
    <w:rsid w:val="00CB7291"/>
    <w:rsid w:val="00CB72BF"/>
    <w:rsid w:val="00CB797F"/>
    <w:rsid w:val="00CB7BDF"/>
    <w:rsid w:val="00CB7E67"/>
    <w:rsid w:val="00CB7F9F"/>
    <w:rsid w:val="00CC0051"/>
    <w:rsid w:val="00CC03E1"/>
    <w:rsid w:val="00CC0938"/>
    <w:rsid w:val="00CC0A6E"/>
    <w:rsid w:val="00CC0BAB"/>
    <w:rsid w:val="00CC0EE8"/>
    <w:rsid w:val="00CC1088"/>
    <w:rsid w:val="00CC112F"/>
    <w:rsid w:val="00CC119F"/>
    <w:rsid w:val="00CC1433"/>
    <w:rsid w:val="00CC1D15"/>
    <w:rsid w:val="00CC270C"/>
    <w:rsid w:val="00CC3579"/>
    <w:rsid w:val="00CC39C0"/>
    <w:rsid w:val="00CC3BDA"/>
    <w:rsid w:val="00CC4CE2"/>
    <w:rsid w:val="00CC5390"/>
    <w:rsid w:val="00CC5551"/>
    <w:rsid w:val="00CC5611"/>
    <w:rsid w:val="00CC5818"/>
    <w:rsid w:val="00CC5911"/>
    <w:rsid w:val="00CC5E36"/>
    <w:rsid w:val="00CC5E81"/>
    <w:rsid w:val="00CC6306"/>
    <w:rsid w:val="00CC6365"/>
    <w:rsid w:val="00CC68A1"/>
    <w:rsid w:val="00CC6A38"/>
    <w:rsid w:val="00CC6C25"/>
    <w:rsid w:val="00CC7545"/>
    <w:rsid w:val="00CD01AA"/>
    <w:rsid w:val="00CD035F"/>
    <w:rsid w:val="00CD0368"/>
    <w:rsid w:val="00CD08CB"/>
    <w:rsid w:val="00CD0B68"/>
    <w:rsid w:val="00CD0D4A"/>
    <w:rsid w:val="00CD0F27"/>
    <w:rsid w:val="00CD1FF7"/>
    <w:rsid w:val="00CD2649"/>
    <w:rsid w:val="00CD2926"/>
    <w:rsid w:val="00CD2E8D"/>
    <w:rsid w:val="00CD31CB"/>
    <w:rsid w:val="00CD3590"/>
    <w:rsid w:val="00CD35AE"/>
    <w:rsid w:val="00CD381A"/>
    <w:rsid w:val="00CD386F"/>
    <w:rsid w:val="00CD3EA0"/>
    <w:rsid w:val="00CD405B"/>
    <w:rsid w:val="00CD4328"/>
    <w:rsid w:val="00CD4389"/>
    <w:rsid w:val="00CD4425"/>
    <w:rsid w:val="00CD4DB0"/>
    <w:rsid w:val="00CD51A9"/>
    <w:rsid w:val="00CD52DE"/>
    <w:rsid w:val="00CD59FB"/>
    <w:rsid w:val="00CD5AAF"/>
    <w:rsid w:val="00CD5FFD"/>
    <w:rsid w:val="00CD6276"/>
    <w:rsid w:val="00CD6600"/>
    <w:rsid w:val="00CD6616"/>
    <w:rsid w:val="00CD67EA"/>
    <w:rsid w:val="00CD6946"/>
    <w:rsid w:val="00CD6A76"/>
    <w:rsid w:val="00CD6E4F"/>
    <w:rsid w:val="00CD6F6F"/>
    <w:rsid w:val="00CD7113"/>
    <w:rsid w:val="00CD7191"/>
    <w:rsid w:val="00CD77C8"/>
    <w:rsid w:val="00CD77D0"/>
    <w:rsid w:val="00CD7D79"/>
    <w:rsid w:val="00CE016D"/>
    <w:rsid w:val="00CE0429"/>
    <w:rsid w:val="00CE0841"/>
    <w:rsid w:val="00CE0966"/>
    <w:rsid w:val="00CE0F42"/>
    <w:rsid w:val="00CE0F6A"/>
    <w:rsid w:val="00CE14A7"/>
    <w:rsid w:val="00CE15A2"/>
    <w:rsid w:val="00CE177E"/>
    <w:rsid w:val="00CE1C8B"/>
    <w:rsid w:val="00CE22E1"/>
    <w:rsid w:val="00CE2356"/>
    <w:rsid w:val="00CE2808"/>
    <w:rsid w:val="00CE2B6C"/>
    <w:rsid w:val="00CE308B"/>
    <w:rsid w:val="00CE3148"/>
    <w:rsid w:val="00CE321B"/>
    <w:rsid w:val="00CE328D"/>
    <w:rsid w:val="00CE38B4"/>
    <w:rsid w:val="00CE3A11"/>
    <w:rsid w:val="00CE3A52"/>
    <w:rsid w:val="00CE3D40"/>
    <w:rsid w:val="00CE3D8E"/>
    <w:rsid w:val="00CE4220"/>
    <w:rsid w:val="00CE43D3"/>
    <w:rsid w:val="00CE4956"/>
    <w:rsid w:val="00CE4CE1"/>
    <w:rsid w:val="00CE4EF8"/>
    <w:rsid w:val="00CE5175"/>
    <w:rsid w:val="00CE51F3"/>
    <w:rsid w:val="00CE5309"/>
    <w:rsid w:val="00CE5791"/>
    <w:rsid w:val="00CE58EE"/>
    <w:rsid w:val="00CE5A3C"/>
    <w:rsid w:val="00CE5A42"/>
    <w:rsid w:val="00CE5D86"/>
    <w:rsid w:val="00CE5DC4"/>
    <w:rsid w:val="00CE62EF"/>
    <w:rsid w:val="00CE6746"/>
    <w:rsid w:val="00CE71A4"/>
    <w:rsid w:val="00CE73AB"/>
    <w:rsid w:val="00CE7409"/>
    <w:rsid w:val="00CE74CB"/>
    <w:rsid w:val="00CE788C"/>
    <w:rsid w:val="00CE7968"/>
    <w:rsid w:val="00CE7BDF"/>
    <w:rsid w:val="00CE7C34"/>
    <w:rsid w:val="00CE7C47"/>
    <w:rsid w:val="00CE7EF9"/>
    <w:rsid w:val="00CF040B"/>
    <w:rsid w:val="00CF068E"/>
    <w:rsid w:val="00CF073E"/>
    <w:rsid w:val="00CF0792"/>
    <w:rsid w:val="00CF079B"/>
    <w:rsid w:val="00CF0BF4"/>
    <w:rsid w:val="00CF0E1C"/>
    <w:rsid w:val="00CF103F"/>
    <w:rsid w:val="00CF15D0"/>
    <w:rsid w:val="00CF163E"/>
    <w:rsid w:val="00CF1EEB"/>
    <w:rsid w:val="00CF2330"/>
    <w:rsid w:val="00CF264B"/>
    <w:rsid w:val="00CF2892"/>
    <w:rsid w:val="00CF3803"/>
    <w:rsid w:val="00CF3998"/>
    <w:rsid w:val="00CF440B"/>
    <w:rsid w:val="00CF464A"/>
    <w:rsid w:val="00CF478C"/>
    <w:rsid w:val="00CF48F3"/>
    <w:rsid w:val="00CF501A"/>
    <w:rsid w:val="00CF543A"/>
    <w:rsid w:val="00CF57E1"/>
    <w:rsid w:val="00CF628B"/>
    <w:rsid w:val="00CF6322"/>
    <w:rsid w:val="00CF633C"/>
    <w:rsid w:val="00CF6364"/>
    <w:rsid w:val="00CF67FE"/>
    <w:rsid w:val="00CF6C33"/>
    <w:rsid w:val="00CF708F"/>
    <w:rsid w:val="00CF74CA"/>
    <w:rsid w:val="00CF78BE"/>
    <w:rsid w:val="00CF7DE5"/>
    <w:rsid w:val="00D00015"/>
    <w:rsid w:val="00D00315"/>
    <w:rsid w:val="00D00A90"/>
    <w:rsid w:val="00D00DC1"/>
    <w:rsid w:val="00D00F8F"/>
    <w:rsid w:val="00D01028"/>
    <w:rsid w:val="00D014CA"/>
    <w:rsid w:val="00D017D2"/>
    <w:rsid w:val="00D017FE"/>
    <w:rsid w:val="00D01ABA"/>
    <w:rsid w:val="00D01F1B"/>
    <w:rsid w:val="00D020DC"/>
    <w:rsid w:val="00D021E9"/>
    <w:rsid w:val="00D02B72"/>
    <w:rsid w:val="00D02CD2"/>
    <w:rsid w:val="00D02D11"/>
    <w:rsid w:val="00D031F1"/>
    <w:rsid w:val="00D03240"/>
    <w:rsid w:val="00D03570"/>
    <w:rsid w:val="00D035D0"/>
    <w:rsid w:val="00D03675"/>
    <w:rsid w:val="00D03BDF"/>
    <w:rsid w:val="00D03E43"/>
    <w:rsid w:val="00D0444B"/>
    <w:rsid w:val="00D047D8"/>
    <w:rsid w:val="00D04A07"/>
    <w:rsid w:val="00D04F34"/>
    <w:rsid w:val="00D05244"/>
    <w:rsid w:val="00D053EA"/>
    <w:rsid w:val="00D055CA"/>
    <w:rsid w:val="00D05685"/>
    <w:rsid w:val="00D0581E"/>
    <w:rsid w:val="00D05A26"/>
    <w:rsid w:val="00D05DE4"/>
    <w:rsid w:val="00D06338"/>
    <w:rsid w:val="00D06405"/>
    <w:rsid w:val="00D069EA"/>
    <w:rsid w:val="00D07076"/>
    <w:rsid w:val="00D07502"/>
    <w:rsid w:val="00D1097F"/>
    <w:rsid w:val="00D1119F"/>
    <w:rsid w:val="00D11368"/>
    <w:rsid w:val="00D1138E"/>
    <w:rsid w:val="00D114DD"/>
    <w:rsid w:val="00D11937"/>
    <w:rsid w:val="00D11B44"/>
    <w:rsid w:val="00D11DB4"/>
    <w:rsid w:val="00D12281"/>
    <w:rsid w:val="00D12382"/>
    <w:rsid w:val="00D12766"/>
    <w:rsid w:val="00D12F8A"/>
    <w:rsid w:val="00D13851"/>
    <w:rsid w:val="00D13E66"/>
    <w:rsid w:val="00D14052"/>
    <w:rsid w:val="00D14096"/>
    <w:rsid w:val="00D140D0"/>
    <w:rsid w:val="00D14295"/>
    <w:rsid w:val="00D14550"/>
    <w:rsid w:val="00D149AD"/>
    <w:rsid w:val="00D14BB9"/>
    <w:rsid w:val="00D1515F"/>
    <w:rsid w:val="00D154DE"/>
    <w:rsid w:val="00D154F4"/>
    <w:rsid w:val="00D155FF"/>
    <w:rsid w:val="00D15B24"/>
    <w:rsid w:val="00D1601F"/>
    <w:rsid w:val="00D16553"/>
    <w:rsid w:val="00D16775"/>
    <w:rsid w:val="00D16BA0"/>
    <w:rsid w:val="00D16CC4"/>
    <w:rsid w:val="00D170A8"/>
    <w:rsid w:val="00D173C9"/>
    <w:rsid w:val="00D176C1"/>
    <w:rsid w:val="00D176D9"/>
    <w:rsid w:val="00D1782B"/>
    <w:rsid w:val="00D1796B"/>
    <w:rsid w:val="00D17D1B"/>
    <w:rsid w:val="00D17F32"/>
    <w:rsid w:val="00D201F2"/>
    <w:rsid w:val="00D2033D"/>
    <w:rsid w:val="00D2068E"/>
    <w:rsid w:val="00D20A86"/>
    <w:rsid w:val="00D20F6C"/>
    <w:rsid w:val="00D21193"/>
    <w:rsid w:val="00D213E0"/>
    <w:rsid w:val="00D2146D"/>
    <w:rsid w:val="00D21D32"/>
    <w:rsid w:val="00D221D5"/>
    <w:rsid w:val="00D221F5"/>
    <w:rsid w:val="00D227E3"/>
    <w:rsid w:val="00D22BB3"/>
    <w:rsid w:val="00D22DC0"/>
    <w:rsid w:val="00D22F76"/>
    <w:rsid w:val="00D23070"/>
    <w:rsid w:val="00D231A2"/>
    <w:rsid w:val="00D232B6"/>
    <w:rsid w:val="00D2334D"/>
    <w:rsid w:val="00D23758"/>
    <w:rsid w:val="00D23B9D"/>
    <w:rsid w:val="00D23DC2"/>
    <w:rsid w:val="00D23EAF"/>
    <w:rsid w:val="00D242A9"/>
    <w:rsid w:val="00D242CA"/>
    <w:rsid w:val="00D2455C"/>
    <w:rsid w:val="00D24A87"/>
    <w:rsid w:val="00D24CA7"/>
    <w:rsid w:val="00D24E3A"/>
    <w:rsid w:val="00D24E71"/>
    <w:rsid w:val="00D25002"/>
    <w:rsid w:val="00D2530D"/>
    <w:rsid w:val="00D256BE"/>
    <w:rsid w:val="00D256C1"/>
    <w:rsid w:val="00D2591A"/>
    <w:rsid w:val="00D25957"/>
    <w:rsid w:val="00D25A3E"/>
    <w:rsid w:val="00D25D02"/>
    <w:rsid w:val="00D26229"/>
    <w:rsid w:val="00D264B1"/>
    <w:rsid w:val="00D2655D"/>
    <w:rsid w:val="00D266C7"/>
    <w:rsid w:val="00D2694F"/>
    <w:rsid w:val="00D26961"/>
    <w:rsid w:val="00D26CE6"/>
    <w:rsid w:val="00D27396"/>
    <w:rsid w:val="00D27557"/>
    <w:rsid w:val="00D27F01"/>
    <w:rsid w:val="00D302C4"/>
    <w:rsid w:val="00D305EA"/>
    <w:rsid w:val="00D30663"/>
    <w:rsid w:val="00D30D54"/>
    <w:rsid w:val="00D30FFE"/>
    <w:rsid w:val="00D3118B"/>
    <w:rsid w:val="00D311E2"/>
    <w:rsid w:val="00D312F3"/>
    <w:rsid w:val="00D31A5A"/>
    <w:rsid w:val="00D31BFD"/>
    <w:rsid w:val="00D31CD9"/>
    <w:rsid w:val="00D3218D"/>
    <w:rsid w:val="00D32474"/>
    <w:rsid w:val="00D3268D"/>
    <w:rsid w:val="00D32D5C"/>
    <w:rsid w:val="00D332E2"/>
    <w:rsid w:val="00D3378A"/>
    <w:rsid w:val="00D337E7"/>
    <w:rsid w:val="00D34211"/>
    <w:rsid w:val="00D3432E"/>
    <w:rsid w:val="00D347FB"/>
    <w:rsid w:val="00D34CFB"/>
    <w:rsid w:val="00D34E94"/>
    <w:rsid w:val="00D34F52"/>
    <w:rsid w:val="00D3515C"/>
    <w:rsid w:val="00D354C9"/>
    <w:rsid w:val="00D35F52"/>
    <w:rsid w:val="00D35F66"/>
    <w:rsid w:val="00D3624D"/>
    <w:rsid w:val="00D366A7"/>
    <w:rsid w:val="00D368CC"/>
    <w:rsid w:val="00D36F3C"/>
    <w:rsid w:val="00D37A4C"/>
    <w:rsid w:val="00D37AE3"/>
    <w:rsid w:val="00D37AF8"/>
    <w:rsid w:val="00D37AFA"/>
    <w:rsid w:val="00D37BF3"/>
    <w:rsid w:val="00D37D6F"/>
    <w:rsid w:val="00D412FA"/>
    <w:rsid w:val="00D4177A"/>
    <w:rsid w:val="00D41ACA"/>
    <w:rsid w:val="00D41D8D"/>
    <w:rsid w:val="00D41EDF"/>
    <w:rsid w:val="00D42113"/>
    <w:rsid w:val="00D42A16"/>
    <w:rsid w:val="00D4322E"/>
    <w:rsid w:val="00D43431"/>
    <w:rsid w:val="00D438DE"/>
    <w:rsid w:val="00D441FB"/>
    <w:rsid w:val="00D44588"/>
    <w:rsid w:val="00D44E01"/>
    <w:rsid w:val="00D45411"/>
    <w:rsid w:val="00D45681"/>
    <w:rsid w:val="00D45B9F"/>
    <w:rsid w:val="00D45CBC"/>
    <w:rsid w:val="00D45DF0"/>
    <w:rsid w:val="00D4625A"/>
    <w:rsid w:val="00D46762"/>
    <w:rsid w:val="00D46AA9"/>
    <w:rsid w:val="00D4718F"/>
    <w:rsid w:val="00D47362"/>
    <w:rsid w:val="00D47422"/>
    <w:rsid w:val="00D476E9"/>
    <w:rsid w:val="00D47CF0"/>
    <w:rsid w:val="00D47D14"/>
    <w:rsid w:val="00D47E12"/>
    <w:rsid w:val="00D47FB5"/>
    <w:rsid w:val="00D50202"/>
    <w:rsid w:val="00D5027B"/>
    <w:rsid w:val="00D504B7"/>
    <w:rsid w:val="00D50A78"/>
    <w:rsid w:val="00D50F53"/>
    <w:rsid w:val="00D510A0"/>
    <w:rsid w:val="00D516BB"/>
    <w:rsid w:val="00D51B10"/>
    <w:rsid w:val="00D52245"/>
    <w:rsid w:val="00D52A29"/>
    <w:rsid w:val="00D53DD3"/>
    <w:rsid w:val="00D53E8E"/>
    <w:rsid w:val="00D53EE4"/>
    <w:rsid w:val="00D5407A"/>
    <w:rsid w:val="00D542BA"/>
    <w:rsid w:val="00D5480E"/>
    <w:rsid w:val="00D54FA8"/>
    <w:rsid w:val="00D55481"/>
    <w:rsid w:val="00D556A0"/>
    <w:rsid w:val="00D55778"/>
    <w:rsid w:val="00D557CC"/>
    <w:rsid w:val="00D559B8"/>
    <w:rsid w:val="00D55A8C"/>
    <w:rsid w:val="00D55ACA"/>
    <w:rsid w:val="00D55C4A"/>
    <w:rsid w:val="00D55CF1"/>
    <w:rsid w:val="00D56030"/>
    <w:rsid w:val="00D56221"/>
    <w:rsid w:val="00D5667D"/>
    <w:rsid w:val="00D56C3E"/>
    <w:rsid w:val="00D56CF9"/>
    <w:rsid w:val="00D575F0"/>
    <w:rsid w:val="00D576DD"/>
    <w:rsid w:val="00D578B9"/>
    <w:rsid w:val="00D57BA5"/>
    <w:rsid w:val="00D602FA"/>
    <w:rsid w:val="00D6039F"/>
    <w:rsid w:val="00D604F2"/>
    <w:rsid w:val="00D60871"/>
    <w:rsid w:val="00D60B1A"/>
    <w:rsid w:val="00D60B61"/>
    <w:rsid w:val="00D60FB0"/>
    <w:rsid w:val="00D61122"/>
    <w:rsid w:val="00D61C91"/>
    <w:rsid w:val="00D61DE6"/>
    <w:rsid w:val="00D61F52"/>
    <w:rsid w:val="00D61FA1"/>
    <w:rsid w:val="00D620C3"/>
    <w:rsid w:val="00D62412"/>
    <w:rsid w:val="00D62486"/>
    <w:rsid w:val="00D62A60"/>
    <w:rsid w:val="00D62ABD"/>
    <w:rsid w:val="00D6325C"/>
    <w:rsid w:val="00D63357"/>
    <w:rsid w:val="00D633B7"/>
    <w:rsid w:val="00D63719"/>
    <w:rsid w:val="00D63D80"/>
    <w:rsid w:val="00D63F4A"/>
    <w:rsid w:val="00D6449A"/>
    <w:rsid w:val="00D645F2"/>
    <w:rsid w:val="00D64751"/>
    <w:rsid w:val="00D64936"/>
    <w:rsid w:val="00D64FA8"/>
    <w:rsid w:val="00D65235"/>
    <w:rsid w:val="00D6569B"/>
    <w:rsid w:val="00D65AEA"/>
    <w:rsid w:val="00D65B01"/>
    <w:rsid w:val="00D65D5A"/>
    <w:rsid w:val="00D664CE"/>
    <w:rsid w:val="00D667FC"/>
    <w:rsid w:val="00D66905"/>
    <w:rsid w:val="00D669CD"/>
    <w:rsid w:val="00D66AC8"/>
    <w:rsid w:val="00D66C88"/>
    <w:rsid w:val="00D6754E"/>
    <w:rsid w:val="00D675F2"/>
    <w:rsid w:val="00D677B7"/>
    <w:rsid w:val="00D67AE6"/>
    <w:rsid w:val="00D67BFA"/>
    <w:rsid w:val="00D67CA0"/>
    <w:rsid w:val="00D7013B"/>
    <w:rsid w:val="00D7036A"/>
    <w:rsid w:val="00D703D8"/>
    <w:rsid w:val="00D70460"/>
    <w:rsid w:val="00D70627"/>
    <w:rsid w:val="00D70EC5"/>
    <w:rsid w:val="00D7121E"/>
    <w:rsid w:val="00D712AC"/>
    <w:rsid w:val="00D71586"/>
    <w:rsid w:val="00D71D62"/>
    <w:rsid w:val="00D722CA"/>
    <w:rsid w:val="00D72505"/>
    <w:rsid w:val="00D72B94"/>
    <w:rsid w:val="00D73128"/>
    <w:rsid w:val="00D7336A"/>
    <w:rsid w:val="00D7367F"/>
    <w:rsid w:val="00D73BCE"/>
    <w:rsid w:val="00D73E41"/>
    <w:rsid w:val="00D73F7E"/>
    <w:rsid w:val="00D74154"/>
    <w:rsid w:val="00D75468"/>
    <w:rsid w:val="00D754D8"/>
    <w:rsid w:val="00D75B19"/>
    <w:rsid w:val="00D7607E"/>
    <w:rsid w:val="00D76102"/>
    <w:rsid w:val="00D763E7"/>
    <w:rsid w:val="00D76434"/>
    <w:rsid w:val="00D76578"/>
    <w:rsid w:val="00D76647"/>
    <w:rsid w:val="00D766D0"/>
    <w:rsid w:val="00D767A0"/>
    <w:rsid w:val="00D77376"/>
    <w:rsid w:val="00D77521"/>
    <w:rsid w:val="00D77B1D"/>
    <w:rsid w:val="00D77DC8"/>
    <w:rsid w:val="00D805D6"/>
    <w:rsid w:val="00D8097A"/>
    <w:rsid w:val="00D80BA9"/>
    <w:rsid w:val="00D80CC2"/>
    <w:rsid w:val="00D810FC"/>
    <w:rsid w:val="00D81522"/>
    <w:rsid w:val="00D817F3"/>
    <w:rsid w:val="00D81CBC"/>
    <w:rsid w:val="00D81F9E"/>
    <w:rsid w:val="00D825B3"/>
    <w:rsid w:val="00D829FF"/>
    <w:rsid w:val="00D82A1B"/>
    <w:rsid w:val="00D82DD9"/>
    <w:rsid w:val="00D83280"/>
    <w:rsid w:val="00D833DB"/>
    <w:rsid w:val="00D839BE"/>
    <w:rsid w:val="00D83AC5"/>
    <w:rsid w:val="00D83B9C"/>
    <w:rsid w:val="00D83D74"/>
    <w:rsid w:val="00D83DD9"/>
    <w:rsid w:val="00D843DC"/>
    <w:rsid w:val="00D84802"/>
    <w:rsid w:val="00D84874"/>
    <w:rsid w:val="00D84E77"/>
    <w:rsid w:val="00D8516A"/>
    <w:rsid w:val="00D85535"/>
    <w:rsid w:val="00D85815"/>
    <w:rsid w:val="00D85BA4"/>
    <w:rsid w:val="00D85CE6"/>
    <w:rsid w:val="00D85D6F"/>
    <w:rsid w:val="00D86193"/>
    <w:rsid w:val="00D86383"/>
    <w:rsid w:val="00D86438"/>
    <w:rsid w:val="00D8676E"/>
    <w:rsid w:val="00D8685F"/>
    <w:rsid w:val="00D86A3F"/>
    <w:rsid w:val="00D86D4C"/>
    <w:rsid w:val="00D86EB7"/>
    <w:rsid w:val="00D87151"/>
    <w:rsid w:val="00D8748B"/>
    <w:rsid w:val="00D878CB"/>
    <w:rsid w:val="00D87A74"/>
    <w:rsid w:val="00D87B46"/>
    <w:rsid w:val="00D87E87"/>
    <w:rsid w:val="00D87F2C"/>
    <w:rsid w:val="00D90421"/>
    <w:rsid w:val="00D9069B"/>
    <w:rsid w:val="00D907F0"/>
    <w:rsid w:val="00D90886"/>
    <w:rsid w:val="00D90A22"/>
    <w:rsid w:val="00D90D28"/>
    <w:rsid w:val="00D90EB6"/>
    <w:rsid w:val="00D915EF"/>
    <w:rsid w:val="00D91600"/>
    <w:rsid w:val="00D91747"/>
    <w:rsid w:val="00D91E76"/>
    <w:rsid w:val="00D9201D"/>
    <w:rsid w:val="00D92043"/>
    <w:rsid w:val="00D9223A"/>
    <w:rsid w:val="00D92359"/>
    <w:rsid w:val="00D926AB"/>
    <w:rsid w:val="00D92AC0"/>
    <w:rsid w:val="00D9321E"/>
    <w:rsid w:val="00D9323F"/>
    <w:rsid w:val="00D93D23"/>
    <w:rsid w:val="00D93FC2"/>
    <w:rsid w:val="00D943E2"/>
    <w:rsid w:val="00D94DD2"/>
    <w:rsid w:val="00D94E7B"/>
    <w:rsid w:val="00D94EEC"/>
    <w:rsid w:val="00D95309"/>
    <w:rsid w:val="00D95353"/>
    <w:rsid w:val="00D958F1"/>
    <w:rsid w:val="00D95A3C"/>
    <w:rsid w:val="00D95B37"/>
    <w:rsid w:val="00D95B7D"/>
    <w:rsid w:val="00D95D54"/>
    <w:rsid w:val="00D96009"/>
    <w:rsid w:val="00D962A3"/>
    <w:rsid w:val="00D96849"/>
    <w:rsid w:val="00D96ADC"/>
    <w:rsid w:val="00D97906"/>
    <w:rsid w:val="00D97E34"/>
    <w:rsid w:val="00D97EF3"/>
    <w:rsid w:val="00DA02B1"/>
    <w:rsid w:val="00DA03EC"/>
    <w:rsid w:val="00DA0B7C"/>
    <w:rsid w:val="00DA0E8E"/>
    <w:rsid w:val="00DA2045"/>
    <w:rsid w:val="00DA2339"/>
    <w:rsid w:val="00DA2366"/>
    <w:rsid w:val="00DA2439"/>
    <w:rsid w:val="00DA272F"/>
    <w:rsid w:val="00DA288D"/>
    <w:rsid w:val="00DA2BF1"/>
    <w:rsid w:val="00DA30B1"/>
    <w:rsid w:val="00DA3417"/>
    <w:rsid w:val="00DA38EC"/>
    <w:rsid w:val="00DA3F1F"/>
    <w:rsid w:val="00DA49CF"/>
    <w:rsid w:val="00DA501B"/>
    <w:rsid w:val="00DA552D"/>
    <w:rsid w:val="00DA5DFE"/>
    <w:rsid w:val="00DA61A6"/>
    <w:rsid w:val="00DA62A1"/>
    <w:rsid w:val="00DA66C3"/>
    <w:rsid w:val="00DA68FD"/>
    <w:rsid w:val="00DA69FC"/>
    <w:rsid w:val="00DA6E2A"/>
    <w:rsid w:val="00DA6FA7"/>
    <w:rsid w:val="00DA75B2"/>
    <w:rsid w:val="00DA7B19"/>
    <w:rsid w:val="00DA7F7A"/>
    <w:rsid w:val="00DB01E3"/>
    <w:rsid w:val="00DB0239"/>
    <w:rsid w:val="00DB07D4"/>
    <w:rsid w:val="00DB0BEE"/>
    <w:rsid w:val="00DB0F11"/>
    <w:rsid w:val="00DB1272"/>
    <w:rsid w:val="00DB1C35"/>
    <w:rsid w:val="00DB2831"/>
    <w:rsid w:val="00DB2B5C"/>
    <w:rsid w:val="00DB2DF6"/>
    <w:rsid w:val="00DB32AA"/>
    <w:rsid w:val="00DB3423"/>
    <w:rsid w:val="00DB355C"/>
    <w:rsid w:val="00DB3954"/>
    <w:rsid w:val="00DB3B0E"/>
    <w:rsid w:val="00DB3E5E"/>
    <w:rsid w:val="00DB436A"/>
    <w:rsid w:val="00DB462B"/>
    <w:rsid w:val="00DB4638"/>
    <w:rsid w:val="00DB4946"/>
    <w:rsid w:val="00DB4B8C"/>
    <w:rsid w:val="00DB4DD4"/>
    <w:rsid w:val="00DB4E78"/>
    <w:rsid w:val="00DB5060"/>
    <w:rsid w:val="00DB5A6E"/>
    <w:rsid w:val="00DB5C15"/>
    <w:rsid w:val="00DB5D60"/>
    <w:rsid w:val="00DB6010"/>
    <w:rsid w:val="00DB6D16"/>
    <w:rsid w:val="00DB6ECB"/>
    <w:rsid w:val="00DB70AD"/>
    <w:rsid w:val="00DB7295"/>
    <w:rsid w:val="00DB73D1"/>
    <w:rsid w:val="00DB7549"/>
    <w:rsid w:val="00DB77FA"/>
    <w:rsid w:val="00DC0014"/>
    <w:rsid w:val="00DC0776"/>
    <w:rsid w:val="00DC07CA"/>
    <w:rsid w:val="00DC082E"/>
    <w:rsid w:val="00DC0FE6"/>
    <w:rsid w:val="00DC106D"/>
    <w:rsid w:val="00DC108C"/>
    <w:rsid w:val="00DC150D"/>
    <w:rsid w:val="00DC1828"/>
    <w:rsid w:val="00DC18E0"/>
    <w:rsid w:val="00DC1BC2"/>
    <w:rsid w:val="00DC1BDB"/>
    <w:rsid w:val="00DC1F2C"/>
    <w:rsid w:val="00DC208F"/>
    <w:rsid w:val="00DC23AD"/>
    <w:rsid w:val="00DC23B1"/>
    <w:rsid w:val="00DC2447"/>
    <w:rsid w:val="00DC2AD9"/>
    <w:rsid w:val="00DC2E3D"/>
    <w:rsid w:val="00DC2F79"/>
    <w:rsid w:val="00DC39AB"/>
    <w:rsid w:val="00DC3BBA"/>
    <w:rsid w:val="00DC3CFA"/>
    <w:rsid w:val="00DC56EF"/>
    <w:rsid w:val="00DC5950"/>
    <w:rsid w:val="00DC6056"/>
    <w:rsid w:val="00DC608C"/>
    <w:rsid w:val="00DC62E2"/>
    <w:rsid w:val="00DC636E"/>
    <w:rsid w:val="00DC65A2"/>
    <w:rsid w:val="00DC686D"/>
    <w:rsid w:val="00DC6BE2"/>
    <w:rsid w:val="00DC702A"/>
    <w:rsid w:val="00DC7154"/>
    <w:rsid w:val="00DC71DF"/>
    <w:rsid w:val="00DC731E"/>
    <w:rsid w:val="00DC73D5"/>
    <w:rsid w:val="00DC755A"/>
    <w:rsid w:val="00DC7946"/>
    <w:rsid w:val="00DC7FF8"/>
    <w:rsid w:val="00DD0181"/>
    <w:rsid w:val="00DD0202"/>
    <w:rsid w:val="00DD051D"/>
    <w:rsid w:val="00DD05EF"/>
    <w:rsid w:val="00DD0944"/>
    <w:rsid w:val="00DD1018"/>
    <w:rsid w:val="00DD1A42"/>
    <w:rsid w:val="00DD1ABF"/>
    <w:rsid w:val="00DD1ACD"/>
    <w:rsid w:val="00DD1D78"/>
    <w:rsid w:val="00DD1E80"/>
    <w:rsid w:val="00DD1FC4"/>
    <w:rsid w:val="00DD2614"/>
    <w:rsid w:val="00DD3521"/>
    <w:rsid w:val="00DD3A2F"/>
    <w:rsid w:val="00DD3D34"/>
    <w:rsid w:val="00DD3D71"/>
    <w:rsid w:val="00DD3DD8"/>
    <w:rsid w:val="00DD4163"/>
    <w:rsid w:val="00DD48AC"/>
    <w:rsid w:val="00DD4F99"/>
    <w:rsid w:val="00DD54F4"/>
    <w:rsid w:val="00DD5628"/>
    <w:rsid w:val="00DD5AC1"/>
    <w:rsid w:val="00DD67AD"/>
    <w:rsid w:val="00DD68DE"/>
    <w:rsid w:val="00DD6BFA"/>
    <w:rsid w:val="00DD6FDF"/>
    <w:rsid w:val="00DD7619"/>
    <w:rsid w:val="00DD7932"/>
    <w:rsid w:val="00DD796F"/>
    <w:rsid w:val="00DD7AF9"/>
    <w:rsid w:val="00DD7B25"/>
    <w:rsid w:val="00DD7CE7"/>
    <w:rsid w:val="00DD7CFE"/>
    <w:rsid w:val="00DD7F99"/>
    <w:rsid w:val="00DE0084"/>
    <w:rsid w:val="00DE027F"/>
    <w:rsid w:val="00DE03E9"/>
    <w:rsid w:val="00DE0878"/>
    <w:rsid w:val="00DE0AF7"/>
    <w:rsid w:val="00DE0B32"/>
    <w:rsid w:val="00DE1007"/>
    <w:rsid w:val="00DE1082"/>
    <w:rsid w:val="00DE1104"/>
    <w:rsid w:val="00DE1832"/>
    <w:rsid w:val="00DE20C3"/>
    <w:rsid w:val="00DE22A8"/>
    <w:rsid w:val="00DE23AC"/>
    <w:rsid w:val="00DE2560"/>
    <w:rsid w:val="00DE2BA4"/>
    <w:rsid w:val="00DE2F78"/>
    <w:rsid w:val="00DE3711"/>
    <w:rsid w:val="00DE38C4"/>
    <w:rsid w:val="00DE3A01"/>
    <w:rsid w:val="00DE3CDE"/>
    <w:rsid w:val="00DE3DA7"/>
    <w:rsid w:val="00DE407A"/>
    <w:rsid w:val="00DE45B7"/>
    <w:rsid w:val="00DE4B51"/>
    <w:rsid w:val="00DE5070"/>
    <w:rsid w:val="00DE5200"/>
    <w:rsid w:val="00DE5539"/>
    <w:rsid w:val="00DE5A34"/>
    <w:rsid w:val="00DE5D5C"/>
    <w:rsid w:val="00DE76E6"/>
    <w:rsid w:val="00DE788D"/>
    <w:rsid w:val="00DE7897"/>
    <w:rsid w:val="00DE7DFF"/>
    <w:rsid w:val="00DE7E74"/>
    <w:rsid w:val="00DF03E3"/>
    <w:rsid w:val="00DF0773"/>
    <w:rsid w:val="00DF086A"/>
    <w:rsid w:val="00DF096A"/>
    <w:rsid w:val="00DF0A10"/>
    <w:rsid w:val="00DF0AC7"/>
    <w:rsid w:val="00DF0B37"/>
    <w:rsid w:val="00DF0BD2"/>
    <w:rsid w:val="00DF1026"/>
    <w:rsid w:val="00DF1999"/>
    <w:rsid w:val="00DF1A7B"/>
    <w:rsid w:val="00DF1F0B"/>
    <w:rsid w:val="00DF1F56"/>
    <w:rsid w:val="00DF2C7A"/>
    <w:rsid w:val="00DF2DFD"/>
    <w:rsid w:val="00DF2E4E"/>
    <w:rsid w:val="00DF3006"/>
    <w:rsid w:val="00DF3189"/>
    <w:rsid w:val="00DF353D"/>
    <w:rsid w:val="00DF3642"/>
    <w:rsid w:val="00DF403E"/>
    <w:rsid w:val="00DF40A7"/>
    <w:rsid w:val="00DF4348"/>
    <w:rsid w:val="00DF4E1D"/>
    <w:rsid w:val="00DF50A8"/>
    <w:rsid w:val="00DF50AA"/>
    <w:rsid w:val="00DF5280"/>
    <w:rsid w:val="00DF5F96"/>
    <w:rsid w:val="00DF61E8"/>
    <w:rsid w:val="00DF6206"/>
    <w:rsid w:val="00DF659F"/>
    <w:rsid w:val="00DF6A93"/>
    <w:rsid w:val="00DF6B79"/>
    <w:rsid w:val="00DF6BBC"/>
    <w:rsid w:val="00DF6BCA"/>
    <w:rsid w:val="00DF6BE1"/>
    <w:rsid w:val="00DF70D3"/>
    <w:rsid w:val="00DF7155"/>
    <w:rsid w:val="00DF716C"/>
    <w:rsid w:val="00DF74ED"/>
    <w:rsid w:val="00DF758F"/>
    <w:rsid w:val="00DF7EE6"/>
    <w:rsid w:val="00E00591"/>
    <w:rsid w:val="00E0095C"/>
    <w:rsid w:val="00E00F9B"/>
    <w:rsid w:val="00E011EA"/>
    <w:rsid w:val="00E011EF"/>
    <w:rsid w:val="00E01B2A"/>
    <w:rsid w:val="00E02157"/>
    <w:rsid w:val="00E023D4"/>
    <w:rsid w:val="00E024F7"/>
    <w:rsid w:val="00E0257C"/>
    <w:rsid w:val="00E028DD"/>
    <w:rsid w:val="00E0328E"/>
    <w:rsid w:val="00E037C3"/>
    <w:rsid w:val="00E03B9F"/>
    <w:rsid w:val="00E03BF3"/>
    <w:rsid w:val="00E03F9A"/>
    <w:rsid w:val="00E0418E"/>
    <w:rsid w:val="00E04284"/>
    <w:rsid w:val="00E042B2"/>
    <w:rsid w:val="00E047DC"/>
    <w:rsid w:val="00E04AD2"/>
    <w:rsid w:val="00E04B51"/>
    <w:rsid w:val="00E05376"/>
    <w:rsid w:val="00E05753"/>
    <w:rsid w:val="00E05A5D"/>
    <w:rsid w:val="00E05B4E"/>
    <w:rsid w:val="00E06110"/>
    <w:rsid w:val="00E06412"/>
    <w:rsid w:val="00E0655B"/>
    <w:rsid w:val="00E06799"/>
    <w:rsid w:val="00E06BAC"/>
    <w:rsid w:val="00E0706A"/>
    <w:rsid w:val="00E07219"/>
    <w:rsid w:val="00E07305"/>
    <w:rsid w:val="00E07B7D"/>
    <w:rsid w:val="00E1081B"/>
    <w:rsid w:val="00E10DD2"/>
    <w:rsid w:val="00E10FCF"/>
    <w:rsid w:val="00E11225"/>
    <w:rsid w:val="00E11430"/>
    <w:rsid w:val="00E116C4"/>
    <w:rsid w:val="00E119D0"/>
    <w:rsid w:val="00E11C66"/>
    <w:rsid w:val="00E12043"/>
    <w:rsid w:val="00E1211A"/>
    <w:rsid w:val="00E129A1"/>
    <w:rsid w:val="00E135E3"/>
    <w:rsid w:val="00E13BDE"/>
    <w:rsid w:val="00E13C43"/>
    <w:rsid w:val="00E13DF2"/>
    <w:rsid w:val="00E14195"/>
    <w:rsid w:val="00E145B3"/>
    <w:rsid w:val="00E14BDF"/>
    <w:rsid w:val="00E15136"/>
    <w:rsid w:val="00E15432"/>
    <w:rsid w:val="00E155BF"/>
    <w:rsid w:val="00E155F1"/>
    <w:rsid w:val="00E1598A"/>
    <w:rsid w:val="00E15AD6"/>
    <w:rsid w:val="00E15C8D"/>
    <w:rsid w:val="00E15E84"/>
    <w:rsid w:val="00E15EE6"/>
    <w:rsid w:val="00E16005"/>
    <w:rsid w:val="00E16A4C"/>
    <w:rsid w:val="00E17604"/>
    <w:rsid w:val="00E202EF"/>
    <w:rsid w:val="00E2055C"/>
    <w:rsid w:val="00E20754"/>
    <w:rsid w:val="00E20C41"/>
    <w:rsid w:val="00E20E68"/>
    <w:rsid w:val="00E20FEF"/>
    <w:rsid w:val="00E21684"/>
    <w:rsid w:val="00E2173E"/>
    <w:rsid w:val="00E21F3C"/>
    <w:rsid w:val="00E2210C"/>
    <w:rsid w:val="00E22B8E"/>
    <w:rsid w:val="00E22E3B"/>
    <w:rsid w:val="00E2304D"/>
    <w:rsid w:val="00E2335C"/>
    <w:rsid w:val="00E23430"/>
    <w:rsid w:val="00E2382B"/>
    <w:rsid w:val="00E238F1"/>
    <w:rsid w:val="00E24628"/>
    <w:rsid w:val="00E246E6"/>
    <w:rsid w:val="00E24750"/>
    <w:rsid w:val="00E24E72"/>
    <w:rsid w:val="00E25103"/>
    <w:rsid w:val="00E25877"/>
    <w:rsid w:val="00E25AF0"/>
    <w:rsid w:val="00E260D9"/>
    <w:rsid w:val="00E261BF"/>
    <w:rsid w:val="00E2627F"/>
    <w:rsid w:val="00E265E9"/>
    <w:rsid w:val="00E2662D"/>
    <w:rsid w:val="00E26688"/>
    <w:rsid w:val="00E26EA2"/>
    <w:rsid w:val="00E270C3"/>
    <w:rsid w:val="00E27586"/>
    <w:rsid w:val="00E27613"/>
    <w:rsid w:val="00E27639"/>
    <w:rsid w:val="00E277E0"/>
    <w:rsid w:val="00E2789F"/>
    <w:rsid w:val="00E27940"/>
    <w:rsid w:val="00E305B6"/>
    <w:rsid w:val="00E30BEA"/>
    <w:rsid w:val="00E30F40"/>
    <w:rsid w:val="00E30F85"/>
    <w:rsid w:val="00E31183"/>
    <w:rsid w:val="00E32857"/>
    <w:rsid w:val="00E32DE0"/>
    <w:rsid w:val="00E3304A"/>
    <w:rsid w:val="00E33222"/>
    <w:rsid w:val="00E3324E"/>
    <w:rsid w:val="00E33545"/>
    <w:rsid w:val="00E33B78"/>
    <w:rsid w:val="00E33DC2"/>
    <w:rsid w:val="00E33DEE"/>
    <w:rsid w:val="00E33F8B"/>
    <w:rsid w:val="00E34072"/>
    <w:rsid w:val="00E342A7"/>
    <w:rsid w:val="00E34A19"/>
    <w:rsid w:val="00E34AAC"/>
    <w:rsid w:val="00E34C47"/>
    <w:rsid w:val="00E34D2E"/>
    <w:rsid w:val="00E34E20"/>
    <w:rsid w:val="00E353E2"/>
    <w:rsid w:val="00E3588B"/>
    <w:rsid w:val="00E35D29"/>
    <w:rsid w:val="00E361E0"/>
    <w:rsid w:val="00E36638"/>
    <w:rsid w:val="00E366BE"/>
    <w:rsid w:val="00E36979"/>
    <w:rsid w:val="00E36DFD"/>
    <w:rsid w:val="00E36E9F"/>
    <w:rsid w:val="00E36F81"/>
    <w:rsid w:val="00E36FD7"/>
    <w:rsid w:val="00E37083"/>
    <w:rsid w:val="00E3752A"/>
    <w:rsid w:val="00E375F4"/>
    <w:rsid w:val="00E3777E"/>
    <w:rsid w:val="00E3786D"/>
    <w:rsid w:val="00E37910"/>
    <w:rsid w:val="00E37937"/>
    <w:rsid w:val="00E37E63"/>
    <w:rsid w:val="00E4043E"/>
    <w:rsid w:val="00E405CC"/>
    <w:rsid w:val="00E40ACA"/>
    <w:rsid w:val="00E4116D"/>
    <w:rsid w:val="00E41AE5"/>
    <w:rsid w:val="00E41EA2"/>
    <w:rsid w:val="00E42072"/>
    <w:rsid w:val="00E42830"/>
    <w:rsid w:val="00E42A13"/>
    <w:rsid w:val="00E42C8D"/>
    <w:rsid w:val="00E42E62"/>
    <w:rsid w:val="00E4352D"/>
    <w:rsid w:val="00E437DB"/>
    <w:rsid w:val="00E444A9"/>
    <w:rsid w:val="00E44576"/>
    <w:rsid w:val="00E44C0D"/>
    <w:rsid w:val="00E44C36"/>
    <w:rsid w:val="00E44D2F"/>
    <w:rsid w:val="00E45558"/>
    <w:rsid w:val="00E469D7"/>
    <w:rsid w:val="00E4719D"/>
    <w:rsid w:val="00E47232"/>
    <w:rsid w:val="00E472CA"/>
    <w:rsid w:val="00E473F9"/>
    <w:rsid w:val="00E4797E"/>
    <w:rsid w:val="00E5024D"/>
    <w:rsid w:val="00E5025C"/>
    <w:rsid w:val="00E50872"/>
    <w:rsid w:val="00E508BB"/>
    <w:rsid w:val="00E50E38"/>
    <w:rsid w:val="00E50FDB"/>
    <w:rsid w:val="00E51404"/>
    <w:rsid w:val="00E51416"/>
    <w:rsid w:val="00E516D2"/>
    <w:rsid w:val="00E51810"/>
    <w:rsid w:val="00E51BDA"/>
    <w:rsid w:val="00E51D8D"/>
    <w:rsid w:val="00E526CD"/>
    <w:rsid w:val="00E52D27"/>
    <w:rsid w:val="00E52E14"/>
    <w:rsid w:val="00E53263"/>
    <w:rsid w:val="00E533C0"/>
    <w:rsid w:val="00E53416"/>
    <w:rsid w:val="00E535CF"/>
    <w:rsid w:val="00E53728"/>
    <w:rsid w:val="00E5389D"/>
    <w:rsid w:val="00E539EA"/>
    <w:rsid w:val="00E53D9A"/>
    <w:rsid w:val="00E5400A"/>
    <w:rsid w:val="00E542BC"/>
    <w:rsid w:val="00E546A2"/>
    <w:rsid w:val="00E5471E"/>
    <w:rsid w:val="00E54AF5"/>
    <w:rsid w:val="00E54CDC"/>
    <w:rsid w:val="00E54FAB"/>
    <w:rsid w:val="00E5541D"/>
    <w:rsid w:val="00E55750"/>
    <w:rsid w:val="00E558DC"/>
    <w:rsid w:val="00E55AEA"/>
    <w:rsid w:val="00E56A36"/>
    <w:rsid w:val="00E56E99"/>
    <w:rsid w:val="00E56F6C"/>
    <w:rsid w:val="00E56FCC"/>
    <w:rsid w:val="00E57605"/>
    <w:rsid w:val="00E57890"/>
    <w:rsid w:val="00E578B9"/>
    <w:rsid w:val="00E57BBE"/>
    <w:rsid w:val="00E57DEB"/>
    <w:rsid w:val="00E57E26"/>
    <w:rsid w:val="00E600C8"/>
    <w:rsid w:val="00E60149"/>
    <w:rsid w:val="00E608B1"/>
    <w:rsid w:val="00E60C24"/>
    <w:rsid w:val="00E615B2"/>
    <w:rsid w:val="00E6164A"/>
    <w:rsid w:val="00E6165B"/>
    <w:rsid w:val="00E617C0"/>
    <w:rsid w:val="00E6247E"/>
    <w:rsid w:val="00E62D34"/>
    <w:rsid w:val="00E62F78"/>
    <w:rsid w:val="00E62FAF"/>
    <w:rsid w:val="00E6300E"/>
    <w:rsid w:val="00E6317A"/>
    <w:rsid w:val="00E6342C"/>
    <w:rsid w:val="00E63A57"/>
    <w:rsid w:val="00E63B6A"/>
    <w:rsid w:val="00E63B74"/>
    <w:rsid w:val="00E63FA2"/>
    <w:rsid w:val="00E64023"/>
    <w:rsid w:val="00E64047"/>
    <w:rsid w:val="00E646AB"/>
    <w:rsid w:val="00E64EEE"/>
    <w:rsid w:val="00E64F0F"/>
    <w:rsid w:val="00E65D2F"/>
    <w:rsid w:val="00E65DB5"/>
    <w:rsid w:val="00E65E41"/>
    <w:rsid w:val="00E660D2"/>
    <w:rsid w:val="00E6662A"/>
    <w:rsid w:val="00E66637"/>
    <w:rsid w:val="00E66A2A"/>
    <w:rsid w:val="00E66D09"/>
    <w:rsid w:val="00E66D7C"/>
    <w:rsid w:val="00E66DDA"/>
    <w:rsid w:val="00E66FFA"/>
    <w:rsid w:val="00E671BC"/>
    <w:rsid w:val="00E67236"/>
    <w:rsid w:val="00E6767A"/>
    <w:rsid w:val="00E67AAA"/>
    <w:rsid w:val="00E67CEB"/>
    <w:rsid w:val="00E70231"/>
    <w:rsid w:val="00E7035F"/>
    <w:rsid w:val="00E70434"/>
    <w:rsid w:val="00E7046E"/>
    <w:rsid w:val="00E70730"/>
    <w:rsid w:val="00E70911"/>
    <w:rsid w:val="00E70B9D"/>
    <w:rsid w:val="00E7116B"/>
    <w:rsid w:val="00E71CB1"/>
    <w:rsid w:val="00E723A5"/>
    <w:rsid w:val="00E72A74"/>
    <w:rsid w:val="00E7333C"/>
    <w:rsid w:val="00E73A27"/>
    <w:rsid w:val="00E73BE3"/>
    <w:rsid w:val="00E73ECF"/>
    <w:rsid w:val="00E73F1D"/>
    <w:rsid w:val="00E742C2"/>
    <w:rsid w:val="00E74443"/>
    <w:rsid w:val="00E747C5"/>
    <w:rsid w:val="00E74AE8"/>
    <w:rsid w:val="00E74AF4"/>
    <w:rsid w:val="00E74D62"/>
    <w:rsid w:val="00E74EA6"/>
    <w:rsid w:val="00E74EBD"/>
    <w:rsid w:val="00E750A2"/>
    <w:rsid w:val="00E750CC"/>
    <w:rsid w:val="00E75132"/>
    <w:rsid w:val="00E7524B"/>
    <w:rsid w:val="00E75ABC"/>
    <w:rsid w:val="00E75AFA"/>
    <w:rsid w:val="00E75C64"/>
    <w:rsid w:val="00E75F65"/>
    <w:rsid w:val="00E765BF"/>
    <w:rsid w:val="00E76A6B"/>
    <w:rsid w:val="00E76F68"/>
    <w:rsid w:val="00E7746F"/>
    <w:rsid w:val="00E77556"/>
    <w:rsid w:val="00E776B7"/>
    <w:rsid w:val="00E77C23"/>
    <w:rsid w:val="00E77EA4"/>
    <w:rsid w:val="00E80999"/>
    <w:rsid w:val="00E812E2"/>
    <w:rsid w:val="00E813B2"/>
    <w:rsid w:val="00E8196D"/>
    <w:rsid w:val="00E81ABD"/>
    <w:rsid w:val="00E82069"/>
    <w:rsid w:val="00E8265D"/>
    <w:rsid w:val="00E82920"/>
    <w:rsid w:val="00E82B84"/>
    <w:rsid w:val="00E82B8C"/>
    <w:rsid w:val="00E82BE9"/>
    <w:rsid w:val="00E82D78"/>
    <w:rsid w:val="00E82E4A"/>
    <w:rsid w:val="00E83460"/>
    <w:rsid w:val="00E8381B"/>
    <w:rsid w:val="00E838C7"/>
    <w:rsid w:val="00E83B5A"/>
    <w:rsid w:val="00E83BDE"/>
    <w:rsid w:val="00E84DDA"/>
    <w:rsid w:val="00E85380"/>
    <w:rsid w:val="00E85765"/>
    <w:rsid w:val="00E85C9D"/>
    <w:rsid w:val="00E85DCB"/>
    <w:rsid w:val="00E861D0"/>
    <w:rsid w:val="00E864A5"/>
    <w:rsid w:val="00E86A72"/>
    <w:rsid w:val="00E87535"/>
    <w:rsid w:val="00E875FF"/>
    <w:rsid w:val="00E8760D"/>
    <w:rsid w:val="00E87AD6"/>
    <w:rsid w:val="00E900EA"/>
    <w:rsid w:val="00E902E9"/>
    <w:rsid w:val="00E9066F"/>
    <w:rsid w:val="00E906B3"/>
    <w:rsid w:val="00E90CF4"/>
    <w:rsid w:val="00E9175B"/>
    <w:rsid w:val="00E91A9C"/>
    <w:rsid w:val="00E91E81"/>
    <w:rsid w:val="00E92261"/>
    <w:rsid w:val="00E9249A"/>
    <w:rsid w:val="00E92CE4"/>
    <w:rsid w:val="00E92E98"/>
    <w:rsid w:val="00E931AC"/>
    <w:rsid w:val="00E932DA"/>
    <w:rsid w:val="00E937A7"/>
    <w:rsid w:val="00E937E9"/>
    <w:rsid w:val="00E93958"/>
    <w:rsid w:val="00E93A34"/>
    <w:rsid w:val="00E93A77"/>
    <w:rsid w:val="00E93BDA"/>
    <w:rsid w:val="00E94058"/>
    <w:rsid w:val="00E9433E"/>
    <w:rsid w:val="00E94432"/>
    <w:rsid w:val="00E949CA"/>
    <w:rsid w:val="00E9557B"/>
    <w:rsid w:val="00E9562B"/>
    <w:rsid w:val="00E95BC7"/>
    <w:rsid w:val="00E96167"/>
    <w:rsid w:val="00E9650A"/>
    <w:rsid w:val="00E96675"/>
    <w:rsid w:val="00E967E2"/>
    <w:rsid w:val="00E97088"/>
    <w:rsid w:val="00E971EE"/>
    <w:rsid w:val="00E97532"/>
    <w:rsid w:val="00E97898"/>
    <w:rsid w:val="00E97A1E"/>
    <w:rsid w:val="00E97CAA"/>
    <w:rsid w:val="00E97EED"/>
    <w:rsid w:val="00EA0930"/>
    <w:rsid w:val="00EA0944"/>
    <w:rsid w:val="00EA0BB0"/>
    <w:rsid w:val="00EA0C6B"/>
    <w:rsid w:val="00EA0CE5"/>
    <w:rsid w:val="00EA11A3"/>
    <w:rsid w:val="00EA1222"/>
    <w:rsid w:val="00EA13B0"/>
    <w:rsid w:val="00EA1666"/>
    <w:rsid w:val="00EA1D2B"/>
    <w:rsid w:val="00EA1D3D"/>
    <w:rsid w:val="00EA202F"/>
    <w:rsid w:val="00EA2036"/>
    <w:rsid w:val="00EA2852"/>
    <w:rsid w:val="00EA28A7"/>
    <w:rsid w:val="00EA3177"/>
    <w:rsid w:val="00EA31C8"/>
    <w:rsid w:val="00EA3781"/>
    <w:rsid w:val="00EA3E38"/>
    <w:rsid w:val="00EA428E"/>
    <w:rsid w:val="00EA4909"/>
    <w:rsid w:val="00EA5271"/>
    <w:rsid w:val="00EA527F"/>
    <w:rsid w:val="00EA5DE6"/>
    <w:rsid w:val="00EA62F0"/>
    <w:rsid w:val="00EA6D09"/>
    <w:rsid w:val="00EA736D"/>
    <w:rsid w:val="00EA7663"/>
    <w:rsid w:val="00EA798F"/>
    <w:rsid w:val="00EA7A5F"/>
    <w:rsid w:val="00EA7B6F"/>
    <w:rsid w:val="00EA7D36"/>
    <w:rsid w:val="00EB0641"/>
    <w:rsid w:val="00EB066E"/>
    <w:rsid w:val="00EB0725"/>
    <w:rsid w:val="00EB0E50"/>
    <w:rsid w:val="00EB0F36"/>
    <w:rsid w:val="00EB12F1"/>
    <w:rsid w:val="00EB19DE"/>
    <w:rsid w:val="00EB1D33"/>
    <w:rsid w:val="00EB2016"/>
    <w:rsid w:val="00EB22B8"/>
    <w:rsid w:val="00EB23C6"/>
    <w:rsid w:val="00EB29C2"/>
    <w:rsid w:val="00EB2C7C"/>
    <w:rsid w:val="00EB320D"/>
    <w:rsid w:val="00EB330A"/>
    <w:rsid w:val="00EB392C"/>
    <w:rsid w:val="00EB3D70"/>
    <w:rsid w:val="00EB3F87"/>
    <w:rsid w:val="00EB4133"/>
    <w:rsid w:val="00EB42A0"/>
    <w:rsid w:val="00EB4355"/>
    <w:rsid w:val="00EB452A"/>
    <w:rsid w:val="00EB48C9"/>
    <w:rsid w:val="00EB4927"/>
    <w:rsid w:val="00EB4CAE"/>
    <w:rsid w:val="00EB4E46"/>
    <w:rsid w:val="00EB5FCE"/>
    <w:rsid w:val="00EB66F5"/>
    <w:rsid w:val="00EB67AA"/>
    <w:rsid w:val="00EB67BA"/>
    <w:rsid w:val="00EB6B96"/>
    <w:rsid w:val="00EB6F68"/>
    <w:rsid w:val="00EB70B3"/>
    <w:rsid w:val="00EB70E4"/>
    <w:rsid w:val="00EB7297"/>
    <w:rsid w:val="00EC0C29"/>
    <w:rsid w:val="00EC1007"/>
    <w:rsid w:val="00EC162D"/>
    <w:rsid w:val="00EC1690"/>
    <w:rsid w:val="00EC237F"/>
    <w:rsid w:val="00EC23A3"/>
    <w:rsid w:val="00EC26E6"/>
    <w:rsid w:val="00EC2916"/>
    <w:rsid w:val="00EC292C"/>
    <w:rsid w:val="00EC29E6"/>
    <w:rsid w:val="00EC29ED"/>
    <w:rsid w:val="00EC2FB6"/>
    <w:rsid w:val="00EC2FEF"/>
    <w:rsid w:val="00EC30C9"/>
    <w:rsid w:val="00EC37A3"/>
    <w:rsid w:val="00EC386E"/>
    <w:rsid w:val="00EC3877"/>
    <w:rsid w:val="00EC38B1"/>
    <w:rsid w:val="00EC38D4"/>
    <w:rsid w:val="00EC3A9E"/>
    <w:rsid w:val="00EC4147"/>
    <w:rsid w:val="00EC47D9"/>
    <w:rsid w:val="00EC47FD"/>
    <w:rsid w:val="00EC4D01"/>
    <w:rsid w:val="00EC5069"/>
    <w:rsid w:val="00EC52DB"/>
    <w:rsid w:val="00EC539A"/>
    <w:rsid w:val="00EC54D8"/>
    <w:rsid w:val="00EC5753"/>
    <w:rsid w:val="00EC5BA0"/>
    <w:rsid w:val="00EC5C1A"/>
    <w:rsid w:val="00EC628B"/>
    <w:rsid w:val="00EC6CFD"/>
    <w:rsid w:val="00EC7201"/>
    <w:rsid w:val="00EC763B"/>
    <w:rsid w:val="00EC7C72"/>
    <w:rsid w:val="00ED0C1B"/>
    <w:rsid w:val="00ED0F53"/>
    <w:rsid w:val="00ED118F"/>
    <w:rsid w:val="00ED1358"/>
    <w:rsid w:val="00ED15C3"/>
    <w:rsid w:val="00ED167D"/>
    <w:rsid w:val="00ED1782"/>
    <w:rsid w:val="00ED1B57"/>
    <w:rsid w:val="00ED24C2"/>
    <w:rsid w:val="00ED255E"/>
    <w:rsid w:val="00ED25E2"/>
    <w:rsid w:val="00ED292C"/>
    <w:rsid w:val="00ED2B54"/>
    <w:rsid w:val="00ED2EF4"/>
    <w:rsid w:val="00ED31AF"/>
    <w:rsid w:val="00ED3492"/>
    <w:rsid w:val="00ED35A6"/>
    <w:rsid w:val="00ED3793"/>
    <w:rsid w:val="00ED4133"/>
    <w:rsid w:val="00ED4A64"/>
    <w:rsid w:val="00ED516A"/>
    <w:rsid w:val="00ED54A9"/>
    <w:rsid w:val="00ED5811"/>
    <w:rsid w:val="00ED613F"/>
    <w:rsid w:val="00ED67A0"/>
    <w:rsid w:val="00ED68D8"/>
    <w:rsid w:val="00ED6CC0"/>
    <w:rsid w:val="00ED6D99"/>
    <w:rsid w:val="00ED74A2"/>
    <w:rsid w:val="00ED77AD"/>
    <w:rsid w:val="00EE0970"/>
    <w:rsid w:val="00EE0C4A"/>
    <w:rsid w:val="00EE0DD5"/>
    <w:rsid w:val="00EE1120"/>
    <w:rsid w:val="00EE15DA"/>
    <w:rsid w:val="00EE1AAB"/>
    <w:rsid w:val="00EE272E"/>
    <w:rsid w:val="00EE28ED"/>
    <w:rsid w:val="00EE29F5"/>
    <w:rsid w:val="00EE2C6A"/>
    <w:rsid w:val="00EE2EE4"/>
    <w:rsid w:val="00EE31DA"/>
    <w:rsid w:val="00EE38D8"/>
    <w:rsid w:val="00EE3900"/>
    <w:rsid w:val="00EE472D"/>
    <w:rsid w:val="00EE4A36"/>
    <w:rsid w:val="00EE4A55"/>
    <w:rsid w:val="00EE51DC"/>
    <w:rsid w:val="00EE5617"/>
    <w:rsid w:val="00EE59F5"/>
    <w:rsid w:val="00EE5EA8"/>
    <w:rsid w:val="00EE5F3D"/>
    <w:rsid w:val="00EE6250"/>
    <w:rsid w:val="00EE6277"/>
    <w:rsid w:val="00EE680D"/>
    <w:rsid w:val="00EE6BE4"/>
    <w:rsid w:val="00EE6C37"/>
    <w:rsid w:val="00EE6CD0"/>
    <w:rsid w:val="00EE7945"/>
    <w:rsid w:val="00EE79E8"/>
    <w:rsid w:val="00EE7A83"/>
    <w:rsid w:val="00EE7ACC"/>
    <w:rsid w:val="00EF0417"/>
    <w:rsid w:val="00EF064C"/>
    <w:rsid w:val="00EF06F4"/>
    <w:rsid w:val="00EF0AFC"/>
    <w:rsid w:val="00EF0C3C"/>
    <w:rsid w:val="00EF1085"/>
    <w:rsid w:val="00EF1283"/>
    <w:rsid w:val="00EF17DB"/>
    <w:rsid w:val="00EF1E7D"/>
    <w:rsid w:val="00EF2056"/>
    <w:rsid w:val="00EF2110"/>
    <w:rsid w:val="00EF287F"/>
    <w:rsid w:val="00EF29BA"/>
    <w:rsid w:val="00EF2CBC"/>
    <w:rsid w:val="00EF2ECD"/>
    <w:rsid w:val="00EF2F3F"/>
    <w:rsid w:val="00EF312F"/>
    <w:rsid w:val="00EF31F7"/>
    <w:rsid w:val="00EF33AC"/>
    <w:rsid w:val="00EF3BC8"/>
    <w:rsid w:val="00EF4354"/>
    <w:rsid w:val="00EF4A2D"/>
    <w:rsid w:val="00EF4BFE"/>
    <w:rsid w:val="00EF4E7D"/>
    <w:rsid w:val="00EF4FA8"/>
    <w:rsid w:val="00EF5346"/>
    <w:rsid w:val="00EF5B3D"/>
    <w:rsid w:val="00EF5C9E"/>
    <w:rsid w:val="00EF5CBC"/>
    <w:rsid w:val="00EF6794"/>
    <w:rsid w:val="00EF75A0"/>
    <w:rsid w:val="00EF7B0C"/>
    <w:rsid w:val="00EF7CF5"/>
    <w:rsid w:val="00EF7E60"/>
    <w:rsid w:val="00F0010F"/>
    <w:rsid w:val="00F0022D"/>
    <w:rsid w:val="00F006DC"/>
    <w:rsid w:val="00F00976"/>
    <w:rsid w:val="00F00AA5"/>
    <w:rsid w:val="00F00AB3"/>
    <w:rsid w:val="00F01461"/>
    <w:rsid w:val="00F018E5"/>
    <w:rsid w:val="00F01909"/>
    <w:rsid w:val="00F026B2"/>
    <w:rsid w:val="00F0333D"/>
    <w:rsid w:val="00F0339C"/>
    <w:rsid w:val="00F03426"/>
    <w:rsid w:val="00F03434"/>
    <w:rsid w:val="00F037F7"/>
    <w:rsid w:val="00F040E7"/>
    <w:rsid w:val="00F04963"/>
    <w:rsid w:val="00F04FFA"/>
    <w:rsid w:val="00F051C4"/>
    <w:rsid w:val="00F05C66"/>
    <w:rsid w:val="00F05E5D"/>
    <w:rsid w:val="00F062D3"/>
    <w:rsid w:val="00F063D8"/>
    <w:rsid w:val="00F0659C"/>
    <w:rsid w:val="00F0677E"/>
    <w:rsid w:val="00F06A0A"/>
    <w:rsid w:val="00F070DA"/>
    <w:rsid w:val="00F0727B"/>
    <w:rsid w:val="00F074C1"/>
    <w:rsid w:val="00F0774D"/>
    <w:rsid w:val="00F078D1"/>
    <w:rsid w:val="00F07BB9"/>
    <w:rsid w:val="00F07D89"/>
    <w:rsid w:val="00F07FD8"/>
    <w:rsid w:val="00F105AD"/>
    <w:rsid w:val="00F10BDD"/>
    <w:rsid w:val="00F11276"/>
    <w:rsid w:val="00F11358"/>
    <w:rsid w:val="00F113D3"/>
    <w:rsid w:val="00F1147B"/>
    <w:rsid w:val="00F119C3"/>
    <w:rsid w:val="00F11DF3"/>
    <w:rsid w:val="00F11FDD"/>
    <w:rsid w:val="00F12C56"/>
    <w:rsid w:val="00F12D7D"/>
    <w:rsid w:val="00F13BB3"/>
    <w:rsid w:val="00F14919"/>
    <w:rsid w:val="00F149F3"/>
    <w:rsid w:val="00F14BA4"/>
    <w:rsid w:val="00F14CB9"/>
    <w:rsid w:val="00F15399"/>
    <w:rsid w:val="00F1546C"/>
    <w:rsid w:val="00F1596F"/>
    <w:rsid w:val="00F15A13"/>
    <w:rsid w:val="00F15AB3"/>
    <w:rsid w:val="00F16140"/>
    <w:rsid w:val="00F1642B"/>
    <w:rsid w:val="00F165A1"/>
    <w:rsid w:val="00F169A6"/>
    <w:rsid w:val="00F16F65"/>
    <w:rsid w:val="00F16F6F"/>
    <w:rsid w:val="00F1709F"/>
    <w:rsid w:val="00F17496"/>
    <w:rsid w:val="00F175D1"/>
    <w:rsid w:val="00F1785E"/>
    <w:rsid w:val="00F17D98"/>
    <w:rsid w:val="00F2026A"/>
    <w:rsid w:val="00F2040B"/>
    <w:rsid w:val="00F2082A"/>
    <w:rsid w:val="00F208C9"/>
    <w:rsid w:val="00F20A20"/>
    <w:rsid w:val="00F20BB4"/>
    <w:rsid w:val="00F20EAF"/>
    <w:rsid w:val="00F20FBF"/>
    <w:rsid w:val="00F212A0"/>
    <w:rsid w:val="00F21320"/>
    <w:rsid w:val="00F21754"/>
    <w:rsid w:val="00F21ADD"/>
    <w:rsid w:val="00F21BF8"/>
    <w:rsid w:val="00F21C85"/>
    <w:rsid w:val="00F22538"/>
    <w:rsid w:val="00F2286E"/>
    <w:rsid w:val="00F22AB1"/>
    <w:rsid w:val="00F23201"/>
    <w:rsid w:val="00F23438"/>
    <w:rsid w:val="00F236E3"/>
    <w:rsid w:val="00F23709"/>
    <w:rsid w:val="00F23801"/>
    <w:rsid w:val="00F2386B"/>
    <w:rsid w:val="00F23CB9"/>
    <w:rsid w:val="00F2406C"/>
    <w:rsid w:val="00F240C0"/>
    <w:rsid w:val="00F2427C"/>
    <w:rsid w:val="00F24A81"/>
    <w:rsid w:val="00F2505C"/>
    <w:rsid w:val="00F252AB"/>
    <w:rsid w:val="00F25648"/>
    <w:rsid w:val="00F259A4"/>
    <w:rsid w:val="00F25DB3"/>
    <w:rsid w:val="00F26763"/>
    <w:rsid w:val="00F26A1A"/>
    <w:rsid w:val="00F26C8A"/>
    <w:rsid w:val="00F2739D"/>
    <w:rsid w:val="00F273B1"/>
    <w:rsid w:val="00F27447"/>
    <w:rsid w:val="00F27E16"/>
    <w:rsid w:val="00F30184"/>
    <w:rsid w:val="00F3035D"/>
    <w:rsid w:val="00F30604"/>
    <w:rsid w:val="00F3077E"/>
    <w:rsid w:val="00F30B4B"/>
    <w:rsid w:val="00F31299"/>
    <w:rsid w:val="00F3146E"/>
    <w:rsid w:val="00F3152A"/>
    <w:rsid w:val="00F31ACE"/>
    <w:rsid w:val="00F31F2C"/>
    <w:rsid w:val="00F3235B"/>
    <w:rsid w:val="00F324F5"/>
    <w:rsid w:val="00F325CE"/>
    <w:rsid w:val="00F3269B"/>
    <w:rsid w:val="00F32FD3"/>
    <w:rsid w:val="00F335FC"/>
    <w:rsid w:val="00F33755"/>
    <w:rsid w:val="00F341DF"/>
    <w:rsid w:val="00F34E43"/>
    <w:rsid w:val="00F350E9"/>
    <w:rsid w:val="00F355A1"/>
    <w:rsid w:val="00F355BB"/>
    <w:rsid w:val="00F35709"/>
    <w:rsid w:val="00F357B6"/>
    <w:rsid w:val="00F35DA2"/>
    <w:rsid w:val="00F35E93"/>
    <w:rsid w:val="00F365FF"/>
    <w:rsid w:val="00F366FC"/>
    <w:rsid w:val="00F37012"/>
    <w:rsid w:val="00F372A6"/>
    <w:rsid w:val="00F3764A"/>
    <w:rsid w:val="00F377A0"/>
    <w:rsid w:val="00F377D0"/>
    <w:rsid w:val="00F40A5D"/>
    <w:rsid w:val="00F40C76"/>
    <w:rsid w:val="00F41289"/>
    <w:rsid w:val="00F41394"/>
    <w:rsid w:val="00F413C0"/>
    <w:rsid w:val="00F41762"/>
    <w:rsid w:val="00F417F3"/>
    <w:rsid w:val="00F41A1A"/>
    <w:rsid w:val="00F41D4E"/>
    <w:rsid w:val="00F422A6"/>
    <w:rsid w:val="00F4253E"/>
    <w:rsid w:val="00F4298D"/>
    <w:rsid w:val="00F4358D"/>
    <w:rsid w:val="00F43B7A"/>
    <w:rsid w:val="00F43E48"/>
    <w:rsid w:val="00F43ED0"/>
    <w:rsid w:val="00F44038"/>
    <w:rsid w:val="00F444E2"/>
    <w:rsid w:val="00F44939"/>
    <w:rsid w:val="00F457B7"/>
    <w:rsid w:val="00F45ACF"/>
    <w:rsid w:val="00F45C18"/>
    <w:rsid w:val="00F45EA1"/>
    <w:rsid w:val="00F462BA"/>
    <w:rsid w:val="00F467D9"/>
    <w:rsid w:val="00F46821"/>
    <w:rsid w:val="00F46BC5"/>
    <w:rsid w:val="00F46BF8"/>
    <w:rsid w:val="00F46E8E"/>
    <w:rsid w:val="00F46ED6"/>
    <w:rsid w:val="00F46FAF"/>
    <w:rsid w:val="00F471CD"/>
    <w:rsid w:val="00F47247"/>
    <w:rsid w:val="00F47743"/>
    <w:rsid w:val="00F47A49"/>
    <w:rsid w:val="00F47B23"/>
    <w:rsid w:val="00F47D0E"/>
    <w:rsid w:val="00F500B5"/>
    <w:rsid w:val="00F502FC"/>
    <w:rsid w:val="00F506A7"/>
    <w:rsid w:val="00F50768"/>
    <w:rsid w:val="00F50F03"/>
    <w:rsid w:val="00F50FBD"/>
    <w:rsid w:val="00F5101B"/>
    <w:rsid w:val="00F51623"/>
    <w:rsid w:val="00F51D33"/>
    <w:rsid w:val="00F51D9C"/>
    <w:rsid w:val="00F51F3E"/>
    <w:rsid w:val="00F52110"/>
    <w:rsid w:val="00F522E8"/>
    <w:rsid w:val="00F52A06"/>
    <w:rsid w:val="00F52C27"/>
    <w:rsid w:val="00F52DE7"/>
    <w:rsid w:val="00F52E0B"/>
    <w:rsid w:val="00F52E60"/>
    <w:rsid w:val="00F52F28"/>
    <w:rsid w:val="00F5337A"/>
    <w:rsid w:val="00F5369B"/>
    <w:rsid w:val="00F53917"/>
    <w:rsid w:val="00F539EB"/>
    <w:rsid w:val="00F53D5A"/>
    <w:rsid w:val="00F546D8"/>
    <w:rsid w:val="00F54926"/>
    <w:rsid w:val="00F55025"/>
    <w:rsid w:val="00F552BD"/>
    <w:rsid w:val="00F5569F"/>
    <w:rsid w:val="00F55A73"/>
    <w:rsid w:val="00F56750"/>
    <w:rsid w:val="00F56D1F"/>
    <w:rsid w:val="00F56FD2"/>
    <w:rsid w:val="00F570C1"/>
    <w:rsid w:val="00F57224"/>
    <w:rsid w:val="00F574DF"/>
    <w:rsid w:val="00F574EA"/>
    <w:rsid w:val="00F57A68"/>
    <w:rsid w:val="00F57CDE"/>
    <w:rsid w:val="00F57D96"/>
    <w:rsid w:val="00F6048D"/>
    <w:rsid w:val="00F60BBA"/>
    <w:rsid w:val="00F60CFF"/>
    <w:rsid w:val="00F61067"/>
    <w:rsid w:val="00F61142"/>
    <w:rsid w:val="00F61358"/>
    <w:rsid w:val="00F617E0"/>
    <w:rsid w:val="00F61AD0"/>
    <w:rsid w:val="00F61CD0"/>
    <w:rsid w:val="00F61E4A"/>
    <w:rsid w:val="00F61E54"/>
    <w:rsid w:val="00F61FC7"/>
    <w:rsid w:val="00F623F5"/>
    <w:rsid w:val="00F62471"/>
    <w:rsid w:val="00F624FF"/>
    <w:rsid w:val="00F627FC"/>
    <w:rsid w:val="00F62836"/>
    <w:rsid w:val="00F62992"/>
    <w:rsid w:val="00F62A7F"/>
    <w:rsid w:val="00F62C4E"/>
    <w:rsid w:val="00F62E2E"/>
    <w:rsid w:val="00F62FE1"/>
    <w:rsid w:val="00F63064"/>
    <w:rsid w:val="00F635BE"/>
    <w:rsid w:val="00F635C3"/>
    <w:rsid w:val="00F63875"/>
    <w:rsid w:val="00F63963"/>
    <w:rsid w:val="00F63BE5"/>
    <w:rsid w:val="00F63CEE"/>
    <w:rsid w:val="00F63ED3"/>
    <w:rsid w:val="00F64330"/>
    <w:rsid w:val="00F64378"/>
    <w:rsid w:val="00F643D4"/>
    <w:rsid w:val="00F644F3"/>
    <w:rsid w:val="00F64525"/>
    <w:rsid w:val="00F64756"/>
    <w:rsid w:val="00F6475F"/>
    <w:rsid w:val="00F64B13"/>
    <w:rsid w:val="00F64D96"/>
    <w:rsid w:val="00F64DB3"/>
    <w:rsid w:val="00F64F18"/>
    <w:rsid w:val="00F6535C"/>
    <w:rsid w:val="00F65B8A"/>
    <w:rsid w:val="00F65DF3"/>
    <w:rsid w:val="00F66456"/>
    <w:rsid w:val="00F6696A"/>
    <w:rsid w:val="00F66A6E"/>
    <w:rsid w:val="00F66C57"/>
    <w:rsid w:val="00F66D1C"/>
    <w:rsid w:val="00F66E0D"/>
    <w:rsid w:val="00F671CC"/>
    <w:rsid w:val="00F675BC"/>
    <w:rsid w:val="00F677B0"/>
    <w:rsid w:val="00F70107"/>
    <w:rsid w:val="00F7065B"/>
    <w:rsid w:val="00F7084A"/>
    <w:rsid w:val="00F70F2A"/>
    <w:rsid w:val="00F7109A"/>
    <w:rsid w:val="00F71226"/>
    <w:rsid w:val="00F714A1"/>
    <w:rsid w:val="00F71BE1"/>
    <w:rsid w:val="00F71D4A"/>
    <w:rsid w:val="00F7231A"/>
    <w:rsid w:val="00F7242C"/>
    <w:rsid w:val="00F72691"/>
    <w:rsid w:val="00F7273C"/>
    <w:rsid w:val="00F72DD6"/>
    <w:rsid w:val="00F731D9"/>
    <w:rsid w:val="00F73365"/>
    <w:rsid w:val="00F734C7"/>
    <w:rsid w:val="00F737D0"/>
    <w:rsid w:val="00F73A2E"/>
    <w:rsid w:val="00F73BD6"/>
    <w:rsid w:val="00F73DF3"/>
    <w:rsid w:val="00F741B4"/>
    <w:rsid w:val="00F74891"/>
    <w:rsid w:val="00F7524B"/>
    <w:rsid w:val="00F755AF"/>
    <w:rsid w:val="00F7585D"/>
    <w:rsid w:val="00F76620"/>
    <w:rsid w:val="00F76B60"/>
    <w:rsid w:val="00F76EF9"/>
    <w:rsid w:val="00F77186"/>
    <w:rsid w:val="00F801B1"/>
    <w:rsid w:val="00F80372"/>
    <w:rsid w:val="00F811DE"/>
    <w:rsid w:val="00F814B7"/>
    <w:rsid w:val="00F81741"/>
    <w:rsid w:val="00F8184F"/>
    <w:rsid w:val="00F81A79"/>
    <w:rsid w:val="00F81B83"/>
    <w:rsid w:val="00F81E21"/>
    <w:rsid w:val="00F8209A"/>
    <w:rsid w:val="00F822A8"/>
    <w:rsid w:val="00F825DC"/>
    <w:rsid w:val="00F826F4"/>
    <w:rsid w:val="00F8273A"/>
    <w:rsid w:val="00F8273E"/>
    <w:rsid w:val="00F82BE9"/>
    <w:rsid w:val="00F82DBE"/>
    <w:rsid w:val="00F831C1"/>
    <w:rsid w:val="00F831CD"/>
    <w:rsid w:val="00F839B0"/>
    <w:rsid w:val="00F841CC"/>
    <w:rsid w:val="00F84A80"/>
    <w:rsid w:val="00F84AC0"/>
    <w:rsid w:val="00F84CCB"/>
    <w:rsid w:val="00F84D63"/>
    <w:rsid w:val="00F850F9"/>
    <w:rsid w:val="00F85356"/>
    <w:rsid w:val="00F85CB9"/>
    <w:rsid w:val="00F85FA3"/>
    <w:rsid w:val="00F8625D"/>
    <w:rsid w:val="00F8661F"/>
    <w:rsid w:val="00F86843"/>
    <w:rsid w:val="00F86DE9"/>
    <w:rsid w:val="00F870EE"/>
    <w:rsid w:val="00F87144"/>
    <w:rsid w:val="00F871C1"/>
    <w:rsid w:val="00F87C7C"/>
    <w:rsid w:val="00F87E55"/>
    <w:rsid w:val="00F87FEB"/>
    <w:rsid w:val="00F902F8"/>
    <w:rsid w:val="00F90814"/>
    <w:rsid w:val="00F908BD"/>
    <w:rsid w:val="00F90992"/>
    <w:rsid w:val="00F91017"/>
    <w:rsid w:val="00F914A6"/>
    <w:rsid w:val="00F91742"/>
    <w:rsid w:val="00F917F0"/>
    <w:rsid w:val="00F91A09"/>
    <w:rsid w:val="00F92129"/>
    <w:rsid w:val="00F9283B"/>
    <w:rsid w:val="00F92F6F"/>
    <w:rsid w:val="00F9330C"/>
    <w:rsid w:val="00F93DB3"/>
    <w:rsid w:val="00F94462"/>
    <w:rsid w:val="00F946B7"/>
    <w:rsid w:val="00F94D9A"/>
    <w:rsid w:val="00F94EC4"/>
    <w:rsid w:val="00F94FCF"/>
    <w:rsid w:val="00F955C9"/>
    <w:rsid w:val="00F956AD"/>
    <w:rsid w:val="00F95B8E"/>
    <w:rsid w:val="00F95D57"/>
    <w:rsid w:val="00F96059"/>
    <w:rsid w:val="00F96100"/>
    <w:rsid w:val="00F9626F"/>
    <w:rsid w:val="00F96401"/>
    <w:rsid w:val="00F964E4"/>
    <w:rsid w:val="00F9678F"/>
    <w:rsid w:val="00F96831"/>
    <w:rsid w:val="00F96B1C"/>
    <w:rsid w:val="00F96C62"/>
    <w:rsid w:val="00F9744B"/>
    <w:rsid w:val="00F9766A"/>
    <w:rsid w:val="00F9794B"/>
    <w:rsid w:val="00F97BD8"/>
    <w:rsid w:val="00F97C24"/>
    <w:rsid w:val="00FA03DB"/>
    <w:rsid w:val="00FA04C6"/>
    <w:rsid w:val="00FA087E"/>
    <w:rsid w:val="00FA0D28"/>
    <w:rsid w:val="00FA0F02"/>
    <w:rsid w:val="00FA2BCA"/>
    <w:rsid w:val="00FA2D60"/>
    <w:rsid w:val="00FA32EA"/>
    <w:rsid w:val="00FA3508"/>
    <w:rsid w:val="00FA3611"/>
    <w:rsid w:val="00FA394E"/>
    <w:rsid w:val="00FA3C65"/>
    <w:rsid w:val="00FA3C6C"/>
    <w:rsid w:val="00FA3DFD"/>
    <w:rsid w:val="00FA42E7"/>
    <w:rsid w:val="00FA46C7"/>
    <w:rsid w:val="00FA48FD"/>
    <w:rsid w:val="00FA4CA3"/>
    <w:rsid w:val="00FA4CFB"/>
    <w:rsid w:val="00FA4D32"/>
    <w:rsid w:val="00FA4FC9"/>
    <w:rsid w:val="00FA5630"/>
    <w:rsid w:val="00FA5684"/>
    <w:rsid w:val="00FA594E"/>
    <w:rsid w:val="00FA5ADC"/>
    <w:rsid w:val="00FA62FB"/>
    <w:rsid w:val="00FA63E7"/>
    <w:rsid w:val="00FA65F2"/>
    <w:rsid w:val="00FA6A31"/>
    <w:rsid w:val="00FA6FC0"/>
    <w:rsid w:val="00FA72CC"/>
    <w:rsid w:val="00FA7697"/>
    <w:rsid w:val="00FA7C29"/>
    <w:rsid w:val="00FB0081"/>
    <w:rsid w:val="00FB0174"/>
    <w:rsid w:val="00FB061A"/>
    <w:rsid w:val="00FB08AC"/>
    <w:rsid w:val="00FB0A86"/>
    <w:rsid w:val="00FB0F07"/>
    <w:rsid w:val="00FB12B2"/>
    <w:rsid w:val="00FB152C"/>
    <w:rsid w:val="00FB16DC"/>
    <w:rsid w:val="00FB1AFC"/>
    <w:rsid w:val="00FB1CDF"/>
    <w:rsid w:val="00FB230C"/>
    <w:rsid w:val="00FB270F"/>
    <w:rsid w:val="00FB2D07"/>
    <w:rsid w:val="00FB2F9B"/>
    <w:rsid w:val="00FB3075"/>
    <w:rsid w:val="00FB311B"/>
    <w:rsid w:val="00FB322F"/>
    <w:rsid w:val="00FB32E4"/>
    <w:rsid w:val="00FB3441"/>
    <w:rsid w:val="00FB381A"/>
    <w:rsid w:val="00FB3A00"/>
    <w:rsid w:val="00FB3B9D"/>
    <w:rsid w:val="00FB3D6F"/>
    <w:rsid w:val="00FB4317"/>
    <w:rsid w:val="00FB498A"/>
    <w:rsid w:val="00FB4C08"/>
    <w:rsid w:val="00FB4C98"/>
    <w:rsid w:val="00FB4CF1"/>
    <w:rsid w:val="00FB4FF8"/>
    <w:rsid w:val="00FB5257"/>
    <w:rsid w:val="00FB55D3"/>
    <w:rsid w:val="00FB5810"/>
    <w:rsid w:val="00FB587D"/>
    <w:rsid w:val="00FB5938"/>
    <w:rsid w:val="00FB599C"/>
    <w:rsid w:val="00FB5BC9"/>
    <w:rsid w:val="00FB5F36"/>
    <w:rsid w:val="00FB63D8"/>
    <w:rsid w:val="00FB68AD"/>
    <w:rsid w:val="00FB699B"/>
    <w:rsid w:val="00FB7271"/>
    <w:rsid w:val="00FB7355"/>
    <w:rsid w:val="00FB7417"/>
    <w:rsid w:val="00FB75BD"/>
    <w:rsid w:val="00FB7876"/>
    <w:rsid w:val="00FB7A26"/>
    <w:rsid w:val="00FB7AC8"/>
    <w:rsid w:val="00FC028D"/>
    <w:rsid w:val="00FC0CB6"/>
    <w:rsid w:val="00FC1170"/>
    <w:rsid w:val="00FC1534"/>
    <w:rsid w:val="00FC1C2B"/>
    <w:rsid w:val="00FC25A5"/>
    <w:rsid w:val="00FC290E"/>
    <w:rsid w:val="00FC33BF"/>
    <w:rsid w:val="00FC3BAA"/>
    <w:rsid w:val="00FC4290"/>
    <w:rsid w:val="00FC4D4E"/>
    <w:rsid w:val="00FC504D"/>
    <w:rsid w:val="00FC527B"/>
    <w:rsid w:val="00FC52D8"/>
    <w:rsid w:val="00FC5317"/>
    <w:rsid w:val="00FC5971"/>
    <w:rsid w:val="00FC5DF0"/>
    <w:rsid w:val="00FC6610"/>
    <w:rsid w:val="00FC6E3D"/>
    <w:rsid w:val="00FC78C1"/>
    <w:rsid w:val="00FC7997"/>
    <w:rsid w:val="00FC7CD2"/>
    <w:rsid w:val="00FD074A"/>
    <w:rsid w:val="00FD0DD2"/>
    <w:rsid w:val="00FD1ED9"/>
    <w:rsid w:val="00FD2119"/>
    <w:rsid w:val="00FD2366"/>
    <w:rsid w:val="00FD256A"/>
    <w:rsid w:val="00FD27A4"/>
    <w:rsid w:val="00FD2DB1"/>
    <w:rsid w:val="00FD2E59"/>
    <w:rsid w:val="00FD3037"/>
    <w:rsid w:val="00FD31F3"/>
    <w:rsid w:val="00FD339D"/>
    <w:rsid w:val="00FD3551"/>
    <w:rsid w:val="00FD3AB9"/>
    <w:rsid w:val="00FD3DA1"/>
    <w:rsid w:val="00FD3E86"/>
    <w:rsid w:val="00FD40A5"/>
    <w:rsid w:val="00FD41B9"/>
    <w:rsid w:val="00FD4F55"/>
    <w:rsid w:val="00FD515E"/>
    <w:rsid w:val="00FD5582"/>
    <w:rsid w:val="00FD58E8"/>
    <w:rsid w:val="00FD596E"/>
    <w:rsid w:val="00FD5E2B"/>
    <w:rsid w:val="00FD5E7F"/>
    <w:rsid w:val="00FD6547"/>
    <w:rsid w:val="00FD655F"/>
    <w:rsid w:val="00FD65F0"/>
    <w:rsid w:val="00FD67C7"/>
    <w:rsid w:val="00FD68A8"/>
    <w:rsid w:val="00FD6AE8"/>
    <w:rsid w:val="00FD71A3"/>
    <w:rsid w:val="00FD7578"/>
    <w:rsid w:val="00FD7B74"/>
    <w:rsid w:val="00FD7E5D"/>
    <w:rsid w:val="00FD7FB6"/>
    <w:rsid w:val="00FE0232"/>
    <w:rsid w:val="00FE0500"/>
    <w:rsid w:val="00FE0A51"/>
    <w:rsid w:val="00FE0B36"/>
    <w:rsid w:val="00FE1194"/>
    <w:rsid w:val="00FE1401"/>
    <w:rsid w:val="00FE17C6"/>
    <w:rsid w:val="00FE198C"/>
    <w:rsid w:val="00FE1A78"/>
    <w:rsid w:val="00FE1BD2"/>
    <w:rsid w:val="00FE1BF4"/>
    <w:rsid w:val="00FE1CF3"/>
    <w:rsid w:val="00FE1E32"/>
    <w:rsid w:val="00FE1FBE"/>
    <w:rsid w:val="00FE234A"/>
    <w:rsid w:val="00FE2AEF"/>
    <w:rsid w:val="00FE2C7E"/>
    <w:rsid w:val="00FE2EF4"/>
    <w:rsid w:val="00FE2F6F"/>
    <w:rsid w:val="00FE3257"/>
    <w:rsid w:val="00FE3F74"/>
    <w:rsid w:val="00FE3FA6"/>
    <w:rsid w:val="00FE4211"/>
    <w:rsid w:val="00FE47D2"/>
    <w:rsid w:val="00FE4DDF"/>
    <w:rsid w:val="00FE4F17"/>
    <w:rsid w:val="00FE5527"/>
    <w:rsid w:val="00FE597E"/>
    <w:rsid w:val="00FE59D0"/>
    <w:rsid w:val="00FE5B41"/>
    <w:rsid w:val="00FE5B69"/>
    <w:rsid w:val="00FE65CB"/>
    <w:rsid w:val="00FE6B6D"/>
    <w:rsid w:val="00FE6D25"/>
    <w:rsid w:val="00FE7784"/>
    <w:rsid w:val="00FE7AFD"/>
    <w:rsid w:val="00FF0378"/>
    <w:rsid w:val="00FF051D"/>
    <w:rsid w:val="00FF0800"/>
    <w:rsid w:val="00FF0A71"/>
    <w:rsid w:val="00FF0BEB"/>
    <w:rsid w:val="00FF0F91"/>
    <w:rsid w:val="00FF0F9C"/>
    <w:rsid w:val="00FF13DD"/>
    <w:rsid w:val="00FF1645"/>
    <w:rsid w:val="00FF18C3"/>
    <w:rsid w:val="00FF1B1B"/>
    <w:rsid w:val="00FF1ED7"/>
    <w:rsid w:val="00FF1F5E"/>
    <w:rsid w:val="00FF23F4"/>
    <w:rsid w:val="00FF24C0"/>
    <w:rsid w:val="00FF2733"/>
    <w:rsid w:val="00FF2F3E"/>
    <w:rsid w:val="00FF2F77"/>
    <w:rsid w:val="00FF31CF"/>
    <w:rsid w:val="00FF3C88"/>
    <w:rsid w:val="00FF402B"/>
    <w:rsid w:val="00FF41DA"/>
    <w:rsid w:val="00FF4CF9"/>
    <w:rsid w:val="00FF4F0D"/>
    <w:rsid w:val="00FF57B2"/>
    <w:rsid w:val="00FF5B01"/>
    <w:rsid w:val="00FF5C7E"/>
    <w:rsid w:val="00FF5C8B"/>
    <w:rsid w:val="00FF6144"/>
    <w:rsid w:val="00FF6306"/>
    <w:rsid w:val="00FF6B0B"/>
    <w:rsid w:val="00FF6ED4"/>
    <w:rsid w:val="00FF6F25"/>
    <w:rsid w:val="00FF7021"/>
    <w:rsid w:val="00FF7377"/>
    <w:rsid w:val="00FF7386"/>
    <w:rsid w:val="00FF74FB"/>
    <w:rsid w:val="00FF76E4"/>
    <w:rsid w:val="00FF78BE"/>
    <w:rsid w:val="00FF7BDB"/>
    <w:rsid w:val="060A7A27"/>
    <w:rsid w:val="07BDC1AD"/>
    <w:rsid w:val="0C3C94A1"/>
    <w:rsid w:val="1A3EA50D"/>
    <w:rsid w:val="23504EFE"/>
    <w:rsid w:val="25FCD3ED"/>
    <w:rsid w:val="27CC2D95"/>
    <w:rsid w:val="2D16B295"/>
    <w:rsid w:val="2D648CAE"/>
    <w:rsid w:val="2E9AEF2B"/>
    <w:rsid w:val="2F0451BE"/>
    <w:rsid w:val="3A3409E4"/>
    <w:rsid w:val="457DB414"/>
    <w:rsid w:val="46D6B273"/>
    <w:rsid w:val="51E2234F"/>
    <w:rsid w:val="630A237A"/>
    <w:rsid w:val="642720D3"/>
    <w:rsid w:val="699E1770"/>
    <w:rsid w:val="7590C410"/>
    <w:rsid w:val="7B63D628"/>
    <w:rsid w:val="7BF353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33ACD6B"/>
  <w15:chartTrackingRefBased/>
  <w15:docId w15:val="{B101B257-D160-4BD0-81FA-11065A62F6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F3280"/>
    <w:pPr>
      <w:overflowPunct w:val="0"/>
      <w:autoSpaceDE w:val="0"/>
      <w:autoSpaceDN w:val="0"/>
      <w:adjustRightInd w:val="0"/>
      <w:spacing w:after="180"/>
    </w:pPr>
    <w:rPr>
      <w:color w:val="000000"/>
      <w:lang w:eastAsia="ja-JP"/>
    </w:rPr>
  </w:style>
  <w:style w:type="paragraph" w:styleId="Heading1">
    <w:name w:val="heading 1"/>
    <w:next w:val="Normal"/>
    <w:link w:val="Heading1Char"/>
    <w:qFormat/>
    <w:pPr>
      <w:keepNext/>
      <w:keepLines/>
      <w:numPr>
        <w:numId w:val="2"/>
      </w:numPr>
      <w:pBdr>
        <w:top w:val="single" w:sz="12" w:space="3" w:color="auto"/>
      </w:pBdr>
      <w:overflowPunct w:val="0"/>
      <w:autoSpaceDE w:val="0"/>
      <w:autoSpaceDN w:val="0"/>
      <w:adjustRightInd w:val="0"/>
      <w:spacing w:before="240" w:after="180"/>
      <w:ind w:left="432"/>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aliases w:val="h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qFormat/>
    <w:pPr>
      <w:numPr>
        <w:ilvl w:val="5"/>
      </w:numPr>
      <w:outlineLvl w:val="5"/>
    </w:pPr>
    <w:rPr>
      <w:b w:val="0"/>
      <w:sz w:val="20"/>
    </w:rPr>
  </w:style>
  <w:style w:type="paragraph" w:styleId="Heading7">
    <w:name w:val="heading 7"/>
    <w:basedOn w:val="H6"/>
    <w:next w:val="Normal"/>
    <w:qFormat/>
    <w:pPr>
      <w:numPr>
        <w:ilvl w:val="6"/>
      </w:numPr>
      <w:outlineLvl w:val="6"/>
    </w:pPr>
    <w:rPr>
      <w:b w:val="0"/>
      <w:sz w:val="20"/>
    </w:r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link w:val="EXChar"/>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eastAsia="zh-CN"/>
    </w:rPr>
  </w:style>
  <w:style w:type="character" w:styleId="CommentReference">
    <w:name w:val="annotation reference"/>
    <w:qFormat/>
    <w:rPr>
      <w:sz w:val="16"/>
      <w:szCs w:val="16"/>
    </w:rPr>
  </w:style>
  <w:style w:type="paragraph" w:styleId="CommentText">
    <w:name w:val="annotation text"/>
    <w:basedOn w:val="Normal"/>
    <w:link w:val="CommentTextChar"/>
    <w:qFormat/>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rsid w:val="00F92129"/>
    <w:pPr>
      <w:numPr>
        <w:numId w:val="3"/>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qFormat/>
    <w:rsid w:val="007A1C9E"/>
    <w:pPr>
      <w:spacing w:after="200" w:line="276" w:lineRule="auto"/>
    </w:pPr>
    <w:rPr>
      <w:rFonts w:eastAsia="MS Mincho"/>
      <w:lang w:val="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uiPriority w:val="99"/>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uiPriority w:val="99"/>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4"/>
      </w:numPr>
      <w:tabs>
        <w:tab w:val="clear" w:pos="2250"/>
        <w:tab w:val="num" w:pos="1980"/>
      </w:tabs>
      <w:overflowPunct/>
      <w:autoSpaceDE/>
      <w:autoSpaceDN/>
      <w:adjustRightInd/>
      <w:spacing w:before="60" w:after="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5"/>
      </w:numPr>
      <w:overflowPunct/>
      <w:autoSpaceDE/>
      <w:autoSpaceDN/>
      <w:adjustRightInd/>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6"/>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locked/>
    <w:rsid w:val="000A0E06"/>
    <w:rPr>
      <w:rFonts w:eastAsia="Times New Roman"/>
      <w:color w:val="000000"/>
      <w:lang w:eastAsia="ja-JP"/>
    </w:rPr>
  </w:style>
  <w:style w:type="paragraph" w:customStyle="1" w:styleId="TdocHeader2">
    <w:name w:val="Tdoc_Header_2"/>
    <w:basedOn w:val="Normal"/>
    <w:rsid w:val="00062523"/>
    <w:pPr>
      <w:widowControl w:val="0"/>
      <w:tabs>
        <w:tab w:val="left" w:pos="1701"/>
        <w:tab w:val="right" w:pos="9072"/>
        <w:tab w:val="right" w:pos="10206"/>
      </w:tabs>
      <w:overflowPunct/>
      <w:autoSpaceDE/>
      <w:autoSpaceDN/>
      <w:adjustRightInd/>
      <w:spacing w:after="0"/>
      <w:jc w:val="both"/>
    </w:pPr>
    <w:rPr>
      <w:rFonts w:ascii="Arial" w:eastAsia="Batang" w:hAnsi="Arial"/>
      <w:b/>
      <w:color w:val="auto"/>
      <w:sz w:val="18"/>
      <w:lang w:val="en-GB" w:eastAsia="en-US"/>
    </w:rPr>
  </w:style>
  <w:style w:type="character" w:customStyle="1" w:styleId="B3Char2">
    <w:name w:val="B3 Char2"/>
    <w:qFormat/>
    <w:rsid w:val="00DA2BF1"/>
    <w:rPr>
      <w:rFonts w:eastAsia="Times New Roman"/>
      <w:lang w:val="en-GB" w:eastAsia="ja-JP"/>
    </w:rPr>
  </w:style>
  <w:style w:type="paragraph" w:customStyle="1" w:styleId="Comments">
    <w:name w:val="Comments"/>
    <w:basedOn w:val="Normal"/>
    <w:link w:val="CommentsChar"/>
    <w:qFormat/>
    <w:rsid w:val="0023142D"/>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23142D"/>
    <w:rPr>
      <w:rFonts w:ascii="Arial" w:eastAsia="MS Mincho" w:hAnsi="Arial"/>
      <w:i/>
      <w:noProof/>
      <w:sz w:val="18"/>
      <w:szCs w:val="24"/>
      <w:lang w:val="en-GB" w:eastAsia="en-GB"/>
    </w:rPr>
  </w:style>
  <w:style w:type="character" w:customStyle="1" w:styleId="B10">
    <w:name w:val="B1 (文字)"/>
    <w:qFormat/>
    <w:rsid w:val="000C344B"/>
    <w:rPr>
      <w:rFonts w:ascii="Arial" w:hAnsi="Arial"/>
      <w:lang w:eastAsia="en-US"/>
    </w:rPr>
  </w:style>
  <w:style w:type="character" w:customStyle="1" w:styleId="Heading2Char">
    <w:name w:val="Heading 2 Char"/>
    <w:aliases w:val="H2 Char1,h2 Char"/>
    <w:basedOn w:val="DefaultParagraphFont"/>
    <w:link w:val="Heading2"/>
    <w:rsid w:val="00387ED1"/>
    <w:rPr>
      <w:rFonts w:ascii="Arial" w:hAnsi="Arial"/>
      <w:sz w:val="32"/>
      <w:lang w:val="en-GB" w:eastAsia="ja-JP"/>
    </w:rPr>
  </w:style>
  <w:style w:type="character" w:customStyle="1" w:styleId="Heading1Char">
    <w:name w:val="Heading 1 Char"/>
    <w:basedOn w:val="DefaultParagraphFont"/>
    <w:link w:val="Heading1"/>
    <w:rsid w:val="00387ED1"/>
    <w:rPr>
      <w:rFonts w:ascii="Arial" w:hAnsi="Arial"/>
      <w:sz w:val="36"/>
      <w:lang w:val="en-GB" w:eastAsia="ja-JP"/>
    </w:rPr>
  </w:style>
  <w:style w:type="character" w:customStyle="1" w:styleId="EXChar">
    <w:name w:val="EX Char"/>
    <w:link w:val="EX"/>
    <w:locked/>
    <w:rsid w:val="00755C04"/>
    <w:rPr>
      <w:rFonts w:eastAsia="Times New Roman"/>
      <w:color w:val="000000"/>
      <w:lang w:eastAsia="ja-JP"/>
    </w:rPr>
  </w:style>
  <w:style w:type="paragraph" w:styleId="Revision">
    <w:name w:val="Revision"/>
    <w:hidden/>
    <w:uiPriority w:val="99"/>
    <w:semiHidden/>
    <w:rsid w:val="00787075"/>
    <w:rPr>
      <w:color w:val="000000"/>
      <w:lang w:eastAsia="ja-JP"/>
    </w:rPr>
  </w:style>
  <w:style w:type="character" w:customStyle="1" w:styleId="Heading3Char">
    <w:name w:val="Heading 3 Char"/>
    <w:basedOn w:val="DefaultParagraphFont"/>
    <w:link w:val="Heading3"/>
    <w:rsid w:val="00560810"/>
    <w:rPr>
      <w:rFonts w:ascii="Arial" w:hAnsi="Arial"/>
      <w:sz w:val="28"/>
      <w:lang w:val="en-GB" w:eastAsia="ja-JP"/>
    </w:rPr>
  </w:style>
  <w:style w:type="character" w:styleId="UnresolvedMention">
    <w:name w:val="Unresolved Mention"/>
    <w:basedOn w:val="DefaultParagraphFont"/>
    <w:uiPriority w:val="99"/>
    <w:semiHidden/>
    <w:unhideWhenUsed/>
    <w:rsid w:val="00853E25"/>
    <w:rPr>
      <w:color w:val="605E5C"/>
      <w:shd w:val="clear" w:color="auto" w:fill="E1DFDD"/>
    </w:rPr>
  </w:style>
  <w:style w:type="character" w:styleId="FollowedHyperlink">
    <w:name w:val="FollowedHyperlink"/>
    <w:basedOn w:val="DefaultParagraphFont"/>
    <w:uiPriority w:val="99"/>
    <w:semiHidden/>
    <w:unhideWhenUsed/>
    <w:rsid w:val="002239CF"/>
    <w:rPr>
      <w:color w:val="954F72" w:themeColor="followedHyperlink"/>
      <w:u w:val="single"/>
    </w:rPr>
  </w:style>
  <w:style w:type="character" w:customStyle="1" w:styleId="Heading4Char">
    <w:name w:val="Heading 4 Char"/>
    <w:aliases w:val="h4 Char"/>
    <w:basedOn w:val="DefaultParagraphFont"/>
    <w:link w:val="Heading4"/>
    <w:rsid w:val="00496B83"/>
    <w:rPr>
      <w:rFonts w:ascii="Arial" w:hAnsi="Arial"/>
      <w:sz w:val="24"/>
      <w:lang w:val="en-GB" w:eastAsia="ja-JP"/>
    </w:rPr>
  </w:style>
  <w:style w:type="character" w:customStyle="1" w:styleId="Heading5Char">
    <w:name w:val="Heading 5 Char"/>
    <w:basedOn w:val="DefaultParagraphFont"/>
    <w:link w:val="Heading5"/>
    <w:rsid w:val="00C015CC"/>
    <w:rPr>
      <w:rFonts w:ascii="Arial" w:hAnsi="Arial"/>
      <w:sz w:val="22"/>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38213913">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7582642">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55330076">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19620224">
      <w:bodyDiv w:val="1"/>
      <w:marLeft w:val="0"/>
      <w:marRight w:val="0"/>
      <w:marTop w:val="0"/>
      <w:marBottom w:val="0"/>
      <w:divBdr>
        <w:top w:val="none" w:sz="0" w:space="0" w:color="auto"/>
        <w:left w:val="none" w:sz="0" w:space="0" w:color="auto"/>
        <w:bottom w:val="none" w:sz="0" w:space="0" w:color="auto"/>
        <w:right w:val="none" w:sz="0" w:space="0" w:color="auto"/>
      </w:divBdr>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78406735">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613881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85130504">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4461543">
      <w:bodyDiv w:val="1"/>
      <w:marLeft w:val="0"/>
      <w:marRight w:val="0"/>
      <w:marTop w:val="0"/>
      <w:marBottom w:val="0"/>
      <w:divBdr>
        <w:top w:val="none" w:sz="0" w:space="0" w:color="auto"/>
        <w:left w:val="none" w:sz="0" w:space="0" w:color="auto"/>
        <w:bottom w:val="none" w:sz="0" w:space="0" w:color="auto"/>
        <w:right w:val="none" w:sz="0" w:space="0" w:color="auto"/>
      </w:divBdr>
      <w:divsChild>
        <w:div w:id="645857957">
          <w:marLeft w:val="1627"/>
          <w:marRight w:val="0"/>
          <w:marTop w:val="216"/>
          <w:marBottom w:val="0"/>
          <w:divBdr>
            <w:top w:val="none" w:sz="0" w:space="0" w:color="auto"/>
            <w:left w:val="none" w:sz="0" w:space="0" w:color="auto"/>
            <w:bottom w:val="none" w:sz="0" w:space="0" w:color="auto"/>
            <w:right w:val="none" w:sz="0" w:space="0" w:color="auto"/>
          </w:divBdr>
        </w:div>
      </w:divsChild>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png"/><Relationship Id="rId26" Type="http://schemas.openxmlformats.org/officeDocument/2006/relationships/image" Target="media/image10.emf"/><Relationship Id="rId39" Type="http://schemas.openxmlformats.org/officeDocument/2006/relationships/oleObject" Target="embeddings/Microsoft_Visio_2003-2010_Drawing1.vsd"/><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5.vsd"/><Relationship Id="rId50" Type="http://schemas.openxmlformats.org/officeDocument/2006/relationships/image" Target="media/image22.emf"/><Relationship Id="rId55" Type="http://schemas.openxmlformats.org/officeDocument/2006/relationships/oleObject" Target="embeddings/Microsoft_Visio_2003-2010_Drawing9.vsd"/><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4.png"/><Relationship Id="rId25" Type="http://schemas.openxmlformats.org/officeDocument/2006/relationships/package" Target="embeddings/Microsoft_Visio_Drawing5.vsdx"/><Relationship Id="rId33" Type="http://schemas.openxmlformats.org/officeDocument/2006/relationships/package" Target="embeddings/Microsoft_Visio_Drawing9.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package" Target="embeddings/Microsoft_Visio_Drawing3.vsdx"/><Relationship Id="rId29" Type="http://schemas.openxmlformats.org/officeDocument/2006/relationships/package" Target="embeddings/Microsoft_Visio_Drawing7.vsdx"/><Relationship Id="rId41" Type="http://schemas.openxmlformats.org/officeDocument/2006/relationships/oleObject" Target="embeddings/Microsoft_Visio_2003-2010_Drawing2.vsd"/><Relationship Id="rId54" Type="http://schemas.openxmlformats.org/officeDocument/2006/relationships/image" Target="media/image24.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vsd"/><Relationship Id="rId40" Type="http://schemas.openxmlformats.org/officeDocument/2006/relationships/image" Target="media/image17.emf"/><Relationship Id="rId45" Type="http://schemas.openxmlformats.org/officeDocument/2006/relationships/oleObject" Target="embeddings/Microsoft_Visio_2003-2010_Drawing4.vsd"/><Relationship Id="rId53" Type="http://schemas.openxmlformats.org/officeDocument/2006/relationships/oleObject" Target="embeddings/Microsoft_Visio_2003-2010_Drawing8.vsd"/><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8.png"/><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6.vsd"/><Relationship Id="rId57"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package" Target="embeddings/Microsoft_Visio_Drawing8.vsdx"/><Relationship Id="rId44" Type="http://schemas.openxmlformats.org/officeDocument/2006/relationships/image" Target="media/image19.emf"/><Relationship Id="rId52" Type="http://schemas.openxmlformats.org/officeDocument/2006/relationships/image" Target="media/image23.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package" Target="embeddings/Microsoft_Visio_Drawing4.vsdx"/><Relationship Id="rId27" Type="http://schemas.openxmlformats.org/officeDocument/2006/relationships/package" Target="embeddings/Microsoft_Visio_Drawing6.vsdx"/><Relationship Id="rId30" Type="http://schemas.openxmlformats.org/officeDocument/2006/relationships/image" Target="media/image12.emf"/><Relationship Id="rId35" Type="http://schemas.openxmlformats.org/officeDocument/2006/relationships/package" Target="embeddings/Microsoft_Visio_Drawing10.vsdx"/><Relationship Id="rId43" Type="http://schemas.openxmlformats.org/officeDocument/2006/relationships/oleObject" Target="embeddings/Microsoft_Visio_2003-2010_Drawing3.vsd"/><Relationship Id="rId48" Type="http://schemas.openxmlformats.org/officeDocument/2006/relationships/image" Target="media/image21.emf"/><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oleObject" Target="embeddings/Microsoft_Visio_2003-2010_Drawing7.vsd"/><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25F18D6B90E5F4ABEB578433DD5E523" ma:contentTypeVersion="6" ma:contentTypeDescription="Create a new document." ma:contentTypeScope="" ma:versionID="60e95e845c2164c74db38bdb4b41b604">
  <xsd:schema xmlns:xsd="http://www.w3.org/2001/XMLSchema" xmlns:xs="http://www.w3.org/2001/XMLSchema" xmlns:p="http://schemas.microsoft.com/office/2006/metadata/properties" xmlns:ns2="a3e265ce-35e5-406a-a577-2d283f2c1c3a" xmlns:ns3="1c6e7719-fcdf-43d9-93c1-f401bd4c4107" targetNamespace="http://schemas.microsoft.com/office/2006/metadata/properties" ma:root="true" ma:fieldsID="981dd5c04e39ad3d3633298f1fa2e1a9" ns2:_="" ns3:_="">
    <xsd:import namespace="a3e265ce-35e5-406a-a577-2d283f2c1c3a"/>
    <xsd:import namespace="1c6e7719-fcdf-43d9-93c1-f401bd4c410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e265ce-35e5-406a-a577-2d283f2c1c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c6e7719-fcdf-43d9-93c1-f401bd4c410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83E8FAA-0465-483B-83F5-5FDE35D967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e265ce-35e5-406a-a577-2d283f2c1c3a"/>
    <ds:schemaRef ds:uri="1c6e7719-fcdf-43d9-93c1-f401bd4c41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4D7E1F5-F4B4-49D0-AF7C-C273B0CADB14}">
  <ds:schemaRefs>
    <ds:schemaRef ds:uri="http://schemas.openxmlformats.org/officeDocument/2006/bibliography"/>
  </ds:schemaRefs>
</ds:datastoreItem>
</file>

<file path=customXml/itemProps3.xml><?xml version="1.0" encoding="utf-8"?>
<ds:datastoreItem xmlns:ds="http://schemas.openxmlformats.org/officeDocument/2006/customXml" ds:itemID="{5D4842AF-08DD-488A-A82A-2D3DD3CCD11A}">
  <ds:schemaRefs>
    <ds:schemaRef ds:uri="http://schemas.microsoft.com/sharepoint/v3/contenttype/forms"/>
  </ds:schemaRefs>
</ds:datastoreItem>
</file>

<file path=customXml/itemProps4.xml><?xml version="1.0" encoding="utf-8"?>
<ds:datastoreItem xmlns:ds="http://schemas.openxmlformats.org/officeDocument/2006/customXml" ds:itemID="{45279487-9244-44C0-BE18-B367FD5D1DFA}">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81</TotalTime>
  <Pages>34</Pages>
  <Words>11992</Words>
  <Characters>68356</Characters>
  <Application>Microsoft Office Word</Application>
  <DocSecurity>0</DocSecurity>
  <Lines>569</Lines>
  <Paragraphs>160</Paragraphs>
  <ScaleCrop>false</ScaleCrop>
  <HeadingPairs>
    <vt:vector size="2" baseType="variant">
      <vt:variant>
        <vt:lpstr>Title</vt:lpstr>
      </vt:variant>
      <vt:variant>
        <vt:i4>1</vt:i4>
      </vt:variant>
    </vt:vector>
  </HeadingPairs>
  <TitlesOfParts>
    <vt:vector size="1" baseType="lpstr">
      <vt:lpstr>SA WG2 Temporary Document</vt:lpstr>
    </vt:vector>
  </TitlesOfParts>
  <Company>ETSI/MCC</Company>
  <LinksUpToDate>false</LinksUpToDate>
  <CharactersWithSpaces>80188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Linhai He</dc:creator>
  <cp:keywords/>
  <cp:lastModifiedBy>Sven Fischer</cp:lastModifiedBy>
  <cp:revision>32</cp:revision>
  <cp:lastPrinted>2022-09-19T12:53:00Z</cp:lastPrinted>
  <dcterms:created xsi:type="dcterms:W3CDTF">2023-02-17T01:46:00Z</dcterms:created>
  <dcterms:modified xsi:type="dcterms:W3CDTF">2023-02-17T05:07:00Z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0x010100C25F18D6B90E5F4ABEB578433DD5E523</vt:lpwstr>
  </property>
  <property fmtid="{D5CDD505-2E9C-101B-9397-08002B2CF9AE}" pid="3" name="_dlc_DocIdItemGuid">
    <vt:lpwstr>f786dff6-9eb8-4d48-9f2a-f16ab7807eb7</vt:lpwstr>
  </property>
  <property fmtid="{D5CDD505-2E9C-101B-9397-08002B2CF9AE}" pid="4" name="Tags">
    <vt:lpwstr/>
  </property>
  <property fmtid="{D5CDD505-2E9C-101B-9397-08002B2CF9AE}" pid="5" name="_NewReviewCycle">
    <vt:lpwstr/>
  </property>
</Properties>
</file>